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1B" w:rsidRDefault="00885B1B" w:rsidP="006775D1">
      <w:pPr>
        <w:jc w:val="right"/>
        <w:rPr>
          <w:rFonts w:ascii="Times New Roman" w:hAnsi="Times New Roman" w:cs="Times New Roman"/>
        </w:rPr>
      </w:pPr>
    </w:p>
    <w:p w:rsidR="00885B1B" w:rsidRDefault="00885B1B" w:rsidP="006775D1">
      <w:pPr>
        <w:jc w:val="right"/>
        <w:rPr>
          <w:rFonts w:ascii="Times New Roman" w:hAnsi="Times New Roman" w:cs="Times New Roman"/>
        </w:rPr>
      </w:pPr>
      <w:r>
        <w:rPr>
          <w:rFonts w:ascii="Times New Roman" w:hAnsi="Times New Roman" w:cs="Times New Roman"/>
          <w:noProof/>
          <w:lang w:eastAsia="bg-BG"/>
        </w:rPr>
        <mc:AlternateContent>
          <mc:Choice Requires="wpg">
            <w:drawing>
              <wp:anchor distT="0" distB="0" distL="114300" distR="114300" simplePos="0" relativeHeight="251658240" behindDoc="0" locked="0" layoutInCell="1" allowOverlap="1">
                <wp:simplePos x="0" y="0"/>
                <wp:positionH relativeFrom="margin">
                  <wp:posOffset>325526</wp:posOffset>
                </wp:positionH>
                <wp:positionV relativeFrom="paragraph">
                  <wp:posOffset>6681</wp:posOffset>
                </wp:positionV>
                <wp:extent cx="9429293" cy="1558138"/>
                <wp:effectExtent l="0" t="0" r="635" b="4445"/>
                <wp:wrapNone/>
                <wp:docPr id="5" name="Групиране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293" cy="1558138"/>
                          <a:chOff x="1109" y="774"/>
                          <a:chExt cx="9926" cy="2537"/>
                        </a:xfrm>
                      </wpg:grpSpPr>
                      <wps:wsp>
                        <wps:cNvPr id="6" name="Rectangle 7"/>
                        <wps:cNvSpPr>
                          <a:spLocks noChangeArrowheads="1"/>
                        </wps:cNvSpPr>
                        <wps:spPr bwMode="auto">
                          <a:xfrm>
                            <a:off x="2827" y="1090"/>
                            <a:ext cx="8208"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B1B" w:rsidRDefault="00885B1B" w:rsidP="00885B1B">
                              <w:pPr>
                                <w:pStyle w:val="1"/>
                                <w:rPr>
                                  <w:sz w:val="56"/>
                                </w:rPr>
                              </w:pPr>
                              <w:r>
                                <w:rPr>
                                  <w:sz w:val="56"/>
                                </w:rPr>
                                <w:t>О б щ и н а   К а й н а р д ж а</w:t>
                              </w:r>
                            </w:p>
                            <w:p w:rsidR="00885B1B" w:rsidRDefault="00885B1B" w:rsidP="00885B1B">
                              <w:pPr>
                                <w:jc w:val="center"/>
                                <w:rPr>
                                  <w:rFonts w:ascii="Arial" w:hAnsi="Arial"/>
                                  <w:b/>
                                  <w:sz w:val="32"/>
                                  <w:szCs w:val="32"/>
                                  <w:lang w:val="en-US"/>
                                </w:rPr>
                              </w:pPr>
                              <w:r w:rsidRPr="00E600A2">
                                <w:rPr>
                                  <w:rFonts w:ascii="Arial" w:hAnsi="Arial"/>
                                  <w:b/>
                                  <w:sz w:val="32"/>
                                  <w:szCs w:val="32"/>
                                  <w:lang w:val="en-US"/>
                                </w:rPr>
                                <w:t>K</w:t>
                              </w:r>
                              <w:r>
                                <w:rPr>
                                  <w:rFonts w:ascii="Arial" w:hAnsi="Arial"/>
                                  <w:b/>
                                  <w:sz w:val="32"/>
                                  <w:szCs w:val="32"/>
                                  <w:lang w:val="en-US"/>
                                </w:rPr>
                                <w:t xml:space="preserve"> </w:t>
                              </w:r>
                              <w:r w:rsidRPr="00E600A2">
                                <w:rPr>
                                  <w:rFonts w:ascii="Arial" w:hAnsi="Arial"/>
                                  <w:b/>
                                  <w:sz w:val="32"/>
                                  <w:szCs w:val="32"/>
                                  <w:lang w:val="en-US"/>
                                </w:rPr>
                                <w:t>A</w:t>
                              </w:r>
                              <w:r>
                                <w:rPr>
                                  <w:rFonts w:ascii="Arial" w:hAnsi="Arial"/>
                                  <w:b/>
                                  <w:sz w:val="32"/>
                                  <w:szCs w:val="32"/>
                                  <w:lang w:val="en-US"/>
                                </w:rPr>
                                <w:t xml:space="preserve"> </w:t>
                              </w:r>
                              <w:r w:rsidRPr="00E600A2">
                                <w:rPr>
                                  <w:rFonts w:ascii="Arial" w:hAnsi="Arial"/>
                                  <w:b/>
                                  <w:sz w:val="32"/>
                                  <w:szCs w:val="32"/>
                                  <w:lang w:val="en-US"/>
                                </w:rPr>
                                <w:t>Y</w:t>
                              </w:r>
                              <w:r>
                                <w:rPr>
                                  <w:rFonts w:ascii="Arial" w:hAnsi="Arial"/>
                                  <w:b/>
                                  <w:sz w:val="32"/>
                                  <w:szCs w:val="32"/>
                                  <w:lang w:val="en-US"/>
                                </w:rPr>
                                <w:t xml:space="preserve"> </w:t>
                              </w:r>
                              <w:r w:rsidRPr="00E600A2">
                                <w:rPr>
                                  <w:rFonts w:ascii="Arial" w:hAnsi="Arial"/>
                                  <w:b/>
                                  <w:sz w:val="32"/>
                                  <w:szCs w:val="32"/>
                                  <w:lang w:val="en-US"/>
                                </w:rPr>
                                <w:t>N</w:t>
                              </w:r>
                              <w:r>
                                <w:rPr>
                                  <w:rFonts w:ascii="Arial" w:hAnsi="Arial"/>
                                  <w:b/>
                                  <w:sz w:val="32"/>
                                  <w:szCs w:val="32"/>
                                  <w:lang w:val="en-US"/>
                                </w:rPr>
                                <w:t xml:space="preserve"> </w:t>
                              </w:r>
                              <w:r w:rsidRPr="00E600A2">
                                <w:rPr>
                                  <w:rFonts w:ascii="Arial" w:hAnsi="Arial"/>
                                  <w:b/>
                                  <w:sz w:val="32"/>
                                  <w:szCs w:val="32"/>
                                  <w:lang w:val="en-US"/>
                                </w:rPr>
                                <w:t>A</w:t>
                              </w:r>
                              <w:r>
                                <w:rPr>
                                  <w:rFonts w:ascii="Arial" w:hAnsi="Arial"/>
                                  <w:b/>
                                  <w:sz w:val="32"/>
                                  <w:szCs w:val="32"/>
                                  <w:lang w:val="en-US"/>
                                </w:rPr>
                                <w:t xml:space="preserve"> </w:t>
                              </w:r>
                              <w:r w:rsidRPr="00E600A2">
                                <w:rPr>
                                  <w:rFonts w:ascii="Arial" w:hAnsi="Arial"/>
                                  <w:b/>
                                  <w:sz w:val="32"/>
                                  <w:szCs w:val="32"/>
                                  <w:lang w:val="en-US"/>
                                </w:rPr>
                                <w:t>R</w:t>
                              </w:r>
                              <w:r>
                                <w:rPr>
                                  <w:rFonts w:ascii="Arial" w:hAnsi="Arial"/>
                                  <w:b/>
                                  <w:sz w:val="32"/>
                                  <w:szCs w:val="32"/>
                                  <w:lang w:val="en-US"/>
                                </w:rPr>
                                <w:t xml:space="preserve"> </w:t>
                              </w:r>
                              <w:r w:rsidRPr="00E600A2">
                                <w:rPr>
                                  <w:rFonts w:ascii="Arial" w:hAnsi="Arial"/>
                                  <w:b/>
                                  <w:sz w:val="32"/>
                                  <w:szCs w:val="32"/>
                                  <w:lang w:val="en-US"/>
                                </w:rPr>
                                <w:t>D</w:t>
                              </w:r>
                              <w:r>
                                <w:rPr>
                                  <w:rFonts w:ascii="Arial" w:hAnsi="Arial"/>
                                  <w:b/>
                                  <w:sz w:val="32"/>
                                  <w:szCs w:val="32"/>
                                  <w:lang w:val="en-US"/>
                                </w:rPr>
                                <w:t xml:space="preserve"> </w:t>
                              </w:r>
                              <w:r w:rsidRPr="00E600A2">
                                <w:rPr>
                                  <w:rFonts w:ascii="Arial" w:hAnsi="Arial"/>
                                  <w:b/>
                                  <w:sz w:val="32"/>
                                  <w:szCs w:val="32"/>
                                  <w:lang w:val="en-US"/>
                                </w:rPr>
                                <w:t>Z</w:t>
                              </w:r>
                              <w:r>
                                <w:rPr>
                                  <w:rFonts w:ascii="Arial" w:hAnsi="Arial"/>
                                  <w:b/>
                                  <w:sz w:val="32"/>
                                  <w:szCs w:val="32"/>
                                  <w:lang w:val="en-US"/>
                                </w:rPr>
                                <w:t xml:space="preserve"> </w:t>
                              </w:r>
                              <w:r w:rsidRPr="00E600A2">
                                <w:rPr>
                                  <w:rFonts w:ascii="Arial" w:hAnsi="Arial"/>
                                  <w:b/>
                                  <w:sz w:val="32"/>
                                  <w:szCs w:val="32"/>
                                  <w:lang w:val="en-US"/>
                                </w:rPr>
                                <w:t>H</w:t>
                              </w:r>
                              <w:r>
                                <w:rPr>
                                  <w:rFonts w:ascii="Arial" w:hAnsi="Arial"/>
                                  <w:b/>
                                  <w:sz w:val="32"/>
                                  <w:szCs w:val="32"/>
                                  <w:lang w:val="en-US"/>
                                </w:rPr>
                                <w:t xml:space="preserve"> </w:t>
                              </w:r>
                              <w:r w:rsidRPr="00E600A2">
                                <w:rPr>
                                  <w:rFonts w:ascii="Arial" w:hAnsi="Arial"/>
                                  <w:b/>
                                  <w:sz w:val="32"/>
                                  <w:szCs w:val="32"/>
                                  <w:lang w:val="en-US"/>
                                </w:rPr>
                                <w:t xml:space="preserve">A </w:t>
                              </w:r>
                              <w:r>
                                <w:rPr>
                                  <w:rFonts w:ascii="Arial" w:hAnsi="Arial"/>
                                  <w:b/>
                                  <w:sz w:val="32"/>
                                  <w:szCs w:val="32"/>
                                  <w:lang w:val="en-US"/>
                                </w:rPr>
                                <w:t xml:space="preserve">  </w:t>
                              </w:r>
                              <w:r w:rsidRPr="00E600A2">
                                <w:rPr>
                                  <w:rFonts w:ascii="Arial" w:hAnsi="Arial"/>
                                  <w:b/>
                                  <w:sz w:val="32"/>
                                  <w:szCs w:val="32"/>
                                  <w:lang w:val="en-US"/>
                                </w:rPr>
                                <w:t>M</w:t>
                              </w:r>
                              <w:r>
                                <w:rPr>
                                  <w:rFonts w:ascii="Arial" w:hAnsi="Arial"/>
                                  <w:b/>
                                  <w:sz w:val="32"/>
                                  <w:szCs w:val="32"/>
                                  <w:lang w:val="en-US"/>
                                </w:rPr>
                                <w:t xml:space="preserve"> </w:t>
                              </w:r>
                              <w:r w:rsidRPr="00E600A2">
                                <w:rPr>
                                  <w:rFonts w:ascii="Arial" w:hAnsi="Arial"/>
                                  <w:b/>
                                  <w:sz w:val="32"/>
                                  <w:szCs w:val="32"/>
                                  <w:lang w:val="en-US"/>
                                </w:rPr>
                                <w:t>U</w:t>
                              </w:r>
                              <w:r>
                                <w:rPr>
                                  <w:rFonts w:ascii="Arial" w:hAnsi="Arial"/>
                                  <w:b/>
                                  <w:sz w:val="32"/>
                                  <w:szCs w:val="32"/>
                                  <w:lang w:val="en-US"/>
                                </w:rPr>
                                <w:t xml:space="preserve"> </w:t>
                              </w:r>
                              <w:r w:rsidRPr="00E600A2">
                                <w:rPr>
                                  <w:rFonts w:ascii="Arial" w:hAnsi="Arial"/>
                                  <w:b/>
                                  <w:sz w:val="32"/>
                                  <w:szCs w:val="32"/>
                                  <w:lang w:val="en-US"/>
                                </w:rPr>
                                <w:t>N</w:t>
                              </w:r>
                              <w:r>
                                <w:rPr>
                                  <w:rFonts w:ascii="Arial" w:hAnsi="Arial"/>
                                  <w:b/>
                                  <w:sz w:val="32"/>
                                  <w:szCs w:val="32"/>
                                  <w:lang w:val="en-US"/>
                                </w:rPr>
                                <w:t xml:space="preserve"> </w:t>
                              </w:r>
                              <w:r w:rsidRPr="00E600A2">
                                <w:rPr>
                                  <w:rFonts w:ascii="Arial" w:hAnsi="Arial"/>
                                  <w:b/>
                                  <w:sz w:val="32"/>
                                  <w:szCs w:val="32"/>
                                  <w:lang w:val="en-US"/>
                                </w:rPr>
                                <w:t>I</w:t>
                              </w:r>
                              <w:r>
                                <w:rPr>
                                  <w:rFonts w:ascii="Arial" w:hAnsi="Arial"/>
                                  <w:b/>
                                  <w:sz w:val="32"/>
                                  <w:szCs w:val="32"/>
                                  <w:lang w:val="en-US"/>
                                </w:rPr>
                                <w:t xml:space="preserve"> </w:t>
                              </w:r>
                              <w:r w:rsidRPr="00E600A2">
                                <w:rPr>
                                  <w:rFonts w:ascii="Arial" w:hAnsi="Arial"/>
                                  <w:b/>
                                  <w:sz w:val="32"/>
                                  <w:szCs w:val="32"/>
                                  <w:lang w:val="en-US"/>
                                </w:rPr>
                                <w:t>C</w:t>
                              </w:r>
                              <w:r>
                                <w:rPr>
                                  <w:rFonts w:ascii="Arial" w:hAnsi="Arial"/>
                                  <w:b/>
                                  <w:sz w:val="32"/>
                                  <w:szCs w:val="32"/>
                                  <w:lang w:val="en-US"/>
                                </w:rPr>
                                <w:t xml:space="preserve"> </w:t>
                              </w:r>
                              <w:r w:rsidRPr="00E600A2">
                                <w:rPr>
                                  <w:rFonts w:ascii="Arial" w:hAnsi="Arial"/>
                                  <w:b/>
                                  <w:sz w:val="32"/>
                                  <w:szCs w:val="32"/>
                                  <w:lang w:val="en-US"/>
                                </w:rPr>
                                <w:t>I</w:t>
                              </w:r>
                              <w:r>
                                <w:rPr>
                                  <w:rFonts w:ascii="Arial" w:hAnsi="Arial"/>
                                  <w:b/>
                                  <w:sz w:val="32"/>
                                  <w:szCs w:val="32"/>
                                  <w:lang w:val="en-US"/>
                                </w:rPr>
                                <w:t xml:space="preserve"> </w:t>
                              </w:r>
                              <w:r w:rsidRPr="00E600A2">
                                <w:rPr>
                                  <w:rFonts w:ascii="Arial" w:hAnsi="Arial"/>
                                  <w:b/>
                                  <w:sz w:val="32"/>
                                  <w:szCs w:val="32"/>
                                  <w:lang w:val="en-US"/>
                                </w:rPr>
                                <w:t>P</w:t>
                              </w:r>
                              <w:r>
                                <w:rPr>
                                  <w:rFonts w:ascii="Arial" w:hAnsi="Arial"/>
                                  <w:b/>
                                  <w:sz w:val="32"/>
                                  <w:szCs w:val="32"/>
                                  <w:lang w:val="en-US"/>
                                </w:rPr>
                                <w:t xml:space="preserve"> </w:t>
                              </w:r>
                              <w:r w:rsidRPr="00E600A2">
                                <w:rPr>
                                  <w:rFonts w:ascii="Arial" w:hAnsi="Arial"/>
                                  <w:b/>
                                  <w:sz w:val="32"/>
                                  <w:szCs w:val="32"/>
                                  <w:lang w:val="en-US"/>
                                </w:rPr>
                                <w:t>A</w:t>
                              </w:r>
                              <w:r>
                                <w:rPr>
                                  <w:rFonts w:ascii="Arial" w:hAnsi="Arial"/>
                                  <w:b/>
                                  <w:sz w:val="32"/>
                                  <w:szCs w:val="32"/>
                                  <w:lang w:val="en-US"/>
                                </w:rPr>
                                <w:t xml:space="preserve"> </w:t>
                              </w:r>
                              <w:r w:rsidRPr="00E600A2">
                                <w:rPr>
                                  <w:rFonts w:ascii="Arial" w:hAnsi="Arial"/>
                                  <w:b/>
                                  <w:sz w:val="32"/>
                                  <w:szCs w:val="32"/>
                                  <w:lang w:val="en-US"/>
                                </w:rPr>
                                <w:t>L</w:t>
                              </w:r>
                              <w:r>
                                <w:rPr>
                                  <w:rFonts w:ascii="Arial" w:hAnsi="Arial"/>
                                  <w:b/>
                                  <w:sz w:val="32"/>
                                  <w:szCs w:val="32"/>
                                  <w:lang w:val="en-US"/>
                                </w:rPr>
                                <w:t xml:space="preserve"> </w:t>
                              </w:r>
                              <w:r w:rsidRPr="00E600A2">
                                <w:rPr>
                                  <w:rFonts w:ascii="Arial" w:hAnsi="Arial"/>
                                  <w:b/>
                                  <w:sz w:val="32"/>
                                  <w:szCs w:val="32"/>
                                  <w:lang w:val="en-US"/>
                                </w:rPr>
                                <w:t>I</w:t>
                              </w:r>
                              <w:r>
                                <w:rPr>
                                  <w:rFonts w:ascii="Arial" w:hAnsi="Arial"/>
                                  <w:b/>
                                  <w:sz w:val="32"/>
                                  <w:szCs w:val="32"/>
                                  <w:lang w:val="en-US"/>
                                </w:rPr>
                                <w:t xml:space="preserve"> </w:t>
                              </w:r>
                              <w:r w:rsidRPr="00E600A2">
                                <w:rPr>
                                  <w:rFonts w:ascii="Arial" w:hAnsi="Arial"/>
                                  <w:b/>
                                  <w:sz w:val="32"/>
                                  <w:szCs w:val="32"/>
                                  <w:lang w:val="en-US"/>
                                </w:rPr>
                                <w:t>T</w:t>
                              </w:r>
                              <w:r>
                                <w:rPr>
                                  <w:rFonts w:ascii="Arial" w:hAnsi="Arial"/>
                                  <w:b/>
                                  <w:sz w:val="32"/>
                                  <w:szCs w:val="32"/>
                                  <w:lang w:val="en-US"/>
                                </w:rPr>
                                <w:t xml:space="preserve"> </w:t>
                              </w:r>
                              <w:r w:rsidRPr="00E600A2">
                                <w:rPr>
                                  <w:rFonts w:ascii="Arial" w:hAnsi="Arial"/>
                                  <w:b/>
                                  <w:sz w:val="32"/>
                                  <w:szCs w:val="32"/>
                                  <w:lang w:val="en-US"/>
                                </w:rPr>
                                <w:t xml:space="preserve">Y </w:t>
                              </w:r>
                              <w:r>
                                <w:rPr>
                                  <w:rFonts w:ascii="Arial" w:hAnsi="Arial"/>
                                  <w:b/>
                                  <w:sz w:val="32"/>
                                  <w:szCs w:val="32"/>
                                  <w:lang w:val="en-US"/>
                                </w:rPr>
                                <w:t xml:space="preserve">  </w:t>
                              </w:r>
                            </w:p>
                            <w:p w:rsidR="00885B1B" w:rsidRDefault="00885B1B" w:rsidP="00885B1B">
                              <w:pPr>
                                <w:pStyle w:val="2"/>
                                <w:jc w:val="both"/>
                                <w:rPr>
                                  <w:sz w:val="20"/>
                                </w:rPr>
                              </w:pPr>
                              <w:r>
                                <w:rPr>
                                  <w:sz w:val="20"/>
                                </w:rPr>
                                <w:sym w:font="Wingdings" w:char="F02A"/>
                              </w:r>
                              <w:r>
                                <w:rPr>
                                  <w:sz w:val="20"/>
                                </w:rPr>
                                <w:t xml:space="preserve"> </w:t>
                              </w:r>
                              <w:proofErr w:type="spellStart"/>
                              <w:r>
                                <w:rPr>
                                  <w:sz w:val="20"/>
                                </w:rPr>
                                <w:t>Ул</w:t>
                              </w:r>
                              <w:proofErr w:type="spellEnd"/>
                              <w:r>
                                <w:rPr>
                                  <w:sz w:val="20"/>
                                </w:rPr>
                                <w:t>.”</w:t>
                              </w:r>
                              <w:proofErr w:type="spellStart"/>
                              <w:r>
                                <w:rPr>
                                  <w:sz w:val="20"/>
                                </w:rPr>
                                <w:t>Димитър</w:t>
                              </w:r>
                              <w:proofErr w:type="spellEnd"/>
                              <w:r>
                                <w:rPr>
                                  <w:sz w:val="20"/>
                                </w:rPr>
                                <w:t xml:space="preserve"> </w:t>
                              </w:r>
                              <w:proofErr w:type="spellStart"/>
                              <w:r>
                                <w:rPr>
                                  <w:sz w:val="20"/>
                                </w:rPr>
                                <w:t>Дончев</w:t>
                              </w:r>
                              <w:proofErr w:type="spellEnd"/>
                              <w:r>
                                <w:rPr>
                                  <w:sz w:val="20"/>
                                </w:rPr>
                                <w:t xml:space="preserve">” 2                               </w:t>
                              </w:r>
                              <w:r>
                                <w:rPr>
                                  <w:sz w:val="20"/>
                                </w:rPr>
                                <w:tab/>
                              </w:r>
                              <w:r>
                                <w:rPr>
                                  <w:sz w:val="20"/>
                                </w:rPr>
                                <w:tab/>
                              </w:r>
                              <w:r>
                                <w:rPr>
                                  <w:sz w:val="20"/>
                                </w:rPr>
                                <w:tab/>
                              </w:r>
                              <w:r>
                                <w:rPr>
                                  <w:sz w:val="20"/>
                                </w:rPr>
                                <w:sym w:font="Wingdings" w:char="F028"/>
                              </w:r>
                              <w:r>
                                <w:rPr>
                                  <w:sz w:val="20"/>
                                </w:rPr>
                                <w:t xml:space="preserve"> 08</w:t>
                              </w:r>
                              <w:r>
                                <w:rPr>
                                  <w:sz w:val="20"/>
                                  <w:lang w:val="en-US"/>
                                </w:rPr>
                                <w:t>679</w:t>
                              </w:r>
                              <w:r>
                                <w:rPr>
                                  <w:sz w:val="20"/>
                                </w:rPr>
                                <w:t xml:space="preserve"> / </w:t>
                              </w:r>
                              <w:r>
                                <w:rPr>
                                  <w:sz w:val="20"/>
                                  <w:lang w:val="en-US"/>
                                </w:rPr>
                                <w:t>8</w:t>
                              </w:r>
                              <w:r>
                                <w:rPr>
                                  <w:sz w:val="20"/>
                                </w:rPr>
                                <w:t xml:space="preserve">318, </w:t>
                              </w:r>
                              <w:proofErr w:type="spellStart"/>
                              <w:r>
                                <w:rPr>
                                  <w:sz w:val="20"/>
                                </w:rPr>
                                <w:t>факс</w:t>
                              </w:r>
                              <w:proofErr w:type="spellEnd"/>
                              <w:r>
                                <w:rPr>
                                  <w:sz w:val="20"/>
                                </w:rPr>
                                <w:t xml:space="preserve"> 08</w:t>
                              </w:r>
                              <w:r>
                                <w:rPr>
                                  <w:sz w:val="20"/>
                                  <w:lang w:val="en-US"/>
                                </w:rPr>
                                <w:t>679</w:t>
                              </w:r>
                              <w:r>
                                <w:rPr>
                                  <w:sz w:val="20"/>
                                </w:rPr>
                                <w:t xml:space="preserve"> / </w:t>
                              </w:r>
                              <w:r>
                                <w:rPr>
                                  <w:sz w:val="20"/>
                                  <w:lang w:val="en-US"/>
                                </w:rPr>
                                <w:t>8</w:t>
                              </w:r>
                              <w:r>
                                <w:rPr>
                                  <w:sz w:val="20"/>
                                </w:rPr>
                                <w:t>461</w:t>
                              </w:r>
                            </w:p>
                            <w:p w:rsidR="00885B1B" w:rsidRPr="00BB6BF6" w:rsidRDefault="00885B1B" w:rsidP="00885B1B">
                              <w:pPr>
                                <w:rPr>
                                  <w:rFonts w:ascii="Arial" w:hAnsi="Arial"/>
                                  <w:b/>
                                  <w:sz w:val="20"/>
                                </w:rPr>
                              </w:pPr>
                              <w:r>
                                <w:rPr>
                                  <w:rFonts w:ascii="Arial" w:hAnsi="Arial"/>
                                  <w:b/>
                                  <w:sz w:val="20"/>
                                </w:rPr>
                                <w:t xml:space="preserve">7550 </w:t>
                              </w:r>
                              <w:proofErr w:type="spellStart"/>
                              <w:r>
                                <w:rPr>
                                  <w:rFonts w:ascii="Arial" w:hAnsi="Arial"/>
                                  <w:b/>
                                  <w:sz w:val="20"/>
                                </w:rPr>
                                <w:t>с.Кайнарджа</w:t>
                              </w:r>
                              <w:proofErr w:type="spellEnd"/>
                              <w:r>
                                <w:rPr>
                                  <w:rFonts w:ascii="Arial" w:hAnsi="Arial"/>
                                  <w:b/>
                                  <w:sz w:val="20"/>
                                </w:rPr>
                                <w:t xml:space="preserve">, </w:t>
                              </w:r>
                              <w:proofErr w:type="spellStart"/>
                              <w:r>
                                <w:rPr>
                                  <w:rFonts w:ascii="Arial" w:hAnsi="Arial"/>
                                  <w:b/>
                                  <w:sz w:val="20"/>
                                </w:rPr>
                                <w:t>обл.Силистра</w:t>
                              </w:r>
                              <w:proofErr w:type="spellEnd"/>
                              <w:r>
                                <w:rPr>
                                  <w:rFonts w:ascii="Arial" w:hAnsi="Arial"/>
                                  <w:b/>
                                  <w:sz w:val="20"/>
                                </w:rPr>
                                <w:tab/>
                              </w:r>
                              <w:r>
                                <w:rPr>
                                  <w:rFonts w:ascii="Arial" w:hAnsi="Arial"/>
                                  <w:b/>
                                  <w:sz w:val="20"/>
                                </w:rPr>
                                <w:tab/>
                                <w:t xml:space="preserve">     </w:t>
                              </w:r>
                              <w:r>
                                <w:rPr>
                                  <w:rFonts w:ascii="Arial" w:hAnsi="Arial"/>
                                  <w:b/>
                                  <w:sz w:val="20"/>
                                </w:rPr>
                                <w:tab/>
                              </w:r>
                              <w:r>
                                <w:rPr>
                                  <w:rFonts w:ascii="Arial" w:hAnsi="Arial"/>
                                  <w:b/>
                                  <w:sz w:val="20"/>
                                </w:rPr>
                                <w:tab/>
                              </w:r>
                              <w:r>
                                <w:rPr>
                                  <w:rFonts w:ascii="Arial" w:hAnsi="Arial"/>
                                  <w:b/>
                                  <w:sz w:val="20"/>
                                </w:rPr>
                                <w:tab/>
                              </w:r>
                              <w:r w:rsidRPr="00BB6BF6">
                                <w:rPr>
                                  <w:rFonts w:ascii="Arial" w:hAnsi="Arial"/>
                                  <w:b/>
                                  <w:sz w:val="20"/>
                                </w:rPr>
                                <w:t xml:space="preserve"> </w:t>
                              </w:r>
                              <w:r>
                                <w:rPr>
                                  <w:rFonts w:ascii="Arial" w:hAnsi="Arial"/>
                                  <w:b/>
                                  <w:sz w:val="20"/>
                                  <w:lang w:val="en-US"/>
                                </w:rPr>
                                <w:t>e</w:t>
                              </w:r>
                              <w:r w:rsidRPr="00BB6BF6">
                                <w:rPr>
                                  <w:rFonts w:ascii="Arial" w:hAnsi="Arial"/>
                                  <w:b/>
                                  <w:sz w:val="20"/>
                                </w:rPr>
                                <w:t>-</w:t>
                              </w:r>
                              <w:r>
                                <w:rPr>
                                  <w:rFonts w:ascii="Arial" w:hAnsi="Arial"/>
                                  <w:b/>
                                  <w:sz w:val="20"/>
                                  <w:lang w:val="en-US"/>
                                </w:rPr>
                                <w:t>mail</w:t>
                              </w:r>
                              <w:r w:rsidRPr="00BB6BF6">
                                <w:rPr>
                                  <w:rFonts w:ascii="Arial" w:hAnsi="Arial"/>
                                  <w:b/>
                                  <w:sz w:val="20"/>
                                </w:rPr>
                                <w:t>:</w:t>
                              </w:r>
                              <w:r w:rsidRPr="00885B1B">
                                <w:rPr>
                                  <w:rFonts w:ascii="Verdana" w:hAnsi="Verdana"/>
                                  <w:color w:val="000000"/>
                                  <w:sz w:val="19"/>
                                  <w:szCs w:val="19"/>
                                  <w:shd w:val="clear" w:color="auto" w:fill="FFFFFF"/>
                                </w:rPr>
                                <w:t xml:space="preserve"> </w:t>
                              </w:r>
                              <w:r>
                                <w:rPr>
                                  <w:rStyle w:val="afc"/>
                                  <w:rFonts w:ascii="Verdana" w:hAnsi="Verdana"/>
                                  <w:color w:val="000000"/>
                                  <w:sz w:val="19"/>
                                  <w:szCs w:val="19"/>
                                  <w:shd w:val="clear" w:color="auto" w:fill="FFFFFF"/>
                                </w:rPr>
                                <w:t>mun-kaynardzha@obmen.b</w:t>
                              </w:r>
                              <w:r>
                                <w:rPr>
                                  <w:rFonts w:ascii="Verdana" w:hAnsi="Verdana"/>
                                  <w:color w:val="000000"/>
                                  <w:sz w:val="19"/>
                                  <w:szCs w:val="19"/>
                                  <w:shd w:val="clear" w:color="auto" w:fill="FFFFFF"/>
                                </w:rPr>
                                <w:t>g</w:t>
                              </w:r>
                            </w:p>
                            <w:p w:rsidR="00885B1B" w:rsidRDefault="00885B1B" w:rsidP="00885B1B"/>
                          </w:txbxContent>
                        </wps:txbx>
                        <wps:bodyPr rot="0" vert="horz" wrap="square" lIns="91440" tIns="45720" rIns="91440" bIns="45720" anchor="t" anchorCtr="0" upright="1">
                          <a:noAutofit/>
                        </wps:bodyPr>
                      </wps:wsp>
                      <wps:wsp>
                        <wps:cNvPr id="7" name="Line 8"/>
                        <wps:cNvCnPr>
                          <a:cxnSpLocks noChangeShapeType="1"/>
                        </wps:cNvCnPr>
                        <wps:spPr bwMode="auto">
                          <a:xfrm>
                            <a:off x="3001" y="2222"/>
                            <a:ext cx="7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9" descr="gerb zelen"/>
                          <pic:cNvPicPr>
                            <a:picLocks noChangeAspect="1" noChangeArrowheads="1"/>
                          </pic:cNvPicPr>
                        </pic:nvPicPr>
                        <pic:blipFill>
                          <a:blip r:embed="rId8" cstate="print">
                            <a:extLst>
                              <a:ext uri="{28A0092B-C50C-407E-A947-70E740481C1C}">
                                <a14:useLocalDpi xmlns:a14="http://schemas.microsoft.com/office/drawing/2010/main" val="0"/>
                              </a:ext>
                            </a:extLst>
                          </a:blip>
                          <a:srcRect l="23225" r="24516"/>
                          <a:stretch>
                            <a:fillRect/>
                          </a:stretch>
                        </pic:blipFill>
                        <pic:spPr bwMode="auto">
                          <a:xfrm>
                            <a:off x="1109" y="774"/>
                            <a:ext cx="1770" cy="25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иране 5" o:spid="_x0000_s1026" style="position:absolute;left:0;text-align:left;margin-left:25.65pt;margin-top:.55pt;width:742.45pt;height:122.7pt;z-index:251658240;mso-position-horizontal-relative:margin" coordorigin="1109,774" coordsize="9926,2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">
                <v:rect id="Rectangle 7" o:spid="_x0000_s1027" style="position:absolute;left:2827;top:1090;width:8208;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rsidR="00885B1B" w:rsidRDefault="00885B1B" w:rsidP="00885B1B">
                        <w:pPr>
                          <w:pStyle w:val="1"/>
                          <w:rPr>
                            <w:sz w:val="56"/>
                          </w:rPr>
                        </w:pPr>
                        <w:r>
                          <w:rPr>
                            <w:sz w:val="56"/>
                          </w:rPr>
                          <w:t>О б щ и н а   К а й н а р д ж а</w:t>
                        </w:r>
                      </w:p>
                      <w:p w:rsidR="00885B1B" w:rsidRDefault="00885B1B" w:rsidP="00885B1B">
                        <w:pPr>
                          <w:jc w:val="center"/>
                          <w:rPr>
                            <w:rFonts w:ascii="Arial" w:hAnsi="Arial"/>
                            <w:b/>
                            <w:sz w:val="32"/>
                            <w:szCs w:val="32"/>
                            <w:lang w:val="en-US"/>
                          </w:rPr>
                        </w:pPr>
                        <w:r w:rsidRPr="00E600A2">
                          <w:rPr>
                            <w:rFonts w:ascii="Arial" w:hAnsi="Arial"/>
                            <w:b/>
                            <w:sz w:val="32"/>
                            <w:szCs w:val="32"/>
                            <w:lang w:val="en-US"/>
                          </w:rPr>
                          <w:t>K</w:t>
                        </w:r>
                        <w:r>
                          <w:rPr>
                            <w:rFonts w:ascii="Arial" w:hAnsi="Arial"/>
                            <w:b/>
                            <w:sz w:val="32"/>
                            <w:szCs w:val="32"/>
                            <w:lang w:val="en-US"/>
                          </w:rPr>
                          <w:t xml:space="preserve"> </w:t>
                        </w:r>
                        <w:r w:rsidRPr="00E600A2">
                          <w:rPr>
                            <w:rFonts w:ascii="Arial" w:hAnsi="Arial"/>
                            <w:b/>
                            <w:sz w:val="32"/>
                            <w:szCs w:val="32"/>
                            <w:lang w:val="en-US"/>
                          </w:rPr>
                          <w:t>A</w:t>
                        </w:r>
                        <w:r>
                          <w:rPr>
                            <w:rFonts w:ascii="Arial" w:hAnsi="Arial"/>
                            <w:b/>
                            <w:sz w:val="32"/>
                            <w:szCs w:val="32"/>
                            <w:lang w:val="en-US"/>
                          </w:rPr>
                          <w:t xml:space="preserve"> </w:t>
                        </w:r>
                        <w:r w:rsidRPr="00E600A2">
                          <w:rPr>
                            <w:rFonts w:ascii="Arial" w:hAnsi="Arial"/>
                            <w:b/>
                            <w:sz w:val="32"/>
                            <w:szCs w:val="32"/>
                            <w:lang w:val="en-US"/>
                          </w:rPr>
                          <w:t>Y</w:t>
                        </w:r>
                        <w:r>
                          <w:rPr>
                            <w:rFonts w:ascii="Arial" w:hAnsi="Arial"/>
                            <w:b/>
                            <w:sz w:val="32"/>
                            <w:szCs w:val="32"/>
                            <w:lang w:val="en-US"/>
                          </w:rPr>
                          <w:t xml:space="preserve"> </w:t>
                        </w:r>
                        <w:r w:rsidRPr="00E600A2">
                          <w:rPr>
                            <w:rFonts w:ascii="Arial" w:hAnsi="Arial"/>
                            <w:b/>
                            <w:sz w:val="32"/>
                            <w:szCs w:val="32"/>
                            <w:lang w:val="en-US"/>
                          </w:rPr>
                          <w:t>N</w:t>
                        </w:r>
                        <w:r>
                          <w:rPr>
                            <w:rFonts w:ascii="Arial" w:hAnsi="Arial"/>
                            <w:b/>
                            <w:sz w:val="32"/>
                            <w:szCs w:val="32"/>
                            <w:lang w:val="en-US"/>
                          </w:rPr>
                          <w:t xml:space="preserve"> </w:t>
                        </w:r>
                        <w:r w:rsidRPr="00E600A2">
                          <w:rPr>
                            <w:rFonts w:ascii="Arial" w:hAnsi="Arial"/>
                            <w:b/>
                            <w:sz w:val="32"/>
                            <w:szCs w:val="32"/>
                            <w:lang w:val="en-US"/>
                          </w:rPr>
                          <w:t>A</w:t>
                        </w:r>
                        <w:r>
                          <w:rPr>
                            <w:rFonts w:ascii="Arial" w:hAnsi="Arial"/>
                            <w:b/>
                            <w:sz w:val="32"/>
                            <w:szCs w:val="32"/>
                            <w:lang w:val="en-US"/>
                          </w:rPr>
                          <w:t xml:space="preserve"> </w:t>
                        </w:r>
                        <w:r w:rsidRPr="00E600A2">
                          <w:rPr>
                            <w:rFonts w:ascii="Arial" w:hAnsi="Arial"/>
                            <w:b/>
                            <w:sz w:val="32"/>
                            <w:szCs w:val="32"/>
                            <w:lang w:val="en-US"/>
                          </w:rPr>
                          <w:t>R</w:t>
                        </w:r>
                        <w:r>
                          <w:rPr>
                            <w:rFonts w:ascii="Arial" w:hAnsi="Arial"/>
                            <w:b/>
                            <w:sz w:val="32"/>
                            <w:szCs w:val="32"/>
                            <w:lang w:val="en-US"/>
                          </w:rPr>
                          <w:t xml:space="preserve"> </w:t>
                        </w:r>
                        <w:r w:rsidRPr="00E600A2">
                          <w:rPr>
                            <w:rFonts w:ascii="Arial" w:hAnsi="Arial"/>
                            <w:b/>
                            <w:sz w:val="32"/>
                            <w:szCs w:val="32"/>
                            <w:lang w:val="en-US"/>
                          </w:rPr>
                          <w:t>D</w:t>
                        </w:r>
                        <w:r>
                          <w:rPr>
                            <w:rFonts w:ascii="Arial" w:hAnsi="Arial"/>
                            <w:b/>
                            <w:sz w:val="32"/>
                            <w:szCs w:val="32"/>
                            <w:lang w:val="en-US"/>
                          </w:rPr>
                          <w:t xml:space="preserve"> </w:t>
                        </w:r>
                        <w:r w:rsidRPr="00E600A2">
                          <w:rPr>
                            <w:rFonts w:ascii="Arial" w:hAnsi="Arial"/>
                            <w:b/>
                            <w:sz w:val="32"/>
                            <w:szCs w:val="32"/>
                            <w:lang w:val="en-US"/>
                          </w:rPr>
                          <w:t>Z</w:t>
                        </w:r>
                        <w:r>
                          <w:rPr>
                            <w:rFonts w:ascii="Arial" w:hAnsi="Arial"/>
                            <w:b/>
                            <w:sz w:val="32"/>
                            <w:szCs w:val="32"/>
                            <w:lang w:val="en-US"/>
                          </w:rPr>
                          <w:t xml:space="preserve"> </w:t>
                        </w:r>
                        <w:r w:rsidRPr="00E600A2">
                          <w:rPr>
                            <w:rFonts w:ascii="Arial" w:hAnsi="Arial"/>
                            <w:b/>
                            <w:sz w:val="32"/>
                            <w:szCs w:val="32"/>
                            <w:lang w:val="en-US"/>
                          </w:rPr>
                          <w:t>H</w:t>
                        </w:r>
                        <w:r>
                          <w:rPr>
                            <w:rFonts w:ascii="Arial" w:hAnsi="Arial"/>
                            <w:b/>
                            <w:sz w:val="32"/>
                            <w:szCs w:val="32"/>
                            <w:lang w:val="en-US"/>
                          </w:rPr>
                          <w:t xml:space="preserve"> </w:t>
                        </w:r>
                        <w:r w:rsidRPr="00E600A2">
                          <w:rPr>
                            <w:rFonts w:ascii="Arial" w:hAnsi="Arial"/>
                            <w:b/>
                            <w:sz w:val="32"/>
                            <w:szCs w:val="32"/>
                            <w:lang w:val="en-US"/>
                          </w:rPr>
                          <w:t xml:space="preserve">A </w:t>
                        </w:r>
                        <w:r>
                          <w:rPr>
                            <w:rFonts w:ascii="Arial" w:hAnsi="Arial"/>
                            <w:b/>
                            <w:sz w:val="32"/>
                            <w:szCs w:val="32"/>
                            <w:lang w:val="en-US"/>
                          </w:rPr>
                          <w:t xml:space="preserve">  </w:t>
                        </w:r>
                        <w:r w:rsidRPr="00E600A2">
                          <w:rPr>
                            <w:rFonts w:ascii="Arial" w:hAnsi="Arial"/>
                            <w:b/>
                            <w:sz w:val="32"/>
                            <w:szCs w:val="32"/>
                            <w:lang w:val="en-US"/>
                          </w:rPr>
                          <w:t>M</w:t>
                        </w:r>
                        <w:r>
                          <w:rPr>
                            <w:rFonts w:ascii="Arial" w:hAnsi="Arial"/>
                            <w:b/>
                            <w:sz w:val="32"/>
                            <w:szCs w:val="32"/>
                            <w:lang w:val="en-US"/>
                          </w:rPr>
                          <w:t xml:space="preserve"> </w:t>
                        </w:r>
                        <w:r w:rsidRPr="00E600A2">
                          <w:rPr>
                            <w:rFonts w:ascii="Arial" w:hAnsi="Arial"/>
                            <w:b/>
                            <w:sz w:val="32"/>
                            <w:szCs w:val="32"/>
                            <w:lang w:val="en-US"/>
                          </w:rPr>
                          <w:t>U</w:t>
                        </w:r>
                        <w:r>
                          <w:rPr>
                            <w:rFonts w:ascii="Arial" w:hAnsi="Arial"/>
                            <w:b/>
                            <w:sz w:val="32"/>
                            <w:szCs w:val="32"/>
                            <w:lang w:val="en-US"/>
                          </w:rPr>
                          <w:t xml:space="preserve"> </w:t>
                        </w:r>
                        <w:r w:rsidRPr="00E600A2">
                          <w:rPr>
                            <w:rFonts w:ascii="Arial" w:hAnsi="Arial"/>
                            <w:b/>
                            <w:sz w:val="32"/>
                            <w:szCs w:val="32"/>
                            <w:lang w:val="en-US"/>
                          </w:rPr>
                          <w:t>N</w:t>
                        </w:r>
                        <w:r>
                          <w:rPr>
                            <w:rFonts w:ascii="Arial" w:hAnsi="Arial"/>
                            <w:b/>
                            <w:sz w:val="32"/>
                            <w:szCs w:val="32"/>
                            <w:lang w:val="en-US"/>
                          </w:rPr>
                          <w:t xml:space="preserve"> </w:t>
                        </w:r>
                        <w:r w:rsidRPr="00E600A2">
                          <w:rPr>
                            <w:rFonts w:ascii="Arial" w:hAnsi="Arial"/>
                            <w:b/>
                            <w:sz w:val="32"/>
                            <w:szCs w:val="32"/>
                            <w:lang w:val="en-US"/>
                          </w:rPr>
                          <w:t>I</w:t>
                        </w:r>
                        <w:r>
                          <w:rPr>
                            <w:rFonts w:ascii="Arial" w:hAnsi="Arial"/>
                            <w:b/>
                            <w:sz w:val="32"/>
                            <w:szCs w:val="32"/>
                            <w:lang w:val="en-US"/>
                          </w:rPr>
                          <w:t xml:space="preserve"> </w:t>
                        </w:r>
                        <w:r w:rsidRPr="00E600A2">
                          <w:rPr>
                            <w:rFonts w:ascii="Arial" w:hAnsi="Arial"/>
                            <w:b/>
                            <w:sz w:val="32"/>
                            <w:szCs w:val="32"/>
                            <w:lang w:val="en-US"/>
                          </w:rPr>
                          <w:t>C</w:t>
                        </w:r>
                        <w:r>
                          <w:rPr>
                            <w:rFonts w:ascii="Arial" w:hAnsi="Arial"/>
                            <w:b/>
                            <w:sz w:val="32"/>
                            <w:szCs w:val="32"/>
                            <w:lang w:val="en-US"/>
                          </w:rPr>
                          <w:t xml:space="preserve"> </w:t>
                        </w:r>
                        <w:r w:rsidRPr="00E600A2">
                          <w:rPr>
                            <w:rFonts w:ascii="Arial" w:hAnsi="Arial"/>
                            <w:b/>
                            <w:sz w:val="32"/>
                            <w:szCs w:val="32"/>
                            <w:lang w:val="en-US"/>
                          </w:rPr>
                          <w:t>I</w:t>
                        </w:r>
                        <w:r>
                          <w:rPr>
                            <w:rFonts w:ascii="Arial" w:hAnsi="Arial"/>
                            <w:b/>
                            <w:sz w:val="32"/>
                            <w:szCs w:val="32"/>
                            <w:lang w:val="en-US"/>
                          </w:rPr>
                          <w:t xml:space="preserve"> </w:t>
                        </w:r>
                        <w:r w:rsidRPr="00E600A2">
                          <w:rPr>
                            <w:rFonts w:ascii="Arial" w:hAnsi="Arial"/>
                            <w:b/>
                            <w:sz w:val="32"/>
                            <w:szCs w:val="32"/>
                            <w:lang w:val="en-US"/>
                          </w:rPr>
                          <w:t>P</w:t>
                        </w:r>
                        <w:r>
                          <w:rPr>
                            <w:rFonts w:ascii="Arial" w:hAnsi="Arial"/>
                            <w:b/>
                            <w:sz w:val="32"/>
                            <w:szCs w:val="32"/>
                            <w:lang w:val="en-US"/>
                          </w:rPr>
                          <w:t xml:space="preserve"> </w:t>
                        </w:r>
                        <w:r w:rsidRPr="00E600A2">
                          <w:rPr>
                            <w:rFonts w:ascii="Arial" w:hAnsi="Arial"/>
                            <w:b/>
                            <w:sz w:val="32"/>
                            <w:szCs w:val="32"/>
                            <w:lang w:val="en-US"/>
                          </w:rPr>
                          <w:t>A</w:t>
                        </w:r>
                        <w:r>
                          <w:rPr>
                            <w:rFonts w:ascii="Arial" w:hAnsi="Arial"/>
                            <w:b/>
                            <w:sz w:val="32"/>
                            <w:szCs w:val="32"/>
                            <w:lang w:val="en-US"/>
                          </w:rPr>
                          <w:t xml:space="preserve"> </w:t>
                        </w:r>
                        <w:r w:rsidRPr="00E600A2">
                          <w:rPr>
                            <w:rFonts w:ascii="Arial" w:hAnsi="Arial"/>
                            <w:b/>
                            <w:sz w:val="32"/>
                            <w:szCs w:val="32"/>
                            <w:lang w:val="en-US"/>
                          </w:rPr>
                          <w:t>L</w:t>
                        </w:r>
                        <w:r>
                          <w:rPr>
                            <w:rFonts w:ascii="Arial" w:hAnsi="Arial"/>
                            <w:b/>
                            <w:sz w:val="32"/>
                            <w:szCs w:val="32"/>
                            <w:lang w:val="en-US"/>
                          </w:rPr>
                          <w:t xml:space="preserve"> </w:t>
                        </w:r>
                        <w:r w:rsidRPr="00E600A2">
                          <w:rPr>
                            <w:rFonts w:ascii="Arial" w:hAnsi="Arial"/>
                            <w:b/>
                            <w:sz w:val="32"/>
                            <w:szCs w:val="32"/>
                            <w:lang w:val="en-US"/>
                          </w:rPr>
                          <w:t>I</w:t>
                        </w:r>
                        <w:r>
                          <w:rPr>
                            <w:rFonts w:ascii="Arial" w:hAnsi="Arial"/>
                            <w:b/>
                            <w:sz w:val="32"/>
                            <w:szCs w:val="32"/>
                            <w:lang w:val="en-US"/>
                          </w:rPr>
                          <w:t xml:space="preserve"> </w:t>
                        </w:r>
                        <w:r w:rsidRPr="00E600A2">
                          <w:rPr>
                            <w:rFonts w:ascii="Arial" w:hAnsi="Arial"/>
                            <w:b/>
                            <w:sz w:val="32"/>
                            <w:szCs w:val="32"/>
                            <w:lang w:val="en-US"/>
                          </w:rPr>
                          <w:t>T</w:t>
                        </w:r>
                        <w:r>
                          <w:rPr>
                            <w:rFonts w:ascii="Arial" w:hAnsi="Arial"/>
                            <w:b/>
                            <w:sz w:val="32"/>
                            <w:szCs w:val="32"/>
                            <w:lang w:val="en-US"/>
                          </w:rPr>
                          <w:t xml:space="preserve"> </w:t>
                        </w:r>
                        <w:r w:rsidRPr="00E600A2">
                          <w:rPr>
                            <w:rFonts w:ascii="Arial" w:hAnsi="Arial"/>
                            <w:b/>
                            <w:sz w:val="32"/>
                            <w:szCs w:val="32"/>
                            <w:lang w:val="en-US"/>
                          </w:rPr>
                          <w:t xml:space="preserve">Y </w:t>
                        </w:r>
                        <w:r>
                          <w:rPr>
                            <w:rFonts w:ascii="Arial" w:hAnsi="Arial"/>
                            <w:b/>
                            <w:sz w:val="32"/>
                            <w:szCs w:val="32"/>
                            <w:lang w:val="en-US"/>
                          </w:rPr>
                          <w:t xml:space="preserve">  </w:t>
                        </w:r>
                      </w:p>
                      <w:p w:rsidR="00885B1B" w:rsidRDefault="00885B1B" w:rsidP="00885B1B">
                        <w:pPr>
                          <w:pStyle w:val="2"/>
                          <w:jc w:val="both"/>
                          <w:rPr>
                            <w:sz w:val="20"/>
                          </w:rPr>
                        </w:pPr>
                        <w:r>
                          <w:rPr>
                            <w:sz w:val="20"/>
                          </w:rPr>
                          <w:sym w:font="Wingdings" w:char="F02A"/>
                        </w:r>
                        <w:r>
                          <w:rPr>
                            <w:sz w:val="20"/>
                          </w:rPr>
                          <w:t xml:space="preserve"> Ул.”Димитър Дончев” 2                               </w:t>
                        </w:r>
                        <w:r>
                          <w:rPr>
                            <w:sz w:val="20"/>
                          </w:rPr>
                          <w:tab/>
                        </w:r>
                        <w:r>
                          <w:rPr>
                            <w:sz w:val="20"/>
                          </w:rPr>
                          <w:tab/>
                        </w:r>
                        <w:r>
                          <w:rPr>
                            <w:sz w:val="20"/>
                          </w:rPr>
                          <w:tab/>
                        </w:r>
                        <w:r>
                          <w:rPr>
                            <w:sz w:val="20"/>
                          </w:rPr>
                          <w:sym w:font="Wingdings" w:char="F028"/>
                        </w:r>
                        <w:r>
                          <w:rPr>
                            <w:sz w:val="20"/>
                          </w:rPr>
                          <w:t xml:space="preserve"> 08</w:t>
                        </w:r>
                        <w:r>
                          <w:rPr>
                            <w:sz w:val="20"/>
                            <w:lang w:val="en-US"/>
                          </w:rPr>
                          <w:t>679</w:t>
                        </w:r>
                        <w:r>
                          <w:rPr>
                            <w:sz w:val="20"/>
                          </w:rPr>
                          <w:t xml:space="preserve"> / </w:t>
                        </w:r>
                        <w:r>
                          <w:rPr>
                            <w:sz w:val="20"/>
                            <w:lang w:val="en-US"/>
                          </w:rPr>
                          <w:t>8</w:t>
                        </w:r>
                        <w:r>
                          <w:rPr>
                            <w:sz w:val="20"/>
                          </w:rPr>
                          <w:t>318, факс 08</w:t>
                        </w:r>
                        <w:r>
                          <w:rPr>
                            <w:sz w:val="20"/>
                            <w:lang w:val="en-US"/>
                          </w:rPr>
                          <w:t>679</w:t>
                        </w:r>
                        <w:r>
                          <w:rPr>
                            <w:sz w:val="20"/>
                          </w:rPr>
                          <w:t xml:space="preserve"> / </w:t>
                        </w:r>
                        <w:r>
                          <w:rPr>
                            <w:sz w:val="20"/>
                            <w:lang w:val="en-US"/>
                          </w:rPr>
                          <w:t>8</w:t>
                        </w:r>
                        <w:r>
                          <w:rPr>
                            <w:sz w:val="20"/>
                          </w:rPr>
                          <w:t>461</w:t>
                        </w:r>
                      </w:p>
                      <w:p w:rsidR="00885B1B" w:rsidRPr="00BB6BF6" w:rsidRDefault="00885B1B" w:rsidP="00885B1B">
                        <w:pPr>
                          <w:rPr>
                            <w:rFonts w:ascii="Arial" w:hAnsi="Arial"/>
                            <w:b/>
                            <w:sz w:val="20"/>
                          </w:rPr>
                        </w:pPr>
                        <w:r>
                          <w:rPr>
                            <w:rFonts w:ascii="Arial" w:hAnsi="Arial"/>
                            <w:b/>
                            <w:sz w:val="20"/>
                          </w:rPr>
                          <w:t>7550 с.Кайнарджа, обл.Силистра</w:t>
                        </w:r>
                        <w:r>
                          <w:rPr>
                            <w:rFonts w:ascii="Arial" w:hAnsi="Arial"/>
                            <w:b/>
                            <w:sz w:val="20"/>
                          </w:rPr>
                          <w:tab/>
                        </w:r>
                        <w:r>
                          <w:rPr>
                            <w:rFonts w:ascii="Arial" w:hAnsi="Arial"/>
                            <w:b/>
                            <w:sz w:val="20"/>
                          </w:rPr>
                          <w:tab/>
                          <w:t xml:space="preserve">     </w:t>
                        </w:r>
                        <w:r>
                          <w:rPr>
                            <w:rFonts w:ascii="Arial" w:hAnsi="Arial"/>
                            <w:b/>
                            <w:sz w:val="20"/>
                          </w:rPr>
                          <w:tab/>
                        </w:r>
                        <w:r>
                          <w:rPr>
                            <w:rFonts w:ascii="Arial" w:hAnsi="Arial"/>
                            <w:b/>
                            <w:sz w:val="20"/>
                          </w:rPr>
                          <w:tab/>
                        </w:r>
                        <w:r>
                          <w:rPr>
                            <w:rFonts w:ascii="Arial" w:hAnsi="Arial"/>
                            <w:b/>
                            <w:sz w:val="20"/>
                          </w:rPr>
                          <w:tab/>
                        </w:r>
                        <w:r w:rsidRPr="00BB6BF6">
                          <w:rPr>
                            <w:rFonts w:ascii="Arial" w:hAnsi="Arial"/>
                            <w:b/>
                            <w:sz w:val="20"/>
                          </w:rPr>
                          <w:t xml:space="preserve"> </w:t>
                        </w:r>
                        <w:r>
                          <w:rPr>
                            <w:rFonts w:ascii="Arial" w:hAnsi="Arial"/>
                            <w:b/>
                            <w:sz w:val="20"/>
                            <w:lang w:val="en-US"/>
                          </w:rPr>
                          <w:t>e</w:t>
                        </w:r>
                        <w:r w:rsidRPr="00BB6BF6">
                          <w:rPr>
                            <w:rFonts w:ascii="Arial" w:hAnsi="Arial"/>
                            <w:b/>
                            <w:sz w:val="20"/>
                          </w:rPr>
                          <w:t>-</w:t>
                        </w:r>
                        <w:r>
                          <w:rPr>
                            <w:rFonts w:ascii="Arial" w:hAnsi="Arial"/>
                            <w:b/>
                            <w:sz w:val="20"/>
                            <w:lang w:val="en-US"/>
                          </w:rPr>
                          <w:t>mail</w:t>
                        </w:r>
                        <w:r w:rsidRPr="00BB6BF6">
                          <w:rPr>
                            <w:rFonts w:ascii="Arial" w:hAnsi="Arial"/>
                            <w:b/>
                            <w:sz w:val="20"/>
                          </w:rPr>
                          <w:t>:</w:t>
                        </w:r>
                        <w:r w:rsidRPr="00885B1B">
                          <w:rPr>
                            <w:rFonts w:ascii="Verdana" w:hAnsi="Verdana"/>
                            <w:color w:val="000000"/>
                            <w:sz w:val="19"/>
                            <w:szCs w:val="19"/>
                            <w:shd w:val="clear" w:color="auto" w:fill="FFFFFF"/>
                          </w:rPr>
                          <w:t xml:space="preserve"> </w:t>
                        </w:r>
                        <w:r>
                          <w:rPr>
                            <w:rStyle w:val="afc"/>
                            <w:rFonts w:ascii="Verdana" w:hAnsi="Verdana"/>
                            <w:color w:val="000000"/>
                            <w:sz w:val="19"/>
                            <w:szCs w:val="19"/>
                            <w:shd w:val="clear" w:color="auto" w:fill="FFFFFF"/>
                          </w:rPr>
                          <w:t>mun-kaynardzha@obmen.b</w:t>
                        </w:r>
                        <w:r>
                          <w:rPr>
                            <w:rFonts w:ascii="Verdana" w:hAnsi="Verdana"/>
                            <w:color w:val="000000"/>
                            <w:sz w:val="19"/>
                            <w:szCs w:val="19"/>
                            <w:shd w:val="clear" w:color="auto" w:fill="FFFFFF"/>
                          </w:rPr>
                          <w:t>g</w:t>
                        </w:r>
                      </w:p>
                      <w:p w:rsidR="00885B1B" w:rsidRDefault="00885B1B" w:rsidP="00885B1B"/>
                    </w:txbxContent>
                  </v:textbox>
                </v:rect>
                <v:line id="Line 8" o:spid="_x0000_s1028" style="position:absolute;visibility:visible;mso-wrap-style:square" from="3001,2222" to="10921,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" strokeweight="3pt">
                  <v:stroke linestyle="thinThin"/>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gerb zelen" style="position:absolute;left:1109;top:774;width:1770;height:2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">
                  <v:imagedata r:id="rId9" o:title="gerb zelen" cropleft="15221f" cropright="16067f"/>
                </v:shape>
                <w10:wrap anchorx="margin"/>
              </v:group>
            </w:pict>
          </mc:Fallback>
        </mc:AlternateContent>
      </w:r>
    </w:p>
    <w:p w:rsidR="00885B1B" w:rsidRDefault="00885B1B" w:rsidP="006775D1">
      <w:pPr>
        <w:jc w:val="right"/>
        <w:rPr>
          <w:rFonts w:ascii="Times New Roman" w:hAnsi="Times New Roman" w:cs="Times New Roman"/>
        </w:rPr>
      </w:pPr>
    </w:p>
    <w:p w:rsidR="00885B1B" w:rsidRDefault="00885B1B" w:rsidP="006775D1">
      <w:pPr>
        <w:jc w:val="right"/>
        <w:rPr>
          <w:rFonts w:ascii="Times New Roman" w:hAnsi="Times New Roman" w:cs="Times New Roman"/>
        </w:rPr>
      </w:pPr>
    </w:p>
    <w:p w:rsidR="00885B1B" w:rsidRDefault="00885B1B" w:rsidP="006775D1">
      <w:pPr>
        <w:jc w:val="right"/>
        <w:rPr>
          <w:rFonts w:ascii="Times New Roman" w:hAnsi="Times New Roman" w:cs="Times New Roman"/>
        </w:rPr>
      </w:pPr>
    </w:p>
    <w:p w:rsidR="00885B1B" w:rsidRDefault="00885B1B" w:rsidP="006775D1">
      <w:pPr>
        <w:jc w:val="right"/>
        <w:rPr>
          <w:rFonts w:ascii="Times New Roman" w:hAnsi="Times New Roman" w:cs="Times New Roman"/>
        </w:rPr>
      </w:pPr>
    </w:p>
    <w:p w:rsidR="00885B1B" w:rsidRDefault="00885B1B" w:rsidP="006775D1">
      <w:pPr>
        <w:jc w:val="right"/>
        <w:rPr>
          <w:rFonts w:ascii="Times New Roman" w:hAnsi="Times New Roman" w:cs="Times New Roman"/>
        </w:rPr>
      </w:pPr>
    </w:p>
    <w:p w:rsidR="00C53ADC" w:rsidRDefault="00C53ADC" w:rsidP="006775D1">
      <w:pPr>
        <w:jc w:val="right"/>
        <w:rPr>
          <w:rFonts w:ascii="Times New Roman" w:hAnsi="Times New Roman" w:cs="Times New Roman"/>
        </w:rPr>
      </w:pPr>
    </w:p>
    <w:p w:rsidR="00C53ADC" w:rsidRDefault="00C53ADC" w:rsidP="00C53ADC">
      <w:pPr>
        <w:rPr>
          <w:rFonts w:ascii="Times New Roman" w:hAnsi="Times New Roman" w:cs="Times New Roman"/>
        </w:rPr>
      </w:pPr>
      <w:r>
        <w:rPr>
          <w:rFonts w:ascii="Times New Roman" w:hAnsi="Times New Roman" w:cs="Times New Roman"/>
        </w:rPr>
        <w:t xml:space="preserve">              </w:t>
      </w:r>
      <w:r w:rsidR="00E45FFE">
        <w:rPr>
          <w:rFonts w:ascii="Times New Roman" w:hAnsi="Times New Roman" w:cs="Times New Roman"/>
        </w:rPr>
        <w:tab/>
      </w:r>
      <w:r w:rsidR="00E45FFE">
        <w:rPr>
          <w:rFonts w:ascii="Times New Roman" w:hAnsi="Times New Roman" w:cs="Times New Roman"/>
        </w:rPr>
        <w:tab/>
      </w:r>
      <w:r>
        <w:rPr>
          <w:rFonts w:ascii="Times New Roman" w:hAnsi="Times New Roman" w:cs="Times New Roman"/>
        </w:rPr>
        <w:t>УТВЪРДИЛ:</w:t>
      </w:r>
    </w:p>
    <w:p w:rsidR="00C53ADC" w:rsidRDefault="00C53ADC" w:rsidP="00C53AD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ЛЮБЕН СИВЕВ</w:t>
      </w:r>
    </w:p>
    <w:p w:rsidR="00A02C30" w:rsidRPr="000917A5" w:rsidRDefault="00C53ADC" w:rsidP="00C53ADC">
      <w:pPr>
        <w:rPr>
          <w:rFonts w:ascii="Times New Roman" w:hAnsi="Times New Roman" w:cs="Times New Roman"/>
          <w:b/>
          <w:i/>
          <w:color w:val="FF0000"/>
          <w:sz w:val="24"/>
          <w:szCs w:val="24"/>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КМЕТ НА ОБЩИНА КАЙНАРДЖА</w:t>
      </w:r>
      <w:r w:rsidR="00E45FFE">
        <w:rPr>
          <w:rFonts w:ascii="Times New Roman" w:hAnsi="Times New Roman" w:cs="Times New Roman"/>
        </w:rPr>
        <w:tab/>
      </w:r>
      <w:r w:rsidR="00E45FFE">
        <w:rPr>
          <w:rFonts w:ascii="Times New Roman" w:hAnsi="Times New Roman" w:cs="Times New Roman"/>
        </w:rPr>
        <w:tab/>
      </w:r>
      <w:r w:rsidR="00E45FFE">
        <w:rPr>
          <w:rFonts w:ascii="Times New Roman" w:hAnsi="Times New Roman" w:cs="Times New Roman"/>
        </w:rPr>
        <w:tab/>
      </w:r>
      <w:r w:rsidR="00E45FFE">
        <w:rPr>
          <w:rFonts w:ascii="Times New Roman" w:hAnsi="Times New Roman" w:cs="Times New Roman"/>
        </w:rPr>
        <w:tab/>
      </w:r>
      <w:r w:rsidR="00E45FFE">
        <w:rPr>
          <w:rFonts w:ascii="Times New Roman" w:hAnsi="Times New Roman" w:cs="Times New Roman"/>
        </w:rPr>
        <w:tab/>
      </w:r>
      <w:r w:rsidR="00E45FFE">
        <w:rPr>
          <w:rFonts w:ascii="Times New Roman" w:hAnsi="Times New Roman" w:cs="Times New Roman"/>
        </w:rPr>
        <w:tab/>
      </w:r>
      <w:r w:rsidR="00E45FFE">
        <w:rPr>
          <w:rFonts w:ascii="Times New Roman" w:hAnsi="Times New Roman" w:cs="Times New Roman"/>
        </w:rPr>
        <w:tab/>
      </w:r>
      <w:r w:rsidR="00E45FFE">
        <w:rPr>
          <w:rFonts w:ascii="Times New Roman" w:hAnsi="Times New Roman" w:cs="Times New Roman"/>
        </w:rPr>
        <w:tab/>
      </w:r>
      <w:r w:rsidR="00E45FFE">
        <w:rPr>
          <w:rFonts w:ascii="Times New Roman" w:hAnsi="Times New Roman" w:cs="Times New Roman"/>
        </w:rPr>
        <w:tab/>
      </w:r>
      <w:r w:rsidR="00E45FFE">
        <w:rPr>
          <w:rFonts w:ascii="Times New Roman" w:hAnsi="Times New Roman" w:cs="Times New Roman"/>
        </w:rPr>
        <w:tab/>
      </w:r>
      <w:r w:rsidR="00E45FFE" w:rsidRPr="00461D9A">
        <w:rPr>
          <w:rFonts w:ascii="Times New Roman" w:hAnsi="Times New Roman" w:cs="Times New Roman"/>
          <w:b/>
          <w:i/>
          <w:sz w:val="24"/>
          <w:szCs w:val="24"/>
        </w:rPr>
        <w:tab/>
      </w:r>
    </w:p>
    <w:p w:rsidR="00A02C30" w:rsidRPr="00ED57A9" w:rsidRDefault="00A02C30" w:rsidP="00A02C30">
      <w:pPr>
        <w:spacing w:after="0" w:line="240" w:lineRule="auto"/>
        <w:jc w:val="center"/>
        <w:rPr>
          <w:rFonts w:ascii="Times New Roman" w:hAnsi="Times New Roman" w:cs="Times New Roman"/>
          <w:b/>
          <w:bCs/>
          <w:lang w:eastAsia="bg-BG"/>
        </w:rPr>
      </w:pPr>
    </w:p>
    <w:p w:rsidR="00A322CD" w:rsidRPr="00C53ADC" w:rsidRDefault="00A322CD" w:rsidP="00A322CD">
      <w:pPr>
        <w:tabs>
          <w:tab w:val="left" w:pos="1080"/>
        </w:tabs>
        <w:spacing w:after="60"/>
        <w:ind w:left="240"/>
        <w:jc w:val="center"/>
        <w:rPr>
          <w:rFonts w:ascii="Times New Roman" w:hAnsi="Times New Roman" w:cs="Times New Roman"/>
          <w:b/>
          <w:bCs/>
          <w:sz w:val="44"/>
          <w:szCs w:val="44"/>
        </w:rPr>
      </w:pPr>
      <w:r w:rsidRPr="00C53ADC">
        <w:rPr>
          <w:rFonts w:ascii="Times New Roman" w:hAnsi="Times New Roman" w:cs="Times New Roman"/>
          <w:b/>
          <w:bCs/>
          <w:sz w:val="44"/>
          <w:szCs w:val="44"/>
        </w:rPr>
        <w:t xml:space="preserve">ПЛАН ЗА ДЕЙСТВИЕ </w:t>
      </w:r>
    </w:p>
    <w:p w:rsidR="00A322CD" w:rsidRPr="00C53ADC" w:rsidRDefault="00A322CD" w:rsidP="00A322CD">
      <w:pPr>
        <w:tabs>
          <w:tab w:val="left" w:pos="1080"/>
        </w:tabs>
        <w:spacing w:after="60"/>
        <w:ind w:left="240"/>
        <w:jc w:val="center"/>
        <w:rPr>
          <w:rFonts w:ascii="Times New Roman" w:hAnsi="Times New Roman" w:cs="Times New Roman"/>
          <w:b/>
          <w:bCs/>
          <w:sz w:val="44"/>
          <w:szCs w:val="44"/>
        </w:rPr>
      </w:pPr>
      <w:r w:rsidRPr="00C53ADC">
        <w:rPr>
          <w:rFonts w:ascii="Times New Roman" w:hAnsi="Times New Roman" w:cs="Times New Roman"/>
          <w:b/>
          <w:bCs/>
          <w:sz w:val="44"/>
          <w:szCs w:val="44"/>
        </w:rPr>
        <w:t>НА ОБЩИНА КАЙНАРДЖА</w:t>
      </w:r>
    </w:p>
    <w:p w:rsidR="00A322CD" w:rsidRPr="00C53ADC" w:rsidRDefault="00A322CD" w:rsidP="00A322CD">
      <w:pPr>
        <w:tabs>
          <w:tab w:val="left" w:pos="1080"/>
        </w:tabs>
        <w:spacing w:after="60"/>
        <w:ind w:left="240"/>
        <w:jc w:val="center"/>
        <w:rPr>
          <w:rFonts w:ascii="Times New Roman" w:hAnsi="Times New Roman" w:cs="Times New Roman"/>
          <w:b/>
          <w:bCs/>
          <w:sz w:val="44"/>
          <w:szCs w:val="44"/>
        </w:rPr>
      </w:pPr>
      <w:r w:rsidRPr="00C53ADC">
        <w:rPr>
          <w:rFonts w:ascii="Times New Roman" w:hAnsi="Times New Roman" w:cs="Times New Roman"/>
          <w:b/>
          <w:bCs/>
          <w:sz w:val="44"/>
          <w:szCs w:val="44"/>
        </w:rPr>
        <w:t xml:space="preserve">В ИЗПЪЛНЕНИЕ НА </w:t>
      </w:r>
      <w:r w:rsidR="007B7822" w:rsidRPr="00C53ADC">
        <w:rPr>
          <w:rFonts w:ascii="Times New Roman" w:hAnsi="Times New Roman" w:cs="Times New Roman"/>
          <w:b/>
          <w:bCs/>
          <w:sz w:val="44"/>
          <w:szCs w:val="44"/>
        </w:rPr>
        <w:t>НАЦИОНАЛНАТА</w:t>
      </w:r>
      <w:r w:rsidRPr="00C53ADC">
        <w:rPr>
          <w:rFonts w:ascii="Times New Roman" w:hAnsi="Times New Roman" w:cs="Times New Roman"/>
          <w:b/>
          <w:bCs/>
          <w:sz w:val="44"/>
          <w:szCs w:val="44"/>
        </w:rPr>
        <w:t xml:space="preserve"> СТРАТЕГИЯ</w:t>
      </w:r>
    </w:p>
    <w:p w:rsidR="00C53ADC" w:rsidRDefault="00A322CD" w:rsidP="00A322CD">
      <w:pPr>
        <w:tabs>
          <w:tab w:val="left" w:pos="1080"/>
        </w:tabs>
        <w:spacing w:after="60"/>
        <w:ind w:left="240"/>
        <w:jc w:val="center"/>
        <w:rPr>
          <w:rFonts w:ascii="Times New Roman" w:hAnsi="Times New Roman" w:cs="Times New Roman"/>
          <w:b/>
          <w:bCs/>
          <w:sz w:val="44"/>
          <w:szCs w:val="44"/>
        </w:rPr>
      </w:pPr>
      <w:r w:rsidRPr="00C53ADC">
        <w:rPr>
          <w:rFonts w:ascii="Times New Roman" w:hAnsi="Times New Roman" w:cs="Times New Roman"/>
          <w:b/>
          <w:bCs/>
          <w:sz w:val="44"/>
          <w:szCs w:val="44"/>
        </w:rPr>
        <w:t xml:space="preserve"> ЗА </w:t>
      </w:r>
      <w:r w:rsidR="007B7822" w:rsidRPr="00C53ADC">
        <w:rPr>
          <w:rFonts w:ascii="Times New Roman" w:hAnsi="Times New Roman" w:cs="Times New Roman"/>
          <w:b/>
          <w:bCs/>
          <w:sz w:val="44"/>
          <w:szCs w:val="44"/>
        </w:rPr>
        <w:t xml:space="preserve">РАВЕНСТВО, </w:t>
      </w:r>
      <w:r w:rsidRPr="00C53ADC">
        <w:rPr>
          <w:rFonts w:ascii="Times New Roman" w:hAnsi="Times New Roman" w:cs="Times New Roman"/>
          <w:b/>
          <w:bCs/>
          <w:sz w:val="44"/>
          <w:szCs w:val="44"/>
        </w:rPr>
        <w:t xml:space="preserve"> ПРИОБЩАВАНЕ  </w:t>
      </w:r>
      <w:r w:rsidR="007B7822" w:rsidRPr="00C53ADC">
        <w:rPr>
          <w:rFonts w:ascii="Times New Roman" w:hAnsi="Times New Roman" w:cs="Times New Roman"/>
          <w:b/>
          <w:bCs/>
          <w:sz w:val="44"/>
          <w:szCs w:val="44"/>
        </w:rPr>
        <w:t xml:space="preserve">И УЧАСТИЕ </w:t>
      </w:r>
      <w:r w:rsidRPr="00C53ADC">
        <w:rPr>
          <w:rFonts w:ascii="Times New Roman" w:hAnsi="Times New Roman" w:cs="Times New Roman"/>
          <w:b/>
          <w:bCs/>
          <w:sz w:val="44"/>
          <w:szCs w:val="44"/>
        </w:rPr>
        <w:t xml:space="preserve">НА БЪЛГАРСКИТЕ ГРАЖДАНИ ОТ РОМСКИ ПРОИЗХОД И ДРУГИ ГРАЖДАНИ В УЯЗВИМО СОЦИАЛНО ПОЛОЖЕНИЕ, ЖИВЕЕЩИ В СХОДНА НА РОМИТЕ СИТУАЦИЯ </w:t>
      </w:r>
    </w:p>
    <w:p w:rsidR="00A322CD" w:rsidRPr="00C53ADC" w:rsidRDefault="00A322CD" w:rsidP="00A322CD">
      <w:pPr>
        <w:tabs>
          <w:tab w:val="left" w:pos="1080"/>
        </w:tabs>
        <w:spacing w:after="60"/>
        <w:ind w:left="240"/>
        <w:jc w:val="center"/>
        <w:rPr>
          <w:rFonts w:ascii="Times New Roman" w:hAnsi="Times New Roman" w:cs="Times New Roman"/>
          <w:b/>
          <w:bCs/>
          <w:sz w:val="44"/>
          <w:szCs w:val="44"/>
        </w:rPr>
      </w:pPr>
      <w:r w:rsidRPr="00C53ADC">
        <w:rPr>
          <w:rFonts w:ascii="Times New Roman" w:hAnsi="Times New Roman" w:cs="Times New Roman"/>
          <w:b/>
          <w:bCs/>
          <w:sz w:val="44"/>
          <w:szCs w:val="44"/>
        </w:rPr>
        <w:t xml:space="preserve"> (202</w:t>
      </w:r>
      <w:r w:rsidR="007B7822" w:rsidRPr="00C53ADC">
        <w:rPr>
          <w:rFonts w:ascii="Times New Roman" w:hAnsi="Times New Roman" w:cs="Times New Roman"/>
          <w:b/>
          <w:bCs/>
          <w:sz w:val="44"/>
          <w:szCs w:val="44"/>
        </w:rPr>
        <w:t>4- 2027</w:t>
      </w:r>
      <w:r w:rsidRPr="00C53ADC">
        <w:rPr>
          <w:rFonts w:ascii="Times New Roman" w:hAnsi="Times New Roman" w:cs="Times New Roman"/>
          <w:b/>
          <w:bCs/>
          <w:sz w:val="44"/>
          <w:szCs w:val="44"/>
        </w:rPr>
        <w:t>)</w:t>
      </w:r>
    </w:p>
    <w:p w:rsidR="00A322CD" w:rsidRPr="00DA7FA6" w:rsidRDefault="00A322CD" w:rsidP="003B5598">
      <w:pPr>
        <w:ind w:left="708"/>
        <w:jc w:val="both"/>
        <w:rPr>
          <w:rFonts w:ascii="Times New Roman" w:hAnsi="Times New Roman" w:cs="Times New Roman"/>
          <w:sz w:val="24"/>
          <w:szCs w:val="24"/>
        </w:rPr>
      </w:pPr>
      <w:r w:rsidRPr="00DA7FA6">
        <w:rPr>
          <w:rFonts w:ascii="Times New Roman" w:hAnsi="Times New Roman" w:cs="Times New Roman"/>
          <w:sz w:val="24"/>
          <w:szCs w:val="24"/>
        </w:rPr>
        <w:lastRenderedPageBreak/>
        <w:t>Планът за действие на Община Кайнарджа е адаптиран вариант на Националния план за действие за изпълнение на Националната стратегия на Република България за интегриране на ромите 20</w:t>
      </w:r>
      <w:r w:rsidR="00463E6D" w:rsidRPr="00DA7FA6">
        <w:rPr>
          <w:rFonts w:ascii="Times New Roman" w:hAnsi="Times New Roman" w:cs="Times New Roman"/>
          <w:sz w:val="24"/>
          <w:szCs w:val="24"/>
        </w:rPr>
        <w:t>21</w:t>
      </w:r>
      <w:r w:rsidRPr="00DA7FA6">
        <w:rPr>
          <w:rFonts w:ascii="Times New Roman" w:hAnsi="Times New Roman" w:cs="Times New Roman"/>
          <w:sz w:val="24"/>
          <w:szCs w:val="24"/>
        </w:rPr>
        <w:t>-20</w:t>
      </w:r>
      <w:r w:rsidR="00463E6D" w:rsidRPr="00DA7FA6">
        <w:rPr>
          <w:rFonts w:ascii="Times New Roman" w:hAnsi="Times New Roman" w:cs="Times New Roman"/>
          <w:sz w:val="24"/>
          <w:szCs w:val="24"/>
        </w:rPr>
        <w:t>30</w:t>
      </w:r>
      <w:r w:rsidRPr="00DA7FA6">
        <w:rPr>
          <w:rFonts w:ascii="Times New Roman" w:hAnsi="Times New Roman" w:cs="Times New Roman"/>
          <w:sz w:val="24"/>
          <w:szCs w:val="24"/>
          <w:lang w:val="ru-RU"/>
        </w:rPr>
        <w:t xml:space="preserve"> </w:t>
      </w:r>
      <w:r w:rsidRPr="00DA7FA6">
        <w:rPr>
          <w:rFonts w:ascii="Times New Roman" w:hAnsi="Times New Roman" w:cs="Times New Roman"/>
          <w:sz w:val="24"/>
          <w:szCs w:val="24"/>
        </w:rPr>
        <w:t>г. и в тази връзка следват неговите приоритети, цели, задачи и дейности.</w:t>
      </w:r>
    </w:p>
    <w:p w:rsidR="00A322CD" w:rsidRPr="00DA7FA6" w:rsidRDefault="00A322CD" w:rsidP="00A322CD">
      <w:pPr>
        <w:ind w:firstLine="708"/>
        <w:jc w:val="both"/>
        <w:rPr>
          <w:rFonts w:ascii="Times New Roman" w:hAnsi="Times New Roman" w:cs="Times New Roman"/>
          <w:sz w:val="24"/>
          <w:szCs w:val="24"/>
        </w:rPr>
      </w:pPr>
      <w:r w:rsidRPr="00DA7FA6">
        <w:rPr>
          <w:rFonts w:ascii="Times New Roman" w:hAnsi="Times New Roman" w:cs="Times New Roman"/>
          <w:sz w:val="24"/>
          <w:szCs w:val="24"/>
        </w:rPr>
        <w:t>Националният план за действие е структурир</w:t>
      </w:r>
      <w:r w:rsidR="00667BE5" w:rsidRPr="00DA7FA6">
        <w:rPr>
          <w:rFonts w:ascii="Times New Roman" w:hAnsi="Times New Roman" w:cs="Times New Roman"/>
          <w:sz w:val="24"/>
          <w:szCs w:val="24"/>
        </w:rPr>
        <w:t>ан за изпълнение в периода: 2024-2027</w:t>
      </w:r>
      <w:r w:rsidRPr="00DA7FA6">
        <w:rPr>
          <w:rFonts w:ascii="Times New Roman" w:hAnsi="Times New Roman" w:cs="Times New Roman"/>
          <w:sz w:val="24"/>
          <w:szCs w:val="24"/>
        </w:rPr>
        <w:t xml:space="preserve"> г. </w:t>
      </w:r>
    </w:p>
    <w:p w:rsidR="00A322CD" w:rsidRPr="00DA7FA6" w:rsidRDefault="00A322CD" w:rsidP="00A322CD">
      <w:pPr>
        <w:ind w:firstLine="708"/>
        <w:jc w:val="both"/>
        <w:rPr>
          <w:rFonts w:ascii="Times New Roman" w:hAnsi="Times New Roman" w:cs="Times New Roman"/>
          <w:sz w:val="24"/>
          <w:szCs w:val="24"/>
        </w:rPr>
      </w:pPr>
      <w:r w:rsidRPr="00DA7FA6">
        <w:rPr>
          <w:rFonts w:ascii="Times New Roman" w:hAnsi="Times New Roman" w:cs="Times New Roman"/>
          <w:sz w:val="24"/>
          <w:szCs w:val="24"/>
        </w:rPr>
        <w:t>Този план за действие на Община Кайнарджа щ</w:t>
      </w:r>
      <w:r w:rsidR="00667BE5" w:rsidRPr="00DA7FA6">
        <w:rPr>
          <w:rFonts w:ascii="Times New Roman" w:hAnsi="Times New Roman" w:cs="Times New Roman"/>
          <w:sz w:val="24"/>
          <w:szCs w:val="24"/>
        </w:rPr>
        <w:t>е се осъществява за периода 2024-2027</w:t>
      </w:r>
      <w:r w:rsidRPr="00DA7FA6">
        <w:rPr>
          <w:rFonts w:ascii="Times New Roman" w:hAnsi="Times New Roman" w:cs="Times New Roman"/>
          <w:sz w:val="24"/>
          <w:szCs w:val="24"/>
        </w:rPr>
        <w:t xml:space="preserve"> г.</w:t>
      </w:r>
    </w:p>
    <w:p w:rsidR="00A322CD" w:rsidRPr="00DA7FA6" w:rsidRDefault="00A322CD" w:rsidP="00A322CD">
      <w:pPr>
        <w:rPr>
          <w:rFonts w:ascii="Times New Roman" w:hAnsi="Times New Roman" w:cs="Times New Roman"/>
          <w:b/>
          <w:bCs/>
          <w:sz w:val="24"/>
          <w:szCs w:val="24"/>
        </w:rPr>
      </w:pPr>
    </w:p>
    <w:p w:rsidR="00A322CD" w:rsidRPr="00DA7FA6" w:rsidRDefault="00A322CD" w:rsidP="00A322CD">
      <w:pPr>
        <w:ind w:firstLine="708"/>
        <w:rPr>
          <w:rFonts w:ascii="Times New Roman" w:hAnsi="Times New Roman" w:cs="Times New Roman"/>
          <w:b/>
          <w:bCs/>
          <w:sz w:val="24"/>
          <w:szCs w:val="24"/>
        </w:rPr>
      </w:pPr>
      <w:r w:rsidRPr="00DA7FA6">
        <w:rPr>
          <w:rFonts w:ascii="Times New Roman" w:hAnsi="Times New Roman" w:cs="Times New Roman"/>
          <w:b/>
          <w:bCs/>
          <w:sz w:val="24"/>
          <w:szCs w:val="24"/>
        </w:rPr>
        <w:t>ВЪВЕДЕНИЕ</w:t>
      </w:r>
    </w:p>
    <w:p w:rsidR="00A322CD" w:rsidRPr="00DA7FA6" w:rsidRDefault="00A322CD" w:rsidP="00A322CD">
      <w:pPr>
        <w:rPr>
          <w:rFonts w:ascii="Times New Roman" w:hAnsi="Times New Roman" w:cs="Times New Roman"/>
          <w:b/>
          <w:bCs/>
          <w:sz w:val="24"/>
          <w:szCs w:val="24"/>
        </w:rPr>
      </w:pPr>
    </w:p>
    <w:p w:rsidR="00A322CD" w:rsidRPr="00DA7FA6" w:rsidRDefault="00A322CD" w:rsidP="003B5598">
      <w:pPr>
        <w:ind w:left="705" w:right="-158"/>
        <w:jc w:val="both"/>
        <w:rPr>
          <w:rFonts w:ascii="Times New Roman" w:hAnsi="Times New Roman" w:cs="Times New Roman"/>
          <w:sz w:val="24"/>
          <w:szCs w:val="24"/>
          <w:lang w:val="ru-RU"/>
        </w:rPr>
      </w:pPr>
      <w:proofErr w:type="spellStart"/>
      <w:r w:rsidRPr="00DA7FA6">
        <w:rPr>
          <w:rFonts w:ascii="Times New Roman" w:hAnsi="Times New Roman" w:cs="Times New Roman"/>
          <w:sz w:val="24"/>
          <w:szCs w:val="24"/>
          <w:lang w:val="ru-RU"/>
        </w:rPr>
        <w:t>Настоящият</w:t>
      </w:r>
      <w:proofErr w:type="spellEnd"/>
      <w:r w:rsidRPr="00DA7FA6">
        <w:rPr>
          <w:rFonts w:ascii="Times New Roman" w:hAnsi="Times New Roman" w:cs="Times New Roman"/>
          <w:sz w:val="24"/>
          <w:szCs w:val="24"/>
          <w:lang w:val="ru-RU"/>
        </w:rPr>
        <w:t xml:space="preserve"> план за действие  на община </w:t>
      </w:r>
      <w:r w:rsidRPr="00DA7FA6">
        <w:rPr>
          <w:rFonts w:ascii="Times New Roman" w:hAnsi="Times New Roman" w:cs="Times New Roman"/>
          <w:sz w:val="24"/>
          <w:szCs w:val="24"/>
        </w:rPr>
        <w:t>Кайнарджа</w:t>
      </w:r>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подкрепа</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интеграционните</w:t>
      </w:r>
      <w:proofErr w:type="spellEnd"/>
      <w:r w:rsidRPr="00DA7FA6">
        <w:rPr>
          <w:rFonts w:ascii="Times New Roman" w:hAnsi="Times New Roman" w:cs="Times New Roman"/>
          <w:sz w:val="24"/>
          <w:szCs w:val="24"/>
          <w:lang w:val="ru-RU"/>
        </w:rPr>
        <w:t xml:space="preserve"> политики за периода </w:t>
      </w:r>
      <w:r w:rsidR="00742064" w:rsidRPr="00DA7FA6">
        <w:rPr>
          <w:rFonts w:ascii="Times New Roman" w:hAnsi="Times New Roman" w:cs="Times New Roman"/>
          <w:sz w:val="24"/>
          <w:szCs w:val="24"/>
        </w:rPr>
        <w:t>202</w:t>
      </w:r>
      <w:r w:rsidR="00742064" w:rsidRPr="00DA7FA6">
        <w:rPr>
          <w:rFonts w:ascii="Times New Roman" w:hAnsi="Times New Roman" w:cs="Times New Roman"/>
          <w:sz w:val="24"/>
          <w:szCs w:val="24"/>
          <w:lang w:val="en-US"/>
        </w:rPr>
        <w:t>4</w:t>
      </w:r>
      <w:r w:rsidR="00742064" w:rsidRPr="00DA7FA6">
        <w:rPr>
          <w:rFonts w:ascii="Times New Roman" w:hAnsi="Times New Roman" w:cs="Times New Roman"/>
          <w:sz w:val="24"/>
          <w:szCs w:val="24"/>
        </w:rPr>
        <w:t>-202</w:t>
      </w:r>
      <w:r w:rsidR="00742064" w:rsidRPr="00DA7FA6">
        <w:rPr>
          <w:rFonts w:ascii="Times New Roman" w:hAnsi="Times New Roman" w:cs="Times New Roman"/>
          <w:sz w:val="24"/>
          <w:szCs w:val="24"/>
          <w:lang w:val="en-US"/>
        </w:rPr>
        <w:t>7</w:t>
      </w:r>
      <w:r w:rsidRPr="00DA7FA6">
        <w:rPr>
          <w:rFonts w:ascii="Times New Roman" w:hAnsi="Times New Roman" w:cs="Times New Roman"/>
          <w:sz w:val="24"/>
          <w:szCs w:val="24"/>
        </w:rPr>
        <w:t xml:space="preserve">  </w:t>
      </w:r>
      <w:r w:rsidRPr="00DA7FA6">
        <w:rPr>
          <w:rFonts w:ascii="Times New Roman" w:hAnsi="Times New Roman" w:cs="Times New Roman"/>
          <w:sz w:val="24"/>
          <w:szCs w:val="24"/>
          <w:lang w:val="ru-RU"/>
        </w:rPr>
        <w:t xml:space="preserve">година  </w:t>
      </w:r>
      <w:proofErr w:type="spellStart"/>
      <w:r w:rsidRPr="00DA7FA6">
        <w:rPr>
          <w:rFonts w:ascii="Times New Roman" w:hAnsi="Times New Roman" w:cs="Times New Roman"/>
          <w:sz w:val="24"/>
          <w:szCs w:val="24"/>
          <w:lang w:val="ru-RU"/>
        </w:rPr>
        <w:t>дефинира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необходимостта</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определяне</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задачите</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насочване</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усилията</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местната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власт</w:t>
      </w:r>
      <w:proofErr w:type="spellEnd"/>
      <w:r w:rsidRPr="00DA7FA6">
        <w:rPr>
          <w:rFonts w:ascii="Times New Roman" w:hAnsi="Times New Roman" w:cs="Times New Roman"/>
          <w:sz w:val="24"/>
          <w:szCs w:val="24"/>
          <w:lang w:val="ru-RU"/>
        </w:rPr>
        <w:t xml:space="preserve">, НПО и </w:t>
      </w:r>
      <w:proofErr w:type="spellStart"/>
      <w:r w:rsidRPr="00DA7FA6">
        <w:rPr>
          <w:rFonts w:ascii="Times New Roman" w:hAnsi="Times New Roman" w:cs="Times New Roman"/>
          <w:sz w:val="24"/>
          <w:szCs w:val="24"/>
          <w:lang w:val="ru-RU"/>
        </w:rPr>
        <w:t>местната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общност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към</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разрешаване</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нарастващите</w:t>
      </w:r>
      <w:proofErr w:type="spellEnd"/>
      <w:r w:rsidRPr="00DA7FA6">
        <w:rPr>
          <w:rFonts w:ascii="Times New Roman" w:hAnsi="Times New Roman" w:cs="Times New Roman"/>
          <w:sz w:val="24"/>
          <w:szCs w:val="24"/>
          <w:lang w:val="ru-RU"/>
        </w:rPr>
        <w:t xml:space="preserve"> потребности на </w:t>
      </w:r>
      <w:proofErr w:type="spellStart"/>
      <w:r w:rsidRPr="00DA7FA6">
        <w:rPr>
          <w:rFonts w:ascii="Times New Roman" w:hAnsi="Times New Roman" w:cs="Times New Roman"/>
          <w:sz w:val="24"/>
          <w:szCs w:val="24"/>
          <w:lang w:val="ru-RU"/>
        </w:rPr>
        <w:t>маргинализираните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групи</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общината</w:t>
      </w:r>
      <w:proofErr w:type="spellEnd"/>
      <w:r w:rsidRPr="00DA7FA6">
        <w:rPr>
          <w:rFonts w:ascii="Times New Roman" w:hAnsi="Times New Roman" w:cs="Times New Roman"/>
          <w:sz w:val="24"/>
          <w:szCs w:val="24"/>
          <w:lang w:val="ru-RU"/>
        </w:rPr>
        <w:t xml:space="preserve">. Той е </w:t>
      </w:r>
      <w:proofErr w:type="spellStart"/>
      <w:r w:rsidRPr="00DA7FA6">
        <w:rPr>
          <w:rFonts w:ascii="Times New Roman" w:hAnsi="Times New Roman" w:cs="Times New Roman"/>
          <w:sz w:val="24"/>
          <w:szCs w:val="24"/>
          <w:lang w:val="ru-RU"/>
        </w:rPr>
        <w:t>съобразен</w:t>
      </w:r>
      <w:proofErr w:type="spellEnd"/>
      <w:r w:rsidRPr="00DA7FA6">
        <w:rPr>
          <w:rFonts w:ascii="Times New Roman" w:hAnsi="Times New Roman" w:cs="Times New Roman"/>
          <w:sz w:val="24"/>
          <w:szCs w:val="24"/>
          <w:lang w:val="ru-RU"/>
        </w:rPr>
        <w:t xml:space="preserve"> с </w:t>
      </w:r>
      <w:proofErr w:type="spellStart"/>
      <w:r w:rsidRPr="00DA7FA6">
        <w:rPr>
          <w:rFonts w:ascii="Times New Roman" w:hAnsi="Times New Roman" w:cs="Times New Roman"/>
          <w:sz w:val="24"/>
          <w:szCs w:val="24"/>
          <w:lang w:val="ru-RU"/>
        </w:rPr>
        <w:t>изискванията</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нормативните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актове</w:t>
      </w:r>
      <w:proofErr w:type="spellEnd"/>
      <w:r w:rsidRPr="00DA7FA6">
        <w:rPr>
          <w:rFonts w:ascii="Times New Roman" w:hAnsi="Times New Roman" w:cs="Times New Roman"/>
          <w:sz w:val="24"/>
          <w:szCs w:val="24"/>
        </w:rPr>
        <w:t>, регламентиращи предоставянето на различните видове услуги, децентрализацията при управлението и финансирането им и се основава на приоритетите и насоките в областта на политиката на държавата в тази област.</w:t>
      </w:r>
    </w:p>
    <w:p w:rsidR="00A322CD" w:rsidRPr="00DA7FA6" w:rsidRDefault="00A322CD" w:rsidP="00A322CD">
      <w:pPr>
        <w:ind w:firstLine="360"/>
        <w:jc w:val="both"/>
        <w:rPr>
          <w:rFonts w:ascii="Times New Roman" w:hAnsi="Times New Roman" w:cs="Times New Roman"/>
          <w:b/>
          <w:bCs/>
          <w:sz w:val="24"/>
          <w:szCs w:val="24"/>
        </w:rPr>
      </w:pPr>
      <w:r w:rsidRPr="00DA7FA6">
        <w:rPr>
          <w:rFonts w:ascii="Times New Roman" w:hAnsi="Times New Roman" w:cs="Times New Roman"/>
          <w:sz w:val="24"/>
          <w:szCs w:val="24"/>
        </w:rPr>
        <w:t xml:space="preserve">Планът за действие  е съобразен с </w:t>
      </w:r>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b/>
          <w:bCs/>
          <w:sz w:val="24"/>
          <w:szCs w:val="24"/>
          <w:lang w:val="ru-RU"/>
        </w:rPr>
        <w:t>Националната</w:t>
      </w:r>
      <w:proofErr w:type="spellEnd"/>
      <w:r w:rsidRPr="00DA7FA6">
        <w:rPr>
          <w:rFonts w:ascii="Times New Roman" w:hAnsi="Times New Roman" w:cs="Times New Roman"/>
          <w:b/>
          <w:bCs/>
          <w:sz w:val="24"/>
          <w:szCs w:val="24"/>
          <w:lang w:val="ru-RU"/>
        </w:rPr>
        <w:t xml:space="preserve"> стратегия на </w:t>
      </w:r>
      <w:proofErr w:type="spellStart"/>
      <w:r w:rsidRPr="00DA7FA6">
        <w:rPr>
          <w:rFonts w:ascii="Times New Roman" w:hAnsi="Times New Roman" w:cs="Times New Roman"/>
          <w:b/>
          <w:bCs/>
          <w:sz w:val="24"/>
          <w:szCs w:val="24"/>
          <w:lang w:val="ru-RU"/>
        </w:rPr>
        <w:t>Република</w:t>
      </w:r>
      <w:proofErr w:type="spellEnd"/>
      <w:r w:rsidRPr="00DA7FA6">
        <w:rPr>
          <w:rFonts w:ascii="Times New Roman" w:hAnsi="Times New Roman" w:cs="Times New Roman"/>
          <w:b/>
          <w:bCs/>
          <w:sz w:val="24"/>
          <w:szCs w:val="24"/>
          <w:lang w:val="ru-RU"/>
        </w:rPr>
        <w:t xml:space="preserve"> </w:t>
      </w:r>
      <w:proofErr w:type="spellStart"/>
      <w:r w:rsidRPr="00DA7FA6">
        <w:rPr>
          <w:rFonts w:ascii="Times New Roman" w:hAnsi="Times New Roman" w:cs="Times New Roman"/>
          <w:b/>
          <w:bCs/>
          <w:sz w:val="24"/>
          <w:szCs w:val="24"/>
          <w:lang w:val="ru-RU"/>
        </w:rPr>
        <w:t>България</w:t>
      </w:r>
      <w:proofErr w:type="spellEnd"/>
      <w:r w:rsidRPr="00DA7FA6">
        <w:rPr>
          <w:rFonts w:ascii="Times New Roman" w:hAnsi="Times New Roman" w:cs="Times New Roman"/>
          <w:b/>
          <w:bCs/>
          <w:sz w:val="24"/>
          <w:szCs w:val="24"/>
          <w:lang w:val="ru-RU"/>
        </w:rPr>
        <w:t xml:space="preserve"> за </w:t>
      </w:r>
      <w:proofErr w:type="spellStart"/>
      <w:r w:rsidRPr="00DA7FA6">
        <w:rPr>
          <w:rFonts w:ascii="Times New Roman" w:hAnsi="Times New Roman" w:cs="Times New Roman"/>
          <w:b/>
          <w:bCs/>
          <w:sz w:val="24"/>
          <w:szCs w:val="24"/>
          <w:lang w:val="ru-RU"/>
        </w:rPr>
        <w:t>интегриране</w:t>
      </w:r>
      <w:proofErr w:type="spellEnd"/>
      <w:r w:rsidRPr="00DA7FA6">
        <w:rPr>
          <w:rFonts w:ascii="Times New Roman" w:hAnsi="Times New Roman" w:cs="Times New Roman"/>
          <w:b/>
          <w:bCs/>
          <w:sz w:val="24"/>
          <w:szCs w:val="24"/>
          <w:lang w:val="ru-RU"/>
        </w:rPr>
        <w:t xml:space="preserve"> на </w:t>
      </w:r>
      <w:proofErr w:type="spellStart"/>
      <w:r w:rsidRPr="00DA7FA6">
        <w:rPr>
          <w:rFonts w:ascii="Times New Roman" w:hAnsi="Times New Roman" w:cs="Times New Roman"/>
          <w:b/>
          <w:bCs/>
          <w:sz w:val="24"/>
          <w:szCs w:val="24"/>
          <w:lang w:val="ru-RU"/>
        </w:rPr>
        <w:t>ромите</w:t>
      </w:r>
      <w:proofErr w:type="spellEnd"/>
      <w:r w:rsidRPr="00DA7FA6">
        <w:rPr>
          <w:rFonts w:ascii="Times New Roman" w:hAnsi="Times New Roman" w:cs="Times New Roman"/>
          <w:b/>
          <w:bCs/>
          <w:sz w:val="24"/>
          <w:szCs w:val="24"/>
          <w:lang w:val="ru-RU"/>
        </w:rPr>
        <w:t xml:space="preserve"> </w:t>
      </w:r>
      <w:r w:rsidR="007B7822" w:rsidRPr="00DA7FA6">
        <w:rPr>
          <w:rFonts w:ascii="Times New Roman" w:hAnsi="Times New Roman" w:cs="Times New Roman"/>
          <w:b/>
          <w:bCs/>
          <w:sz w:val="24"/>
          <w:szCs w:val="24"/>
        </w:rPr>
        <w:t>(2024</w:t>
      </w:r>
      <w:r w:rsidRPr="00DA7FA6">
        <w:rPr>
          <w:rFonts w:ascii="Times New Roman" w:hAnsi="Times New Roman" w:cs="Times New Roman"/>
          <w:b/>
          <w:bCs/>
          <w:sz w:val="24"/>
          <w:szCs w:val="24"/>
        </w:rPr>
        <w:t>- 20</w:t>
      </w:r>
      <w:r w:rsidR="007B7822" w:rsidRPr="00DA7FA6">
        <w:rPr>
          <w:rFonts w:ascii="Times New Roman" w:hAnsi="Times New Roman" w:cs="Times New Roman"/>
          <w:b/>
          <w:bCs/>
          <w:sz w:val="24"/>
          <w:szCs w:val="24"/>
        </w:rPr>
        <w:t>27</w:t>
      </w:r>
      <w:r w:rsidRPr="00DA7FA6">
        <w:rPr>
          <w:rFonts w:ascii="Times New Roman" w:hAnsi="Times New Roman" w:cs="Times New Roman"/>
          <w:b/>
          <w:bCs/>
          <w:sz w:val="24"/>
          <w:szCs w:val="24"/>
        </w:rPr>
        <w:t>) .</w:t>
      </w:r>
    </w:p>
    <w:p w:rsidR="00A322CD" w:rsidRPr="00DA7FA6" w:rsidRDefault="00A322CD" w:rsidP="00A322CD">
      <w:pPr>
        <w:ind w:left="360"/>
        <w:jc w:val="both"/>
        <w:rPr>
          <w:rFonts w:ascii="Times New Roman" w:hAnsi="Times New Roman" w:cs="Times New Roman"/>
          <w:sz w:val="24"/>
          <w:szCs w:val="24"/>
        </w:rPr>
      </w:pPr>
      <w:r w:rsidRPr="00DA7FA6">
        <w:rPr>
          <w:rFonts w:ascii="Times New Roman" w:hAnsi="Times New Roman" w:cs="Times New Roman"/>
          <w:sz w:val="24"/>
          <w:szCs w:val="24"/>
        </w:rPr>
        <w:t>Изпълнението му е насочено към:</w:t>
      </w:r>
    </w:p>
    <w:p w:rsidR="00A322CD" w:rsidRPr="00DA7FA6" w:rsidRDefault="00A322CD" w:rsidP="00102711">
      <w:pPr>
        <w:numPr>
          <w:ilvl w:val="0"/>
          <w:numId w:val="7"/>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Подобряване адаптивността и качеството на живот на целевите групи, нуждаещи се от социална подкрепа;</w:t>
      </w:r>
    </w:p>
    <w:p w:rsidR="00A322CD" w:rsidRPr="00DA7FA6" w:rsidRDefault="00A322CD" w:rsidP="00102711">
      <w:pPr>
        <w:numPr>
          <w:ilvl w:val="0"/>
          <w:numId w:val="7"/>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 xml:space="preserve">Преодоляване на изолацията и интегрирането в обществото на хората от </w:t>
      </w:r>
      <w:proofErr w:type="spellStart"/>
      <w:r w:rsidRPr="00DA7FA6">
        <w:rPr>
          <w:rFonts w:ascii="Times New Roman" w:hAnsi="Times New Roman" w:cs="Times New Roman"/>
          <w:sz w:val="24"/>
          <w:szCs w:val="24"/>
        </w:rPr>
        <w:t>маргинализираните</w:t>
      </w:r>
      <w:proofErr w:type="spellEnd"/>
      <w:r w:rsidRPr="00DA7FA6">
        <w:rPr>
          <w:rFonts w:ascii="Times New Roman" w:hAnsi="Times New Roman" w:cs="Times New Roman"/>
          <w:sz w:val="24"/>
          <w:szCs w:val="24"/>
        </w:rPr>
        <w:t xml:space="preserve"> групи;</w:t>
      </w:r>
    </w:p>
    <w:p w:rsidR="00A322CD" w:rsidRPr="00DA7FA6" w:rsidRDefault="00A322CD" w:rsidP="00102711">
      <w:pPr>
        <w:numPr>
          <w:ilvl w:val="0"/>
          <w:numId w:val="7"/>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Мотивиране и стимулиране на хората в риск да се справят с проблеми си;</w:t>
      </w:r>
    </w:p>
    <w:p w:rsidR="00A322CD" w:rsidRPr="00DA7FA6" w:rsidRDefault="00A322CD" w:rsidP="00102711">
      <w:pPr>
        <w:numPr>
          <w:ilvl w:val="0"/>
          <w:numId w:val="7"/>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Активизиране на гражданското общество за толерантност, съпричастност и социалност към хората в неравностойно положение.</w:t>
      </w:r>
    </w:p>
    <w:p w:rsidR="00A322CD" w:rsidRPr="00DA7FA6" w:rsidRDefault="00A322CD" w:rsidP="00A322CD">
      <w:pPr>
        <w:ind w:firstLine="708"/>
        <w:jc w:val="both"/>
        <w:rPr>
          <w:rFonts w:ascii="Times New Roman" w:hAnsi="Times New Roman" w:cs="Times New Roman"/>
          <w:color w:val="000000"/>
          <w:sz w:val="24"/>
          <w:szCs w:val="24"/>
        </w:rPr>
      </w:pPr>
      <w:r w:rsidRPr="00DA7FA6">
        <w:rPr>
          <w:rFonts w:ascii="Times New Roman" w:hAnsi="Times New Roman" w:cs="Times New Roman"/>
          <w:sz w:val="24"/>
          <w:szCs w:val="24"/>
        </w:rPr>
        <w:t xml:space="preserve">Реализирането на общинската  политика за интегриране на </w:t>
      </w:r>
      <w:proofErr w:type="spellStart"/>
      <w:r w:rsidRPr="00DA7FA6">
        <w:rPr>
          <w:rFonts w:ascii="Times New Roman" w:hAnsi="Times New Roman" w:cs="Times New Roman"/>
          <w:sz w:val="24"/>
          <w:szCs w:val="24"/>
        </w:rPr>
        <w:t>маргинализираните</w:t>
      </w:r>
      <w:proofErr w:type="spellEnd"/>
      <w:r w:rsidRPr="00DA7FA6">
        <w:rPr>
          <w:rFonts w:ascii="Times New Roman" w:hAnsi="Times New Roman" w:cs="Times New Roman"/>
          <w:sz w:val="24"/>
          <w:szCs w:val="24"/>
        </w:rPr>
        <w:t xml:space="preserve"> групи е непрекъснат процес, инструмент за хармонизиране на местните инициативи с държавните изисквания, възможностите на местната </w:t>
      </w:r>
      <w:r w:rsidRPr="00DA7FA6">
        <w:rPr>
          <w:rFonts w:ascii="Times New Roman" w:hAnsi="Times New Roman" w:cs="Times New Roman"/>
          <w:color w:val="000000"/>
          <w:sz w:val="24"/>
          <w:szCs w:val="24"/>
        </w:rPr>
        <w:t>власт и потребностите на жителите на общината,</w:t>
      </w:r>
      <w:r w:rsidRPr="00DA7FA6">
        <w:rPr>
          <w:rFonts w:ascii="Times New Roman" w:hAnsi="Times New Roman" w:cs="Times New Roman"/>
          <w:color w:val="000000"/>
          <w:sz w:val="24"/>
          <w:szCs w:val="24"/>
          <w:lang w:val="ru-RU"/>
        </w:rPr>
        <w:t xml:space="preserve"> </w:t>
      </w:r>
      <w:r w:rsidRPr="00DA7FA6">
        <w:rPr>
          <w:rFonts w:ascii="Times New Roman" w:hAnsi="Times New Roman" w:cs="Times New Roman"/>
          <w:color w:val="000000"/>
          <w:sz w:val="24"/>
          <w:szCs w:val="24"/>
        </w:rPr>
        <w:t>с цел  подобряване благосъстоянието на тези  групи и евентуално намаляването им в бъдеще.</w:t>
      </w:r>
    </w:p>
    <w:p w:rsidR="00A322CD" w:rsidRPr="00DA7FA6" w:rsidRDefault="00A322CD" w:rsidP="00A322CD">
      <w:pPr>
        <w:ind w:firstLine="360"/>
        <w:jc w:val="both"/>
        <w:rPr>
          <w:rFonts w:ascii="Times New Roman" w:hAnsi="Times New Roman" w:cs="Times New Roman"/>
          <w:sz w:val="24"/>
          <w:szCs w:val="24"/>
        </w:rPr>
      </w:pPr>
      <w:r w:rsidRPr="00DA7FA6">
        <w:rPr>
          <w:rFonts w:ascii="Times New Roman" w:hAnsi="Times New Roman" w:cs="Times New Roman"/>
          <w:sz w:val="24"/>
          <w:szCs w:val="24"/>
        </w:rPr>
        <w:t>В разработването на плана за действие участваха съгласно заповед РД -09-</w:t>
      </w:r>
      <w:r w:rsidR="00463E6D" w:rsidRPr="00DA7FA6">
        <w:rPr>
          <w:rFonts w:ascii="Times New Roman" w:hAnsi="Times New Roman" w:cs="Times New Roman"/>
          <w:sz w:val="24"/>
          <w:szCs w:val="24"/>
        </w:rPr>
        <w:t>152-1</w:t>
      </w:r>
      <w:r w:rsidR="003B5598" w:rsidRPr="00DA7FA6">
        <w:rPr>
          <w:rFonts w:ascii="Times New Roman" w:hAnsi="Times New Roman" w:cs="Times New Roman"/>
          <w:sz w:val="24"/>
          <w:szCs w:val="24"/>
        </w:rPr>
        <w:t>/1</w:t>
      </w:r>
      <w:r w:rsidR="00463E6D" w:rsidRPr="00DA7FA6">
        <w:rPr>
          <w:rFonts w:ascii="Times New Roman" w:hAnsi="Times New Roman" w:cs="Times New Roman"/>
          <w:sz w:val="24"/>
          <w:szCs w:val="24"/>
        </w:rPr>
        <w:t>2</w:t>
      </w:r>
      <w:r w:rsidRPr="00DA7FA6">
        <w:rPr>
          <w:rFonts w:ascii="Times New Roman" w:hAnsi="Times New Roman" w:cs="Times New Roman"/>
          <w:sz w:val="24"/>
          <w:szCs w:val="24"/>
        </w:rPr>
        <w:t>.0</w:t>
      </w:r>
      <w:r w:rsidR="003B5598" w:rsidRPr="00DA7FA6">
        <w:rPr>
          <w:rFonts w:ascii="Times New Roman" w:hAnsi="Times New Roman" w:cs="Times New Roman"/>
          <w:sz w:val="24"/>
          <w:szCs w:val="24"/>
        </w:rPr>
        <w:t>3</w:t>
      </w:r>
      <w:r w:rsidRPr="00DA7FA6">
        <w:rPr>
          <w:rFonts w:ascii="Times New Roman" w:hAnsi="Times New Roman" w:cs="Times New Roman"/>
          <w:sz w:val="24"/>
          <w:szCs w:val="24"/>
        </w:rPr>
        <w:t>.202</w:t>
      </w:r>
      <w:r w:rsidR="003B5598" w:rsidRPr="00DA7FA6">
        <w:rPr>
          <w:rFonts w:ascii="Times New Roman" w:hAnsi="Times New Roman" w:cs="Times New Roman"/>
          <w:sz w:val="24"/>
          <w:szCs w:val="24"/>
        </w:rPr>
        <w:t>4</w:t>
      </w:r>
      <w:r w:rsidRPr="00DA7FA6">
        <w:rPr>
          <w:rFonts w:ascii="Times New Roman" w:hAnsi="Times New Roman" w:cs="Times New Roman"/>
          <w:sz w:val="24"/>
          <w:szCs w:val="24"/>
        </w:rPr>
        <w:t xml:space="preserve"> г.</w:t>
      </w:r>
    </w:p>
    <w:p w:rsidR="00A322CD" w:rsidRPr="00DA7FA6" w:rsidRDefault="00A322CD" w:rsidP="00102711">
      <w:pPr>
        <w:numPr>
          <w:ilvl w:val="0"/>
          <w:numId w:val="8"/>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Община Кайнарджа;</w:t>
      </w:r>
    </w:p>
    <w:p w:rsidR="00A322CD" w:rsidRPr="00DA7FA6" w:rsidRDefault="00A322CD" w:rsidP="00102711">
      <w:pPr>
        <w:numPr>
          <w:ilvl w:val="0"/>
          <w:numId w:val="8"/>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Дирекция „Бюро по труда” гр. Силистра, филиал Кайнарджа;</w:t>
      </w:r>
    </w:p>
    <w:p w:rsidR="00A322CD" w:rsidRPr="00DA7FA6" w:rsidRDefault="00A322CD" w:rsidP="00102711">
      <w:pPr>
        <w:numPr>
          <w:ilvl w:val="0"/>
          <w:numId w:val="8"/>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Представители на ромската общност;</w:t>
      </w:r>
    </w:p>
    <w:p w:rsidR="00A322CD" w:rsidRPr="00DA7FA6" w:rsidRDefault="00A322CD" w:rsidP="00102711">
      <w:pPr>
        <w:numPr>
          <w:ilvl w:val="0"/>
          <w:numId w:val="8"/>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Представители на читалищата в общината;</w:t>
      </w:r>
    </w:p>
    <w:p w:rsidR="00A322CD" w:rsidRPr="00DA7FA6" w:rsidRDefault="00A322CD" w:rsidP="00102711">
      <w:pPr>
        <w:numPr>
          <w:ilvl w:val="0"/>
          <w:numId w:val="8"/>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lastRenderedPageBreak/>
        <w:t>Личните  лекари на населението в община Кайнарджа;</w:t>
      </w:r>
    </w:p>
    <w:p w:rsidR="00A322CD" w:rsidRPr="00DA7FA6" w:rsidRDefault="00A322CD" w:rsidP="00102711">
      <w:pPr>
        <w:numPr>
          <w:ilvl w:val="0"/>
          <w:numId w:val="8"/>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ЦДГ ”Еделвайс”;</w:t>
      </w:r>
    </w:p>
    <w:p w:rsidR="00A322CD" w:rsidRPr="00DA7FA6" w:rsidRDefault="00A322CD" w:rsidP="00102711">
      <w:pPr>
        <w:numPr>
          <w:ilvl w:val="0"/>
          <w:numId w:val="8"/>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ОУ  в общината;</w:t>
      </w:r>
    </w:p>
    <w:p w:rsidR="00A322CD" w:rsidRPr="00DA7FA6" w:rsidRDefault="00A322CD" w:rsidP="00102711">
      <w:pPr>
        <w:numPr>
          <w:ilvl w:val="0"/>
          <w:numId w:val="8"/>
        </w:numPr>
        <w:spacing w:after="0" w:line="240" w:lineRule="auto"/>
        <w:jc w:val="both"/>
        <w:rPr>
          <w:rFonts w:ascii="Times New Roman" w:hAnsi="Times New Roman" w:cs="Times New Roman"/>
          <w:sz w:val="24"/>
          <w:szCs w:val="24"/>
        </w:rPr>
      </w:pPr>
      <w:r w:rsidRPr="00DA7FA6">
        <w:rPr>
          <w:rFonts w:ascii="Times New Roman" w:hAnsi="Times New Roman" w:cs="Times New Roman"/>
          <w:sz w:val="24"/>
          <w:szCs w:val="24"/>
        </w:rPr>
        <w:t>ПУ – Кайнарджа.</w:t>
      </w:r>
    </w:p>
    <w:p w:rsidR="00A322CD" w:rsidRPr="00DA7FA6" w:rsidRDefault="00A322CD" w:rsidP="00A322CD">
      <w:pPr>
        <w:jc w:val="both"/>
        <w:rPr>
          <w:rFonts w:ascii="Times New Roman" w:hAnsi="Times New Roman" w:cs="Times New Roman"/>
          <w:sz w:val="24"/>
          <w:szCs w:val="24"/>
          <w:lang w:val="en-US"/>
        </w:rPr>
      </w:pPr>
    </w:p>
    <w:p w:rsidR="00A322CD" w:rsidRPr="00DA7FA6" w:rsidRDefault="00A322CD" w:rsidP="00A322CD">
      <w:pPr>
        <w:ind w:firstLine="360"/>
        <w:jc w:val="both"/>
        <w:rPr>
          <w:rFonts w:ascii="Times New Roman" w:hAnsi="Times New Roman" w:cs="Times New Roman"/>
          <w:sz w:val="24"/>
          <w:szCs w:val="24"/>
        </w:rPr>
      </w:pPr>
      <w:r w:rsidRPr="00DA7FA6">
        <w:rPr>
          <w:rFonts w:ascii="Times New Roman" w:hAnsi="Times New Roman" w:cs="Times New Roman"/>
          <w:sz w:val="24"/>
          <w:szCs w:val="24"/>
        </w:rPr>
        <w:t>При  последното преброяване на населението и жилищния фонд към 31.12.2021 година населението на община Кайнарджа възлиза на 5 989 души. Данните за това, как са се самоопределили жителите на общината</w:t>
      </w:r>
      <w:r w:rsidR="003565F6" w:rsidRPr="00DA7FA6">
        <w:rPr>
          <w:rFonts w:ascii="Times New Roman" w:hAnsi="Times New Roman" w:cs="Times New Roman"/>
          <w:sz w:val="24"/>
          <w:szCs w:val="24"/>
        </w:rPr>
        <w:t xml:space="preserve"> са оповестени.</w:t>
      </w:r>
      <w:r w:rsidRPr="00DA7FA6">
        <w:rPr>
          <w:rFonts w:ascii="Times New Roman" w:hAnsi="Times New Roman" w:cs="Times New Roman"/>
          <w:sz w:val="24"/>
          <w:szCs w:val="24"/>
        </w:rPr>
        <w:t xml:space="preserve"> </w:t>
      </w:r>
    </w:p>
    <w:p w:rsidR="00E64839" w:rsidRPr="00DA7FA6" w:rsidRDefault="00E64839" w:rsidP="00A322CD">
      <w:pPr>
        <w:ind w:firstLine="360"/>
        <w:jc w:val="both"/>
        <w:rPr>
          <w:rFonts w:ascii="Times New Roman" w:hAnsi="Times New Roman" w:cs="Times New Roman"/>
          <w:sz w:val="24"/>
          <w:szCs w:val="24"/>
        </w:rPr>
      </w:pPr>
    </w:p>
    <w:p w:rsidR="001E5758" w:rsidRPr="00DA7FA6" w:rsidRDefault="001E5758" w:rsidP="00102711">
      <w:pPr>
        <w:pStyle w:val="a4"/>
        <w:numPr>
          <w:ilvl w:val="0"/>
          <w:numId w:val="10"/>
        </w:numPr>
        <w:spacing w:after="120" w:line="276" w:lineRule="auto"/>
        <w:jc w:val="both"/>
        <w:rPr>
          <w:rFonts w:ascii="Times New Roman" w:hAnsi="Times New Roman" w:cs="Times New Roman"/>
          <w:sz w:val="24"/>
          <w:szCs w:val="24"/>
        </w:rPr>
      </w:pPr>
      <w:r w:rsidRPr="00DA7FA6">
        <w:rPr>
          <w:rFonts w:ascii="Times New Roman" w:hAnsi="Times New Roman" w:cs="Times New Roman"/>
          <w:sz w:val="24"/>
          <w:szCs w:val="24"/>
        </w:rPr>
        <w:t xml:space="preserve">Брой на населението по етнически групи: </w:t>
      </w:r>
    </w:p>
    <w:p w:rsidR="001E5758" w:rsidRPr="00DA7FA6" w:rsidRDefault="001E5758" w:rsidP="001E5758">
      <w:pPr>
        <w:pStyle w:val="a4"/>
        <w:spacing w:after="120" w:line="276" w:lineRule="auto"/>
        <w:jc w:val="both"/>
        <w:rPr>
          <w:rFonts w:ascii="Times New Roman" w:hAnsi="Times New Roman" w:cs="Times New Roman"/>
          <w:sz w:val="24"/>
          <w:szCs w:val="24"/>
        </w:rPr>
      </w:pPr>
      <w:r w:rsidRPr="00DA7FA6">
        <w:rPr>
          <w:rFonts w:ascii="Times New Roman" w:hAnsi="Times New Roman" w:cs="Times New Roman"/>
          <w:sz w:val="24"/>
          <w:szCs w:val="24"/>
        </w:rPr>
        <w:t>/данните са от последното преброяване на населението през 2021г./</w:t>
      </w:r>
    </w:p>
    <w:p w:rsidR="001E5758" w:rsidRPr="00DA7FA6" w:rsidRDefault="001E5758" w:rsidP="001E5758">
      <w:pPr>
        <w:spacing w:after="120" w:line="276" w:lineRule="auto"/>
        <w:contextualSpacing/>
        <w:jc w:val="both"/>
        <w:rPr>
          <w:rFonts w:ascii="Times New Roman" w:hAnsi="Times New Roman" w:cs="Times New Roman"/>
          <w:sz w:val="24"/>
          <w:szCs w:val="24"/>
        </w:rPr>
      </w:pPr>
    </w:p>
    <w:tbl>
      <w:tblPr>
        <w:tblW w:w="1077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2340"/>
        <w:gridCol w:w="1465"/>
        <w:gridCol w:w="875"/>
        <w:gridCol w:w="900"/>
        <w:gridCol w:w="720"/>
        <w:gridCol w:w="2347"/>
      </w:tblGrid>
      <w:tr w:rsidR="001E5758" w:rsidRPr="00DA7FA6" w:rsidTr="00642981">
        <w:trPr>
          <w:trHeight w:val="290"/>
        </w:trPr>
        <w:tc>
          <w:tcPr>
            <w:tcW w:w="2126"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Област</w:t>
            </w:r>
          </w:p>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Община</w:t>
            </w:r>
          </w:p>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Населено място</w:t>
            </w:r>
          </w:p>
        </w:tc>
        <w:tc>
          <w:tcPr>
            <w:tcW w:w="234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Лица, отговорили на доброволния въпрос за етническа принадлежност</w:t>
            </w:r>
          </w:p>
        </w:tc>
        <w:tc>
          <w:tcPr>
            <w:tcW w:w="1465"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Етническа група</w:t>
            </w:r>
          </w:p>
        </w:tc>
        <w:tc>
          <w:tcPr>
            <w:tcW w:w="875"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Не се самоопределям</w:t>
            </w:r>
          </w:p>
        </w:tc>
      </w:tr>
      <w:tr w:rsidR="001E5758" w:rsidRPr="00DA7FA6" w:rsidTr="00642981">
        <w:trPr>
          <w:trHeight w:val="463"/>
        </w:trPr>
        <w:tc>
          <w:tcPr>
            <w:tcW w:w="2126"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Община  Кайнарджа</w:t>
            </w:r>
          </w:p>
        </w:tc>
        <w:tc>
          <w:tcPr>
            <w:tcW w:w="234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Общо</w:t>
            </w:r>
          </w:p>
        </w:tc>
        <w:tc>
          <w:tcPr>
            <w:tcW w:w="1465"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българска</w:t>
            </w:r>
          </w:p>
        </w:tc>
        <w:tc>
          <w:tcPr>
            <w:tcW w:w="875"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турска</w:t>
            </w:r>
          </w:p>
        </w:tc>
        <w:tc>
          <w:tcPr>
            <w:tcW w:w="90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ромска</w:t>
            </w:r>
          </w:p>
        </w:tc>
        <w:tc>
          <w:tcPr>
            <w:tcW w:w="72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друга</w:t>
            </w:r>
          </w:p>
        </w:tc>
        <w:tc>
          <w:tcPr>
            <w:tcW w:w="2347"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r>
      <w:tr w:rsidR="001E5758" w:rsidRPr="00DA7FA6" w:rsidTr="00642981">
        <w:trPr>
          <w:trHeight w:val="513"/>
        </w:trPr>
        <w:tc>
          <w:tcPr>
            <w:tcW w:w="2126"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 xml:space="preserve"> </w:t>
            </w:r>
          </w:p>
          <w:p w:rsidR="001E5758" w:rsidRPr="00DA7FA6" w:rsidRDefault="001E5758" w:rsidP="00B15F2E">
            <w:pPr>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Община Кайнарджа</w:t>
            </w:r>
          </w:p>
        </w:tc>
        <w:tc>
          <w:tcPr>
            <w:tcW w:w="234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 xml:space="preserve"> 3950</w:t>
            </w:r>
          </w:p>
        </w:tc>
        <w:tc>
          <w:tcPr>
            <w:tcW w:w="1465"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951</w:t>
            </w:r>
          </w:p>
        </w:tc>
        <w:tc>
          <w:tcPr>
            <w:tcW w:w="875"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lang w:val="en-US"/>
              </w:rPr>
            </w:pPr>
            <w:r w:rsidRPr="00DA7FA6">
              <w:rPr>
                <w:rFonts w:ascii="Times New Roman" w:eastAsia="Calibri" w:hAnsi="Times New Roman" w:cs="Times New Roman"/>
                <w:sz w:val="24"/>
                <w:szCs w:val="24"/>
              </w:rPr>
              <w:t xml:space="preserve">2 </w:t>
            </w:r>
            <w:r w:rsidRPr="00DA7FA6">
              <w:rPr>
                <w:rFonts w:ascii="Times New Roman" w:eastAsia="Calibri" w:hAnsi="Times New Roman" w:cs="Times New Roman"/>
                <w:sz w:val="24"/>
                <w:szCs w:val="24"/>
                <w:lang w:val="en-US"/>
              </w:rPr>
              <w:t>050</w:t>
            </w:r>
          </w:p>
        </w:tc>
        <w:tc>
          <w:tcPr>
            <w:tcW w:w="90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lang w:val="en-US"/>
              </w:rPr>
            </w:pPr>
            <w:r w:rsidRPr="00DA7FA6">
              <w:rPr>
                <w:rFonts w:ascii="Times New Roman" w:eastAsia="Calibri" w:hAnsi="Times New Roman" w:cs="Times New Roman"/>
                <w:sz w:val="24"/>
                <w:szCs w:val="24"/>
                <w:lang w:val="en-US"/>
              </w:rPr>
              <w:t>697</w:t>
            </w:r>
          </w:p>
        </w:tc>
        <w:tc>
          <w:tcPr>
            <w:tcW w:w="72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r w:rsidRPr="00DA7FA6">
              <w:rPr>
                <w:rFonts w:ascii="Times New Roman" w:eastAsia="Calibri" w:hAnsi="Times New Roman" w:cs="Times New Roman"/>
                <w:sz w:val="24"/>
                <w:szCs w:val="24"/>
              </w:rPr>
              <w:t>22</w:t>
            </w:r>
          </w:p>
        </w:tc>
        <w:tc>
          <w:tcPr>
            <w:tcW w:w="2347"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lang w:val="en-US"/>
              </w:rPr>
            </w:pPr>
            <w:r w:rsidRPr="00DA7FA6">
              <w:rPr>
                <w:rFonts w:ascii="Times New Roman" w:eastAsia="Calibri" w:hAnsi="Times New Roman" w:cs="Times New Roman"/>
                <w:sz w:val="24"/>
                <w:szCs w:val="24"/>
                <w:lang w:val="en-US"/>
              </w:rPr>
              <w:t>209</w:t>
            </w:r>
          </w:p>
        </w:tc>
      </w:tr>
      <w:tr w:rsidR="001E5758" w:rsidRPr="00DA7FA6" w:rsidTr="00642981">
        <w:trPr>
          <w:trHeight w:val="513"/>
        </w:trPr>
        <w:tc>
          <w:tcPr>
            <w:tcW w:w="2126"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spacing w:after="120" w:line="276" w:lineRule="auto"/>
              <w:jc w:val="both"/>
              <w:rPr>
                <w:rFonts w:ascii="Times New Roman" w:eastAsia="Calibri"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548DD4"/>
          </w:tcPr>
          <w:p w:rsidR="001E5758" w:rsidRPr="00DA7FA6" w:rsidRDefault="001E5758" w:rsidP="00B15F2E">
            <w:pPr>
              <w:autoSpaceDE w:val="0"/>
              <w:autoSpaceDN w:val="0"/>
              <w:adjustRightInd w:val="0"/>
              <w:spacing w:after="120" w:line="276" w:lineRule="auto"/>
              <w:jc w:val="both"/>
              <w:rPr>
                <w:rFonts w:ascii="Times New Roman" w:eastAsia="Calibri" w:hAnsi="Times New Roman" w:cs="Times New Roman"/>
                <w:sz w:val="24"/>
                <w:szCs w:val="24"/>
              </w:rPr>
            </w:pPr>
          </w:p>
        </w:tc>
      </w:tr>
    </w:tbl>
    <w:p w:rsidR="001E5758" w:rsidRPr="00DA7FA6" w:rsidRDefault="001E5758" w:rsidP="001E5758">
      <w:pPr>
        <w:pStyle w:val="a4"/>
        <w:spacing w:after="120" w:line="276" w:lineRule="auto"/>
        <w:jc w:val="both"/>
        <w:rPr>
          <w:rFonts w:ascii="Times New Roman" w:hAnsi="Times New Roman" w:cs="Times New Roman"/>
          <w:b/>
          <w:sz w:val="24"/>
          <w:szCs w:val="24"/>
        </w:rPr>
      </w:pPr>
    </w:p>
    <w:p w:rsidR="001E5758" w:rsidRPr="00DA7FA6" w:rsidRDefault="001E5758" w:rsidP="00102711">
      <w:pPr>
        <w:pStyle w:val="a4"/>
        <w:numPr>
          <w:ilvl w:val="0"/>
          <w:numId w:val="10"/>
        </w:numPr>
        <w:spacing w:after="120" w:line="276" w:lineRule="auto"/>
        <w:jc w:val="both"/>
        <w:rPr>
          <w:rFonts w:ascii="Times New Roman" w:hAnsi="Times New Roman" w:cs="Times New Roman"/>
          <w:b/>
          <w:sz w:val="24"/>
          <w:szCs w:val="24"/>
        </w:rPr>
      </w:pPr>
      <w:r w:rsidRPr="00DA7FA6">
        <w:rPr>
          <w:rFonts w:ascii="Times New Roman" w:hAnsi="Times New Roman" w:cs="Times New Roman"/>
          <w:sz w:val="24"/>
          <w:szCs w:val="24"/>
        </w:rPr>
        <w:t xml:space="preserve">Населени </w:t>
      </w:r>
      <w:r w:rsidRPr="00DA7FA6">
        <w:rPr>
          <w:rFonts w:ascii="Times New Roman" w:hAnsi="Times New Roman" w:cs="Times New Roman"/>
          <w:color w:val="000000" w:themeColor="text1"/>
          <w:sz w:val="24"/>
          <w:szCs w:val="24"/>
        </w:rPr>
        <w:t xml:space="preserve">места (квартали, махали) с компактно </w:t>
      </w:r>
      <w:r w:rsidRPr="00DA7FA6">
        <w:rPr>
          <w:rFonts w:ascii="Times New Roman" w:hAnsi="Times New Roman" w:cs="Times New Roman"/>
          <w:sz w:val="24"/>
          <w:szCs w:val="24"/>
        </w:rPr>
        <w:t xml:space="preserve">ромско население на територията на общината:  </w:t>
      </w:r>
      <w:r w:rsidRPr="00DA7FA6">
        <w:rPr>
          <w:rFonts w:ascii="Times New Roman" w:hAnsi="Times New Roman" w:cs="Times New Roman"/>
          <w:b/>
          <w:sz w:val="24"/>
          <w:szCs w:val="24"/>
        </w:rPr>
        <w:t>с. Средище, община Кайнарджа;</w:t>
      </w:r>
    </w:p>
    <w:p w:rsidR="001E5758" w:rsidRPr="00DA7FA6" w:rsidRDefault="001E5758" w:rsidP="00102711">
      <w:pPr>
        <w:pStyle w:val="a4"/>
        <w:numPr>
          <w:ilvl w:val="0"/>
          <w:numId w:val="10"/>
        </w:numPr>
        <w:spacing w:after="120" w:line="276" w:lineRule="auto"/>
        <w:jc w:val="both"/>
        <w:rPr>
          <w:rFonts w:ascii="Times New Roman" w:hAnsi="Times New Roman" w:cs="Times New Roman"/>
          <w:sz w:val="24"/>
          <w:szCs w:val="24"/>
        </w:rPr>
      </w:pPr>
      <w:r w:rsidRPr="00DA7FA6">
        <w:rPr>
          <w:rFonts w:ascii="Times New Roman" w:hAnsi="Times New Roman" w:cs="Times New Roman"/>
          <w:sz w:val="24"/>
          <w:szCs w:val="24"/>
        </w:rPr>
        <w:t xml:space="preserve">Брой експерти, работещи по етническите и интеграционните въпроси, здравни/образователни/трудови </w:t>
      </w:r>
      <w:proofErr w:type="spellStart"/>
      <w:r w:rsidRPr="00DA7FA6">
        <w:rPr>
          <w:rFonts w:ascii="Times New Roman" w:hAnsi="Times New Roman" w:cs="Times New Roman"/>
          <w:sz w:val="24"/>
          <w:szCs w:val="24"/>
        </w:rPr>
        <w:t>медиатори</w:t>
      </w:r>
      <w:proofErr w:type="spellEnd"/>
      <w:r w:rsidRPr="00DA7FA6">
        <w:rPr>
          <w:rFonts w:ascii="Times New Roman" w:hAnsi="Times New Roman" w:cs="Times New Roman"/>
          <w:sz w:val="24"/>
          <w:szCs w:val="24"/>
        </w:rPr>
        <w:t xml:space="preserve"> или други  </w:t>
      </w:r>
      <w:r w:rsidRPr="00DA7FA6">
        <w:rPr>
          <w:rFonts w:ascii="Times New Roman" w:hAnsi="Times New Roman" w:cs="Times New Roman"/>
          <w:color w:val="70AD47" w:themeColor="accent6"/>
          <w:sz w:val="24"/>
          <w:szCs w:val="24"/>
        </w:rPr>
        <w:t xml:space="preserve">- </w:t>
      </w:r>
      <w:r w:rsidRPr="00DA7FA6">
        <w:rPr>
          <w:rFonts w:ascii="Times New Roman" w:hAnsi="Times New Roman" w:cs="Times New Roman"/>
          <w:sz w:val="24"/>
          <w:szCs w:val="24"/>
        </w:rPr>
        <w:t>1 бр.</w:t>
      </w:r>
    </w:p>
    <w:p w:rsidR="00E64839" w:rsidRPr="00DA7FA6" w:rsidRDefault="00E64839" w:rsidP="00A322CD">
      <w:pPr>
        <w:ind w:firstLine="360"/>
        <w:jc w:val="both"/>
        <w:rPr>
          <w:rFonts w:ascii="Times New Roman" w:hAnsi="Times New Roman" w:cs="Times New Roman"/>
          <w:sz w:val="24"/>
          <w:szCs w:val="24"/>
        </w:rPr>
      </w:pPr>
    </w:p>
    <w:p w:rsidR="001E5758" w:rsidRPr="00DA7FA6" w:rsidRDefault="001E5758" w:rsidP="001E5758">
      <w:pPr>
        <w:jc w:val="both"/>
        <w:rPr>
          <w:rFonts w:ascii="Times New Roman" w:hAnsi="Times New Roman" w:cs="Times New Roman"/>
          <w:sz w:val="24"/>
          <w:szCs w:val="24"/>
        </w:rPr>
      </w:pPr>
    </w:p>
    <w:p w:rsidR="001E5758" w:rsidRPr="00DA7FA6" w:rsidRDefault="001E5758" w:rsidP="001E5758">
      <w:pPr>
        <w:jc w:val="both"/>
        <w:rPr>
          <w:rFonts w:ascii="Times New Roman" w:hAnsi="Times New Roman" w:cs="Times New Roman"/>
          <w:sz w:val="24"/>
          <w:szCs w:val="24"/>
        </w:rPr>
      </w:pPr>
    </w:p>
    <w:p w:rsidR="00E64839" w:rsidRDefault="00E64839" w:rsidP="00A322CD">
      <w:pPr>
        <w:ind w:firstLine="360"/>
        <w:jc w:val="both"/>
        <w:rPr>
          <w:rFonts w:ascii="Times New Roman" w:hAnsi="Times New Roman" w:cs="Times New Roman"/>
          <w:sz w:val="24"/>
          <w:szCs w:val="24"/>
        </w:rPr>
      </w:pPr>
    </w:p>
    <w:p w:rsidR="00611394" w:rsidRDefault="00611394" w:rsidP="00A322CD">
      <w:pPr>
        <w:ind w:firstLine="360"/>
        <w:jc w:val="both"/>
        <w:rPr>
          <w:rFonts w:ascii="Times New Roman" w:hAnsi="Times New Roman" w:cs="Times New Roman"/>
          <w:sz w:val="24"/>
          <w:szCs w:val="24"/>
        </w:rPr>
      </w:pPr>
    </w:p>
    <w:p w:rsidR="00611394" w:rsidRPr="00DA7FA6" w:rsidRDefault="00611394" w:rsidP="00A322CD">
      <w:pPr>
        <w:ind w:firstLine="360"/>
        <w:jc w:val="both"/>
        <w:rPr>
          <w:rFonts w:ascii="Times New Roman" w:hAnsi="Times New Roman" w:cs="Times New Roman"/>
          <w:sz w:val="24"/>
          <w:szCs w:val="24"/>
        </w:rPr>
      </w:pPr>
    </w:p>
    <w:p w:rsidR="00480904" w:rsidRPr="00DA7FA6" w:rsidRDefault="00480904" w:rsidP="00480904">
      <w:pPr>
        <w:ind w:firstLine="360"/>
        <w:jc w:val="both"/>
        <w:rPr>
          <w:rFonts w:ascii="Times New Roman" w:hAnsi="Times New Roman" w:cs="Times New Roman"/>
          <w:sz w:val="24"/>
          <w:szCs w:val="24"/>
        </w:rPr>
      </w:pPr>
      <w:r w:rsidRPr="00DA7FA6">
        <w:rPr>
          <w:rFonts w:ascii="Times New Roman" w:hAnsi="Times New Roman" w:cs="Times New Roman"/>
          <w:sz w:val="24"/>
          <w:szCs w:val="24"/>
        </w:rPr>
        <w:tab/>
        <w:t>Според официални данни на Главна дирекция „ГРАО“ :</w:t>
      </w:r>
    </w:p>
    <w:p w:rsidR="00480904" w:rsidRPr="00DA7FA6" w:rsidRDefault="00480904" w:rsidP="00480904">
      <w:pPr>
        <w:pStyle w:val="a4"/>
        <w:numPr>
          <w:ilvl w:val="0"/>
          <w:numId w:val="9"/>
        </w:numPr>
        <w:spacing w:after="0" w:line="240" w:lineRule="auto"/>
        <w:contextualSpacing w:val="0"/>
        <w:jc w:val="both"/>
        <w:rPr>
          <w:rFonts w:ascii="Times New Roman" w:hAnsi="Times New Roman" w:cs="Times New Roman"/>
          <w:b/>
          <w:sz w:val="24"/>
          <w:szCs w:val="24"/>
        </w:rPr>
      </w:pPr>
      <w:r w:rsidRPr="00DA7FA6">
        <w:rPr>
          <w:rFonts w:ascii="Times New Roman" w:hAnsi="Times New Roman" w:cs="Times New Roman"/>
          <w:b/>
          <w:sz w:val="24"/>
          <w:szCs w:val="24"/>
        </w:rPr>
        <w:t>Към 15.03.2024 година:</w:t>
      </w:r>
    </w:p>
    <w:p w:rsidR="00480904" w:rsidRPr="00DA7FA6" w:rsidRDefault="00480904" w:rsidP="00480904">
      <w:pPr>
        <w:pStyle w:val="a4"/>
        <w:spacing w:after="0" w:line="240" w:lineRule="auto"/>
        <w:contextualSpacing w:val="0"/>
        <w:jc w:val="both"/>
        <w:rPr>
          <w:rFonts w:ascii="Times New Roman" w:hAnsi="Times New Roman" w:cs="Times New Roman"/>
          <w:color w:val="000000"/>
          <w:sz w:val="24"/>
          <w:szCs w:val="24"/>
          <w:lang w:eastAsia="bg-BG"/>
        </w:rPr>
      </w:pPr>
      <w:r w:rsidRPr="00DA7FA6">
        <w:rPr>
          <w:rFonts w:ascii="Times New Roman" w:hAnsi="Times New Roman" w:cs="Times New Roman"/>
          <w:color w:val="000000"/>
          <w:sz w:val="24"/>
          <w:szCs w:val="24"/>
          <w:lang w:eastAsia="bg-BG"/>
        </w:rPr>
        <w:t>Таблица на адресно регистрираните по постоянен и по настоящ адрес лица  област СИЛИСТРА</w:t>
      </w:r>
    </w:p>
    <w:p w:rsidR="00480904" w:rsidRPr="00DA7FA6"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bg-BG"/>
        </w:rPr>
      </w:pP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 xml:space="preserve">                                                                                                          дата 15.03.2024</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 xml:space="preserve">                           </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                   |     |                Постоянен адрес                |                 Настоящ адрес                 |</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                   | Брой|-----------------------------------------------------------------------------------------------|</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      Община       | Нас.|           |</w:t>
      </w:r>
      <w:proofErr w:type="spellStart"/>
      <w:r w:rsidRPr="002D5CD5">
        <w:rPr>
          <w:rFonts w:ascii="Courier New" w:hAnsi="Courier New" w:cs="Courier New"/>
          <w:color w:val="000000"/>
          <w:sz w:val="20"/>
          <w:szCs w:val="20"/>
          <w:lang w:eastAsia="bg-BG"/>
        </w:rPr>
        <w:t>Наст</w:t>
      </w:r>
      <w:proofErr w:type="spellEnd"/>
      <w:r w:rsidRPr="002D5CD5">
        <w:rPr>
          <w:rFonts w:ascii="Courier New" w:hAnsi="Courier New" w:cs="Courier New"/>
          <w:color w:val="000000"/>
          <w:sz w:val="20"/>
          <w:szCs w:val="20"/>
          <w:lang w:eastAsia="bg-BG"/>
        </w:rPr>
        <w:t xml:space="preserve">. </w:t>
      </w:r>
      <w:proofErr w:type="spellStart"/>
      <w:r w:rsidRPr="002D5CD5">
        <w:rPr>
          <w:rFonts w:ascii="Courier New" w:hAnsi="Courier New" w:cs="Courier New"/>
          <w:color w:val="000000"/>
          <w:sz w:val="20"/>
          <w:szCs w:val="20"/>
          <w:lang w:eastAsia="bg-BG"/>
        </w:rPr>
        <w:t>адрес|Наст</w:t>
      </w:r>
      <w:proofErr w:type="spellEnd"/>
      <w:r w:rsidRPr="002D5CD5">
        <w:rPr>
          <w:rFonts w:ascii="Courier New" w:hAnsi="Courier New" w:cs="Courier New"/>
          <w:color w:val="000000"/>
          <w:sz w:val="20"/>
          <w:szCs w:val="20"/>
          <w:lang w:eastAsia="bg-BG"/>
        </w:rPr>
        <w:t xml:space="preserve">. </w:t>
      </w:r>
      <w:proofErr w:type="spellStart"/>
      <w:r w:rsidRPr="002D5CD5">
        <w:rPr>
          <w:rFonts w:ascii="Courier New" w:hAnsi="Courier New" w:cs="Courier New"/>
          <w:color w:val="000000"/>
          <w:sz w:val="20"/>
          <w:szCs w:val="20"/>
          <w:lang w:eastAsia="bg-BG"/>
        </w:rPr>
        <w:t>адрес|Наст</w:t>
      </w:r>
      <w:proofErr w:type="spellEnd"/>
      <w:r w:rsidRPr="002D5CD5">
        <w:rPr>
          <w:rFonts w:ascii="Courier New" w:hAnsi="Courier New" w:cs="Courier New"/>
          <w:color w:val="000000"/>
          <w:sz w:val="20"/>
          <w:szCs w:val="20"/>
          <w:lang w:eastAsia="bg-BG"/>
        </w:rPr>
        <w:t xml:space="preserve">. адрес|           |Пост. </w:t>
      </w:r>
      <w:proofErr w:type="spellStart"/>
      <w:r w:rsidRPr="002D5CD5">
        <w:rPr>
          <w:rFonts w:ascii="Courier New" w:hAnsi="Courier New" w:cs="Courier New"/>
          <w:color w:val="000000"/>
          <w:sz w:val="20"/>
          <w:szCs w:val="20"/>
          <w:lang w:eastAsia="bg-BG"/>
        </w:rPr>
        <w:t>адрес|Пост</w:t>
      </w:r>
      <w:proofErr w:type="spellEnd"/>
      <w:r w:rsidRPr="002D5CD5">
        <w:rPr>
          <w:rFonts w:ascii="Courier New" w:hAnsi="Courier New" w:cs="Courier New"/>
          <w:color w:val="000000"/>
          <w:sz w:val="20"/>
          <w:szCs w:val="20"/>
          <w:lang w:eastAsia="bg-BG"/>
        </w:rPr>
        <w:t xml:space="preserve">. </w:t>
      </w:r>
      <w:proofErr w:type="spellStart"/>
      <w:r w:rsidRPr="002D5CD5">
        <w:rPr>
          <w:rFonts w:ascii="Courier New" w:hAnsi="Courier New" w:cs="Courier New"/>
          <w:color w:val="000000"/>
          <w:sz w:val="20"/>
          <w:szCs w:val="20"/>
          <w:lang w:eastAsia="bg-BG"/>
        </w:rPr>
        <w:t>адрес|Пост</w:t>
      </w:r>
      <w:proofErr w:type="spellEnd"/>
      <w:r w:rsidRPr="002D5CD5">
        <w:rPr>
          <w:rFonts w:ascii="Courier New" w:hAnsi="Courier New" w:cs="Courier New"/>
          <w:color w:val="000000"/>
          <w:sz w:val="20"/>
          <w:szCs w:val="20"/>
          <w:lang w:eastAsia="bg-BG"/>
        </w:rPr>
        <w:t>. адрес|</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 xml:space="preserve">|                   |места|   Общо    |     в     |в </w:t>
      </w:r>
      <w:proofErr w:type="spellStart"/>
      <w:r w:rsidRPr="002D5CD5">
        <w:rPr>
          <w:rFonts w:ascii="Courier New" w:hAnsi="Courier New" w:cs="Courier New"/>
          <w:color w:val="000000"/>
          <w:sz w:val="20"/>
          <w:szCs w:val="20"/>
          <w:lang w:eastAsia="bg-BG"/>
        </w:rPr>
        <w:t>нас.място</w:t>
      </w:r>
      <w:proofErr w:type="spellEnd"/>
      <w:r w:rsidRPr="002D5CD5">
        <w:rPr>
          <w:rFonts w:ascii="Courier New" w:hAnsi="Courier New" w:cs="Courier New"/>
          <w:color w:val="000000"/>
          <w:sz w:val="20"/>
          <w:szCs w:val="20"/>
          <w:lang w:eastAsia="bg-BG"/>
        </w:rPr>
        <w:t xml:space="preserve">|   извън   |   Общо    |     в     |в </w:t>
      </w:r>
      <w:proofErr w:type="spellStart"/>
      <w:r w:rsidRPr="002D5CD5">
        <w:rPr>
          <w:rFonts w:ascii="Courier New" w:hAnsi="Courier New" w:cs="Courier New"/>
          <w:color w:val="000000"/>
          <w:sz w:val="20"/>
          <w:szCs w:val="20"/>
          <w:lang w:eastAsia="bg-BG"/>
        </w:rPr>
        <w:t>нас.място</w:t>
      </w:r>
      <w:proofErr w:type="spellEnd"/>
      <w:r w:rsidRPr="002D5CD5">
        <w:rPr>
          <w:rFonts w:ascii="Courier New" w:hAnsi="Courier New" w:cs="Courier New"/>
          <w:color w:val="000000"/>
          <w:sz w:val="20"/>
          <w:szCs w:val="20"/>
          <w:lang w:eastAsia="bg-BG"/>
        </w:rPr>
        <w:t>|   извън   |</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 xml:space="preserve">|                   |     |           | </w:t>
      </w:r>
      <w:proofErr w:type="spellStart"/>
      <w:r w:rsidRPr="002D5CD5">
        <w:rPr>
          <w:rFonts w:ascii="Courier New" w:hAnsi="Courier New" w:cs="Courier New"/>
          <w:color w:val="000000"/>
          <w:sz w:val="20"/>
          <w:szCs w:val="20"/>
          <w:lang w:eastAsia="bg-BG"/>
        </w:rPr>
        <w:t>нас.място</w:t>
      </w:r>
      <w:proofErr w:type="spellEnd"/>
      <w:r w:rsidRPr="002D5CD5">
        <w:rPr>
          <w:rFonts w:ascii="Courier New" w:hAnsi="Courier New" w:cs="Courier New"/>
          <w:color w:val="000000"/>
          <w:sz w:val="20"/>
          <w:szCs w:val="20"/>
          <w:lang w:eastAsia="bg-BG"/>
        </w:rPr>
        <w:t xml:space="preserve"> |от общината| общината  |           | </w:t>
      </w:r>
      <w:proofErr w:type="spellStart"/>
      <w:r w:rsidRPr="002D5CD5">
        <w:rPr>
          <w:rFonts w:ascii="Courier New" w:hAnsi="Courier New" w:cs="Courier New"/>
          <w:color w:val="000000"/>
          <w:sz w:val="20"/>
          <w:szCs w:val="20"/>
          <w:lang w:eastAsia="bg-BG"/>
        </w:rPr>
        <w:t>нас.място</w:t>
      </w:r>
      <w:proofErr w:type="spellEnd"/>
      <w:r w:rsidRPr="002D5CD5">
        <w:rPr>
          <w:rFonts w:ascii="Courier New" w:hAnsi="Courier New" w:cs="Courier New"/>
          <w:color w:val="000000"/>
          <w:sz w:val="20"/>
          <w:szCs w:val="20"/>
          <w:lang w:eastAsia="bg-BG"/>
        </w:rPr>
        <w:t xml:space="preserve"> |от общината| общината  |</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|АЛФАТАР            | 7   |       2925|       2158|         27|        740|       2667|       2158|         27|        482|</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|ГЛАВИНИЦА          | 23  |      13763|      10968|        170|       2625|      11742|      10968|        170|        604|</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|ДУЛОВО             | 27  |      37657|      28346|        914|       8397|      30310|      28346|        914|       1050|</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|КАЙНАРДЖА          | 15  |       6030|       4816|        164|       1050|       5281|       4816|        164|        301|</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|СИЛИСТРА           | 19  |      55797|      44748|       2100|       8949|      48883|      44748|       2100|       2035|</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|СИТОВО             | 12  |       6088|       4436|         57|       1595|       5096|       4436|         57|        603|</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|ТУТРАКАН           | 15  |      16625|      13840|        318|       2467|      15133|      13840|        318|        975|</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w:t>
      </w:r>
    </w:p>
    <w:p w:rsidR="00480904" w:rsidRPr="002D5CD5"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2D5CD5">
        <w:rPr>
          <w:rFonts w:ascii="Courier New" w:hAnsi="Courier New" w:cs="Courier New"/>
          <w:color w:val="000000"/>
          <w:sz w:val="20"/>
          <w:szCs w:val="20"/>
          <w:lang w:eastAsia="bg-BG"/>
        </w:rPr>
        <w:t>|Всичко за областта | 118 |     138885|           |           |           |     119112|           |           |           |</w:t>
      </w:r>
    </w:p>
    <w:p w:rsidR="00480904" w:rsidRPr="00DA7FA6"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en-GB" w:eastAsia="en-GB"/>
        </w:rPr>
      </w:pPr>
    </w:p>
    <w:p w:rsidR="00480904"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en-GB" w:eastAsia="en-GB"/>
        </w:rPr>
      </w:pPr>
    </w:p>
    <w:p w:rsidR="00480904"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en-GB" w:eastAsia="en-GB"/>
        </w:rPr>
      </w:pPr>
    </w:p>
    <w:p w:rsidR="00480904"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en-GB" w:eastAsia="en-GB"/>
        </w:rPr>
      </w:pPr>
    </w:p>
    <w:p w:rsidR="00611394" w:rsidRPr="00DA7FA6" w:rsidRDefault="0061139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en-GB" w:eastAsia="en-GB"/>
        </w:rPr>
      </w:pPr>
    </w:p>
    <w:p w:rsidR="00480904" w:rsidRPr="00DA7FA6"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bg-BG"/>
        </w:rPr>
      </w:pPr>
      <w:r w:rsidRPr="00DA7FA6">
        <w:rPr>
          <w:rFonts w:ascii="Times New Roman" w:hAnsi="Times New Roman" w:cs="Times New Roman"/>
          <w:color w:val="000000"/>
          <w:sz w:val="24"/>
          <w:szCs w:val="24"/>
          <w:lang w:eastAsia="bg-BG"/>
        </w:rPr>
        <w:lastRenderedPageBreak/>
        <w:t>Таблица на адресно регистрираните по постоянен и по настоящ адрес лица</w:t>
      </w:r>
    </w:p>
    <w:p w:rsidR="00480904" w:rsidRPr="00DA7FA6"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bg-BG"/>
        </w:rPr>
      </w:pPr>
      <w:r w:rsidRPr="00DA7FA6">
        <w:rPr>
          <w:rFonts w:ascii="Times New Roman" w:hAnsi="Times New Roman" w:cs="Times New Roman"/>
          <w:color w:val="000000"/>
          <w:sz w:val="24"/>
          <w:szCs w:val="24"/>
          <w:lang w:eastAsia="bg-BG"/>
        </w:rPr>
        <w:t xml:space="preserve">              област СИЛИСТРА община КАЙНАРДЖА</w:t>
      </w:r>
    </w:p>
    <w:p w:rsidR="00480904" w:rsidRPr="00DA7FA6"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bg-BG"/>
        </w:rPr>
      </w:pPr>
    </w:p>
    <w:p w:rsidR="00480904" w:rsidRPr="00DA7FA6"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bg-BG"/>
        </w:rPr>
      </w:pPr>
      <w:r w:rsidRPr="00DA7FA6">
        <w:rPr>
          <w:rFonts w:ascii="Times New Roman" w:hAnsi="Times New Roman" w:cs="Times New Roman"/>
          <w:color w:val="000000"/>
          <w:sz w:val="24"/>
          <w:szCs w:val="24"/>
          <w:lang w:eastAsia="bg-BG"/>
        </w:rPr>
        <w:t>---------------------------------------------------------------</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                         | Постоянен |  Настоящ  |Постоянен и|</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     Населено място      |   адрес   |   адрес   |</w:t>
      </w:r>
      <w:proofErr w:type="spellStart"/>
      <w:r w:rsidRPr="00B85162">
        <w:rPr>
          <w:rFonts w:ascii="Courier New" w:hAnsi="Courier New" w:cs="Courier New"/>
          <w:color w:val="000000"/>
          <w:sz w:val="20"/>
          <w:szCs w:val="20"/>
          <w:lang w:eastAsia="bg-BG"/>
        </w:rPr>
        <w:t>наст.адрес</w:t>
      </w:r>
      <w:proofErr w:type="spellEnd"/>
      <w:r w:rsidRPr="00B85162">
        <w:rPr>
          <w:rFonts w:ascii="Courier New" w:hAnsi="Courier New" w:cs="Courier New"/>
          <w:color w:val="000000"/>
          <w:sz w:val="20"/>
          <w:szCs w:val="20"/>
          <w:lang w:eastAsia="bg-BG"/>
        </w:rPr>
        <w:t xml:space="preserve"> |</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                         |    общо   |    общо   |в същото НМ|</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|С.ВОЙНОВО                |         72|         93|         56|</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|С.ГОЛЕШ                  |       1746|       1735|       1650|</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|С.ГОСПОДИНОВО            |          9|         10|          6|</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|С.ДАВИДОВО               |        220|        208|        201|</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|С.ДОБРУДЖАНКА            |        173|        146|        107|</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|С.ЗАРНИК                 |        647|        544|        527|</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|С.КАЙНАРДЖА              |        578|        552|        469|</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|С.КАМЕНЦИ                |          5|         19|          4|</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|С.КРАНОВО                |         60|         78|         43|</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|С.ПОЛКОВНИК ЧОЛАКОВО     |        281|        232|        221|</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|С.ПОПРУСАНОВО            |         18|         29|         17|</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|С.ПОСЕВ                  |        432|        159|        145|</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|С.СВЕТОСЛАВ              |         77|         90|         63|</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|С.СРЕДИЩЕ                |       1700|       1376|       1301|</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|С.СТРЕЛКОВО              |         12|         10|          6|</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w:t>
      </w:r>
    </w:p>
    <w:p w:rsidR="00480904" w:rsidRPr="00B85162" w:rsidRDefault="00480904" w:rsidP="0048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|Всичко за общината       |       6030|       5281|       4816|</w:t>
      </w:r>
    </w:p>
    <w:p w:rsidR="00480904" w:rsidRPr="00611394" w:rsidRDefault="00480904" w:rsidP="0061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bg-BG"/>
        </w:rPr>
      </w:pPr>
      <w:r w:rsidRPr="00B85162">
        <w:rPr>
          <w:rFonts w:ascii="Courier New" w:hAnsi="Courier New" w:cs="Courier New"/>
          <w:color w:val="000000"/>
          <w:sz w:val="20"/>
          <w:szCs w:val="20"/>
          <w:lang w:eastAsia="bg-BG"/>
        </w:rPr>
        <w:t xml:space="preserve">                                               дата 15.03.2024</w:t>
      </w:r>
      <w:bookmarkStart w:id="0" w:name="_GoBack"/>
      <w:bookmarkEnd w:id="0"/>
    </w:p>
    <w:p w:rsidR="00480904" w:rsidRPr="00DA7FA6" w:rsidRDefault="00480904" w:rsidP="00480904">
      <w:pPr>
        <w:ind w:firstLine="708"/>
        <w:jc w:val="both"/>
        <w:rPr>
          <w:rFonts w:ascii="Times New Roman" w:hAnsi="Times New Roman" w:cs="Times New Roman"/>
          <w:color w:val="FF0000"/>
          <w:sz w:val="24"/>
          <w:szCs w:val="24"/>
        </w:rPr>
      </w:pPr>
      <w:r w:rsidRPr="00DA7FA6">
        <w:rPr>
          <w:rFonts w:ascii="Times New Roman" w:hAnsi="Times New Roman" w:cs="Times New Roman"/>
          <w:sz w:val="24"/>
          <w:szCs w:val="24"/>
        </w:rPr>
        <w:t>Продължава тенденцията част от хората от ромски произход да се самоопределят като българи, турци и  членове на други етноси.</w:t>
      </w:r>
      <w:r w:rsidRPr="00DA7FA6">
        <w:rPr>
          <w:rFonts w:ascii="Times New Roman" w:hAnsi="Times New Roman" w:cs="Times New Roman"/>
          <w:color w:val="FF0000"/>
          <w:sz w:val="24"/>
          <w:szCs w:val="24"/>
        </w:rPr>
        <w:t xml:space="preserve"> </w:t>
      </w:r>
    </w:p>
    <w:p w:rsidR="00480904" w:rsidRPr="00DA7FA6" w:rsidRDefault="00480904" w:rsidP="00480904">
      <w:pPr>
        <w:jc w:val="both"/>
        <w:rPr>
          <w:rFonts w:ascii="Times New Roman" w:hAnsi="Times New Roman" w:cs="Times New Roman"/>
          <w:sz w:val="24"/>
          <w:szCs w:val="24"/>
        </w:rPr>
      </w:pPr>
      <w:r w:rsidRPr="00DA7FA6">
        <w:rPr>
          <w:rFonts w:ascii="Times New Roman" w:hAnsi="Times New Roman" w:cs="Times New Roman"/>
          <w:color w:val="FF0000"/>
          <w:sz w:val="24"/>
          <w:szCs w:val="24"/>
        </w:rPr>
        <w:tab/>
      </w:r>
      <w:r w:rsidRPr="00DA7FA6">
        <w:rPr>
          <w:rFonts w:ascii="Times New Roman" w:hAnsi="Times New Roman" w:cs="Times New Roman"/>
          <w:sz w:val="24"/>
          <w:szCs w:val="24"/>
        </w:rPr>
        <w:t>Територията на община Кайнарджа, включваща в състава си селата Голеш и Средище, се определя като гъсто населена. В с. Голеш броят на населението по постоянен адрес е 1 746 жители , а в с. Средище – 1 700 жители.</w:t>
      </w:r>
    </w:p>
    <w:p w:rsidR="00480904" w:rsidRPr="00DA7FA6" w:rsidRDefault="00480904" w:rsidP="00480904">
      <w:pPr>
        <w:jc w:val="both"/>
        <w:rPr>
          <w:rFonts w:ascii="Times New Roman" w:hAnsi="Times New Roman" w:cs="Times New Roman"/>
          <w:sz w:val="24"/>
          <w:szCs w:val="24"/>
        </w:rPr>
      </w:pPr>
      <w:r w:rsidRPr="00DA7FA6">
        <w:rPr>
          <w:rFonts w:ascii="Times New Roman" w:hAnsi="Times New Roman" w:cs="Times New Roman"/>
          <w:sz w:val="24"/>
          <w:szCs w:val="24"/>
        </w:rPr>
        <w:tab/>
        <w:t xml:space="preserve">Раждаемостта, особено в с. Голеш, е висока, отчитайки факта, че в минали години населеното място е било на </w:t>
      </w:r>
      <w:r w:rsidRPr="00DA7FA6">
        <w:rPr>
          <w:rFonts w:ascii="Times New Roman" w:hAnsi="Times New Roman" w:cs="Times New Roman"/>
          <w:sz w:val="24"/>
          <w:szCs w:val="24"/>
          <w:lang w:val="en-US"/>
        </w:rPr>
        <w:t>I</w:t>
      </w:r>
      <w:r w:rsidRPr="00DA7FA6">
        <w:rPr>
          <w:rFonts w:ascii="Times New Roman" w:hAnsi="Times New Roman" w:cs="Times New Roman"/>
          <w:sz w:val="24"/>
          <w:szCs w:val="24"/>
        </w:rPr>
        <w:t xml:space="preserve"> място по раждаемост в страната.</w:t>
      </w:r>
    </w:p>
    <w:p w:rsidR="00A322CD" w:rsidRPr="00DA7FA6" w:rsidRDefault="00480904" w:rsidP="00480904">
      <w:pPr>
        <w:jc w:val="both"/>
        <w:rPr>
          <w:rFonts w:ascii="Times New Roman" w:hAnsi="Times New Roman" w:cs="Times New Roman"/>
          <w:sz w:val="24"/>
          <w:szCs w:val="24"/>
        </w:rPr>
      </w:pPr>
      <w:r w:rsidRPr="00DA7FA6">
        <w:rPr>
          <w:rFonts w:ascii="Times New Roman" w:hAnsi="Times New Roman" w:cs="Times New Roman"/>
          <w:sz w:val="24"/>
          <w:szCs w:val="24"/>
        </w:rPr>
        <w:tab/>
        <w:t xml:space="preserve">Жителите на селата Добруджанка, Краново, Поп Русаново, Каменци, Стрелково, Господиново, Светослав и Войново могат да се определят като селища с регресивен тип възрастова структура. В някои от тези села живеят предимно възрастни хора, като тенденцията при тях е в близките </w:t>
      </w:r>
      <w:r w:rsidR="00A322CD" w:rsidRPr="00DA7FA6">
        <w:rPr>
          <w:rFonts w:ascii="Times New Roman" w:hAnsi="Times New Roman" w:cs="Times New Roman"/>
          <w:sz w:val="24"/>
          <w:szCs w:val="24"/>
        </w:rPr>
        <w:t>години да бъдат  изтрити от картата</w:t>
      </w:r>
      <w:r w:rsidR="00E64839" w:rsidRPr="00DA7FA6">
        <w:rPr>
          <w:rFonts w:ascii="Times New Roman" w:hAnsi="Times New Roman" w:cs="Times New Roman"/>
          <w:sz w:val="24"/>
          <w:szCs w:val="24"/>
        </w:rPr>
        <w:t xml:space="preserve"> на страната ни / Стрелково – 12</w:t>
      </w:r>
      <w:r w:rsidR="0013268B" w:rsidRPr="00DA7FA6">
        <w:rPr>
          <w:rFonts w:ascii="Times New Roman" w:hAnsi="Times New Roman" w:cs="Times New Roman"/>
          <w:sz w:val="24"/>
          <w:szCs w:val="24"/>
        </w:rPr>
        <w:t xml:space="preserve"> </w:t>
      </w:r>
      <w:r w:rsidR="00A322CD" w:rsidRPr="00DA7FA6">
        <w:rPr>
          <w:rFonts w:ascii="Times New Roman" w:hAnsi="Times New Roman" w:cs="Times New Roman"/>
          <w:sz w:val="24"/>
          <w:szCs w:val="24"/>
        </w:rPr>
        <w:t xml:space="preserve">жители, Каменци - </w:t>
      </w:r>
      <w:r w:rsidR="0013268B" w:rsidRPr="00DA7FA6">
        <w:rPr>
          <w:rFonts w:ascii="Times New Roman" w:hAnsi="Times New Roman" w:cs="Times New Roman"/>
          <w:sz w:val="24"/>
          <w:szCs w:val="24"/>
        </w:rPr>
        <w:t>5</w:t>
      </w:r>
      <w:r w:rsidR="00A322CD" w:rsidRPr="00DA7FA6">
        <w:rPr>
          <w:rFonts w:ascii="Times New Roman" w:hAnsi="Times New Roman" w:cs="Times New Roman"/>
          <w:sz w:val="24"/>
          <w:szCs w:val="24"/>
        </w:rPr>
        <w:t xml:space="preserve"> жители, Господиново – </w:t>
      </w:r>
      <w:r w:rsidR="0013268B" w:rsidRPr="00DA7FA6">
        <w:rPr>
          <w:rFonts w:ascii="Times New Roman" w:hAnsi="Times New Roman" w:cs="Times New Roman"/>
          <w:sz w:val="24"/>
          <w:szCs w:val="24"/>
        </w:rPr>
        <w:t xml:space="preserve">9 </w:t>
      </w:r>
      <w:r w:rsidR="00A322CD" w:rsidRPr="00DA7FA6">
        <w:rPr>
          <w:rFonts w:ascii="Times New Roman" w:hAnsi="Times New Roman" w:cs="Times New Roman"/>
          <w:sz w:val="24"/>
          <w:szCs w:val="24"/>
        </w:rPr>
        <w:t>жители, Поп Русаново – 1</w:t>
      </w:r>
      <w:r w:rsidR="0013268B" w:rsidRPr="00DA7FA6">
        <w:rPr>
          <w:rFonts w:ascii="Times New Roman" w:hAnsi="Times New Roman" w:cs="Times New Roman"/>
          <w:sz w:val="24"/>
          <w:szCs w:val="24"/>
        </w:rPr>
        <w:t>8</w:t>
      </w:r>
      <w:r w:rsidR="00A322CD" w:rsidRPr="00DA7FA6">
        <w:rPr>
          <w:rFonts w:ascii="Times New Roman" w:hAnsi="Times New Roman" w:cs="Times New Roman"/>
          <w:sz w:val="24"/>
          <w:szCs w:val="24"/>
        </w:rPr>
        <w:t xml:space="preserve"> жители/.</w:t>
      </w:r>
    </w:p>
    <w:p w:rsidR="00A322CD" w:rsidRPr="00DA7FA6" w:rsidRDefault="00A322CD" w:rsidP="00A322CD">
      <w:pPr>
        <w:jc w:val="both"/>
        <w:rPr>
          <w:rFonts w:ascii="Times New Roman" w:hAnsi="Times New Roman" w:cs="Times New Roman"/>
          <w:sz w:val="24"/>
          <w:szCs w:val="24"/>
        </w:rPr>
      </w:pPr>
    </w:p>
    <w:p w:rsidR="00A322CD" w:rsidRPr="00DA7FA6" w:rsidRDefault="00A322CD" w:rsidP="00A322CD">
      <w:pPr>
        <w:rPr>
          <w:rFonts w:ascii="Times New Roman" w:hAnsi="Times New Roman" w:cs="Times New Roman"/>
          <w:b/>
          <w:bCs/>
          <w:sz w:val="24"/>
          <w:szCs w:val="24"/>
        </w:rPr>
      </w:pPr>
      <w:r w:rsidRPr="00DA7FA6">
        <w:rPr>
          <w:rFonts w:ascii="Times New Roman" w:hAnsi="Times New Roman" w:cs="Times New Roman"/>
          <w:b/>
          <w:bCs/>
          <w:sz w:val="24"/>
          <w:szCs w:val="24"/>
        </w:rPr>
        <w:t>Таблица № 1</w:t>
      </w:r>
    </w:p>
    <w:p w:rsidR="00A322CD" w:rsidRPr="00DA7FA6" w:rsidRDefault="00A322CD" w:rsidP="00A322CD">
      <w:pP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800"/>
      </w:tblGrid>
      <w:tr w:rsidR="00A322CD" w:rsidRPr="00DA7FA6" w:rsidTr="00A322CD">
        <w:tc>
          <w:tcPr>
            <w:tcW w:w="7848" w:type="dxa"/>
            <w:shd w:val="clear" w:color="auto" w:fill="99CCFF"/>
          </w:tcPr>
          <w:p w:rsidR="00A322CD" w:rsidRPr="00DA7FA6" w:rsidRDefault="00185384" w:rsidP="00A322CD">
            <w:pPr>
              <w:rPr>
                <w:rFonts w:ascii="Times New Roman" w:hAnsi="Times New Roman" w:cs="Times New Roman"/>
                <w:sz w:val="24"/>
                <w:szCs w:val="24"/>
              </w:rPr>
            </w:pPr>
            <w:r w:rsidRPr="00DA7FA6">
              <w:rPr>
                <w:rFonts w:ascii="Times New Roman" w:hAnsi="Times New Roman" w:cs="Times New Roman"/>
                <w:sz w:val="24"/>
                <w:szCs w:val="24"/>
              </w:rPr>
              <w:t xml:space="preserve"> Раждания за 2021</w:t>
            </w:r>
            <w:r w:rsidR="00A322CD" w:rsidRPr="00DA7FA6">
              <w:rPr>
                <w:rFonts w:ascii="Times New Roman" w:hAnsi="Times New Roman" w:cs="Times New Roman"/>
                <w:sz w:val="24"/>
                <w:szCs w:val="24"/>
              </w:rPr>
              <w:t xml:space="preserve"> г. (общ брой)</w:t>
            </w:r>
          </w:p>
        </w:tc>
        <w:tc>
          <w:tcPr>
            <w:tcW w:w="1800" w:type="dxa"/>
            <w:shd w:val="clear" w:color="auto" w:fill="99CCFF"/>
          </w:tcPr>
          <w:p w:rsidR="00A322CD" w:rsidRPr="00DA7FA6" w:rsidRDefault="00185384" w:rsidP="00A322CD">
            <w:pPr>
              <w:rPr>
                <w:rFonts w:ascii="Times New Roman" w:hAnsi="Times New Roman" w:cs="Times New Roman"/>
                <w:sz w:val="24"/>
                <w:szCs w:val="24"/>
              </w:rPr>
            </w:pPr>
            <w:r w:rsidRPr="00DA7FA6">
              <w:rPr>
                <w:rFonts w:ascii="Times New Roman" w:hAnsi="Times New Roman" w:cs="Times New Roman"/>
                <w:color w:val="000000" w:themeColor="text1"/>
                <w:sz w:val="24"/>
                <w:szCs w:val="24"/>
              </w:rPr>
              <w:t>68</w:t>
            </w:r>
          </w:p>
        </w:tc>
      </w:tr>
      <w:tr w:rsidR="00A322CD" w:rsidRPr="00DA7FA6" w:rsidTr="00A322CD">
        <w:tc>
          <w:tcPr>
            <w:tcW w:w="7848" w:type="dxa"/>
            <w:shd w:val="clear" w:color="auto" w:fill="99CCFF"/>
          </w:tcPr>
          <w:p w:rsidR="00A322CD" w:rsidRPr="00DA7FA6" w:rsidRDefault="00185384" w:rsidP="00A322CD">
            <w:pPr>
              <w:rPr>
                <w:rFonts w:ascii="Times New Roman" w:hAnsi="Times New Roman" w:cs="Times New Roman"/>
                <w:sz w:val="24"/>
                <w:szCs w:val="24"/>
              </w:rPr>
            </w:pPr>
            <w:r w:rsidRPr="00DA7FA6">
              <w:rPr>
                <w:rFonts w:ascii="Times New Roman" w:hAnsi="Times New Roman" w:cs="Times New Roman"/>
                <w:sz w:val="24"/>
                <w:szCs w:val="24"/>
              </w:rPr>
              <w:t xml:space="preserve"> Раждания за 2022</w:t>
            </w:r>
            <w:r w:rsidR="00A322CD" w:rsidRPr="00DA7FA6">
              <w:rPr>
                <w:rFonts w:ascii="Times New Roman" w:hAnsi="Times New Roman" w:cs="Times New Roman"/>
                <w:sz w:val="24"/>
                <w:szCs w:val="24"/>
              </w:rPr>
              <w:t xml:space="preserve"> г. (общ брой)</w:t>
            </w:r>
          </w:p>
        </w:tc>
        <w:tc>
          <w:tcPr>
            <w:tcW w:w="1800" w:type="dxa"/>
            <w:shd w:val="clear" w:color="auto" w:fill="99CCFF"/>
          </w:tcPr>
          <w:p w:rsidR="00A322CD" w:rsidRPr="00DA7FA6" w:rsidRDefault="00185384" w:rsidP="00A322CD">
            <w:pPr>
              <w:rPr>
                <w:rFonts w:ascii="Times New Roman" w:hAnsi="Times New Roman" w:cs="Times New Roman"/>
                <w:sz w:val="24"/>
                <w:szCs w:val="24"/>
              </w:rPr>
            </w:pPr>
            <w:r w:rsidRPr="00DA7FA6">
              <w:rPr>
                <w:rFonts w:ascii="Times New Roman" w:hAnsi="Times New Roman" w:cs="Times New Roman"/>
                <w:sz w:val="24"/>
                <w:szCs w:val="24"/>
              </w:rPr>
              <w:t>84</w:t>
            </w:r>
          </w:p>
        </w:tc>
      </w:tr>
      <w:tr w:rsidR="00A322CD" w:rsidRPr="00DA7FA6" w:rsidTr="00A322CD">
        <w:tc>
          <w:tcPr>
            <w:tcW w:w="7848" w:type="dxa"/>
            <w:shd w:val="clear" w:color="auto" w:fill="99CCFF"/>
          </w:tcPr>
          <w:p w:rsidR="00A322CD" w:rsidRPr="00DA7FA6" w:rsidRDefault="00A322CD" w:rsidP="00FC7448">
            <w:pPr>
              <w:rPr>
                <w:rFonts w:ascii="Times New Roman" w:hAnsi="Times New Roman" w:cs="Times New Roman"/>
                <w:sz w:val="24"/>
                <w:szCs w:val="24"/>
              </w:rPr>
            </w:pPr>
            <w:r w:rsidRPr="00DA7FA6">
              <w:rPr>
                <w:rFonts w:ascii="Times New Roman" w:hAnsi="Times New Roman" w:cs="Times New Roman"/>
                <w:sz w:val="24"/>
                <w:szCs w:val="24"/>
              </w:rPr>
              <w:t xml:space="preserve"> Раждания за 202</w:t>
            </w:r>
            <w:r w:rsidR="00FC7448" w:rsidRPr="00DA7FA6">
              <w:rPr>
                <w:rFonts w:ascii="Times New Roman" w:hAnsi="Times New Roman" w:cs="Times New Roman"/>
                <w:sz w:val="24"/>
                <w:szCs w:val="24"/>
              </w:rPr>
              <w:t>3</w:t>
            </w:r>
            <w:r w:rsidRPr="00DA7FA6">
              <w:rPr>
                <w:rFonts w:ascii="Times New Roman" w:hAnsi="Times New Roman" w:cs="Times New Roman"/>
                <w:sz w:val="24"/>
                <w:szCs w:val="24"/>
              </w:rPr>
              <w:t xml:space="preserve"> г. (общ брой)</w:t>
            </w:r>
          </w:p>
        </w:tc>
        <w:tc>
          <w:tcPr>
            <w:tcW w:w="1800" w:type="dxa"/>
            <w:shd w:val="clear" w:color="auto" w:fill="99CCFF"/>
          </w:tcPr>
          <w:p w:rsidR="00A322CD" w:rsidRPr="00DA7FA6" w:rsidRDefault="00185384" w:rsidP="00A322CD">
            <w:pPr>
              <w:rPr>
                <w:rFonts w:ascii="Times New Roman" w:hAnsi="Times New Roman" w:cs="Times New Roman"/>
                <w:sz w:val="24"/>
                <w:szCs w:val="24"/>
              </w:rPr>
            </w:pPr>
            <w:r w:rsidRPr="00DA7FA6">
              <w:rPr>
                <w:rFonts w:ascii="Times New Roman" w:hAnsi="Times New Roman" w:cs="Times New Roman"/>
                <w:sz w:val="24"/>
                <w:szCs w:val="24"/>
              </w:rPr>
              <w:t>60</w:t>
            </w:r>
          </w:p>
        </w:tc>
      </w:tr>
    </w:tbl>
    <w:p w:rsidR="00A322CD" w:rsidRPr="00DA7FA6" w:rsidRDefault="00A322CD" w:rsidP="00A322CD">
      <w:pPr>
        <w:rPr>
          <w:rFonts w:ascii="Times New Roman" w:hAnsi="Times New Roman" w:cs="Times New Roman"/>
          <w:b/>
          <w:bCs/>
          <w:sz w:val="24"/>
          <w:szCs w:val="24"/>
        </w:rPr>
      </w:pPr>
      <w:r w:rsidRPr="00DA7FA6">
        <w:rPr>
          <w:rFonts w:ascii="Times New Roman" w:hAnsi="Times New Roman" w:cs="Times New Roman"/>
          <w:b/>
          <w:bCs/>
          <w:sz w:val="24"/>
          <w:szCs w:val="24"/>
        </w:rPr>
        <w:tab/>
      </w:r>
    </w:p>
    <w:p w:rsidR="00A322CD" w:rsidRPr="00DA7FA6" w:rsidRDefault="00A322CD" w:rsidP="00A322CD">
      <w:pPr>
        <w:rPr>
          <w:rFonts w:ascii="Times New Roman" w:hAnsi="Times New Roman" w:cs="Times New Roman"/>
          <w:b/>
          <w:bCs/>
          <w:sz w:val="24"/>
          <w:szCs w:val="24"/>
        </w:rPr>
      </w:pPr>
      <w:r w:rsidRPr="00DA7FA6">
        <w:rPr>
          <w:rFonts w:ascii="Times New Roman" w:hAnsi="Times New Roman" w:cs="Times New Roman"/>
          <w:b/>
          <w:bCs/>
          <w:sz w:val="24"/>
          <w:szCs w:val="24"/>
        </w:rPr>
        <w:tab/>
      </w:r>
    </w:p>
    <w:p w:rsidR="00A322CD" w:rsidRPr="00DA7FA6" w:rsidRDefault="00A322CD" w:rsidP="00A322CD">
      <w:pPr>
        <w:rPr>
          <w:rFonts w:ascii="Times New Roman" w:hAnsi="Times New Roman" w:cs="Times New Roman"/>
          <w:b/>
          <w:bCs/>
          <w:sz w:val="24"/>
          <w:szCs w:val="24"/>
        </w:rPr>
      </w:pPr>
      <w:r w:rsidRPr="00DA7FA6">
        <w:rPr>
          <w:rFonts w:ascii="Times New Roman" w:hAnsi="Times New Roman" w:cs="Times New Roman"/>
          <w:b/>
          <w:bCs/>
          <w:sz w:val="24"/>
          <w:szCs w:val="24"/>
        </w:rPr>
        <w:t>Таблица № 2</w:t>
      </w:r>
    </w:p>
    <w:p w:rsidR="00A322CD" w:rsidRPr="00DA7FA6" w:rsidRDefault="00A322CD" w:rsidP="00A322CD">
      <w:pP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800"/>
      </w:tblGrid>
      <w:tr w:rsidR="00A322CD" w:rsidRPr="00DA7FA6" w:rsidTr="00A322CD">
        <w:tc>
          <w:tcPr>
            <w:tcW w:w="7848" w:type="dxa"/>
            <w:shd w:val="clear" w:color="auto" w:fill="99CCFF"/>
          </w:tcPr>
          <w:p w:rsidR="00A322CD" w:rsidRPr="00DA7FA6" w:rsidRDefault="00185384" w:rsidP="00A322CD">
            <w:pPr>
              <w:rPr>
                <w:rFonts w:ascii="Times New Roman" w:hAnsi="Times New Roman" w:cs="Times New Roman"/>
                <w:sz w:val="24"/>
                <w:szCs w:val="24"/>
              </w:rPr>
            </w:pPr>
            <w:r w:rsidRPr="00DA7FA6">
              <w:rPr>
                <w:rFonts w:ascii="Times New Roman" w:hAnsi="Times New Roman" w:cs="Times New Roman"/>
                <w:sz w:val="24"/>
                <w:szCs w:val="24"/>
              </w:rPr>
              <w:t>Починали за 2021</w:t>
            </w:r>
            <w:r w:rsidR="00A322CD" w:rsidRPr="00DA7FA6">
              <w:rPr>
                <w:rFonts w:ascii="Times New Roman" w:hAnsi="Times New Roman" w:cs="Times New Roman"/>
                <w:sz w:val="24"/>
                <w:szCs w:val="24"/>
              </w:rPr>
              <w:t xml:space="preserve"> г. (общ брой)</w:t>
            </w:r>
          </w:p>
        </w:tc>
        <w:tc>
          <w:tcPr>
            <w:tcW w:w="1800" w:type="dxa"/>
            <w:shd w:val="clear" w:color="auto" w:fill="99CCFF"/>
          </w:tcPr>
          <w:p w:rsidR="00A322CD" w:rsidRPr="00DA7FA6" w:rsidRDefault="00185384" w:rsidP="00A322CD">
            <w:pPr>
              <w:rPr>
                <w:rFonts w:ascii="Times New Roman" w:hAnsi="Times New Roman" w:cs="Times New Roman"/>
                <w:sz w:val="24"/>
                <w:szCs w:val="24"/>
              </w:rPr>
            </w:pPr>
            <w:r w:rsidRPr="00DA7FA6">
              <w:rPr>
                <w:rFonts w:ascii="Times New Roman" w:hAnsi="Times New Roman" w:cs="Times New Roman"/>
                <w:color w:val="000000" w:themeColor="text1"/>
                <w:sz w:val="24"/>
                <w:szCs w:val="24"/>
              </w:rPr>
              <w:t>70</w:t>
            </w:r>
          </w:p>
        </w:tc>
      </w:tr>
      <w:tr w:rsidR="00A322CD" w:rsidRPr="00DA7FA6" w:rsidTr="00A322CD">
        <w:tc>
          <w:tcPr>
            <w:tcW w:w="7848" w:type="dxa"/>
            <w:shd w:val="clear" w:color="auto" w:fill="99CCFF"/>
          </w:tcPr>
          <w:p w:rsidR="00A322CD" w:rsidRPr="00DA7FA6" w:rsidRDefault="00A322CD" w:rsidP="00A322CD">
            <w:pPr>
              <w:rPr>
                <w:rFonts w:ascii="Times New Roman" w:hAnsi="Times New Roman" w:cs="Times New Roman"/>
                <w:sz w:val="24"/>
                <w:szCs w:val="24"/>
              </w:rPr>
            </w:pPr>
            <w:r w:rsidRPr="00DA7FA6">
              <w:rPr>
                <w:rFonts w:ascii="Times New Roman" w:hAnsi="Times New Roman" w:cs="Times New Roman"/>
                <w:sz w:val="24"/>
                <w:szCs w:val="24"/>
              </w:rPr>
              <w:t>Починали за 2020 г. (общ брой)</w:t>
            </w:r>
          </w:p>
        </w:tc>
        <w:tc>
          <w:tcPr>
            <w:tcW w:w="1800" w:type="dxa"/>
            <w:shd w:val="clear" w:color="auto" w:fill="99CCFF"/>
          </w:tcPr>
          <w:p w:rsidR="00A322CD" w:rsidRPr="00DA7FA6" w:rsidRDefault="00185384" w:rsidP="00A322CD">
            <w:pPr>
              <w:rPr>
                <w:rFonts w:ascii="Times New Roman" w:hAnsi="Times New Roman" w:cs="Times New Roman"/>
                <w:sz w:val="24"/>
                <w:szCs w:val="24"/>
              </w:rPr>
            </w:pPr>
            <w:r w:rsidRPr="00DA7FA6">
              <w:rPr>
                <w:rFonts w:ascii="Times New Roman" w:hAnsi="Times New Roman" w:cs="Times New Roman"/>
                <w:sz w:val="24"/>
                <w:szCs w:val="24"/>
              </w:rPr>
              <w:t>58</w:t>
            </w:r>
          </w:p>
        </w:tc>
      </w:tr>
      <w:tr w:rsidR="00A322CD" w:rsidRPr="00DA7FA6" w:rsidTr="00A322CD">
        <w:tc>
          <w:tcPr>
            <w:tcW w:w="7848" w:type="dxa"/>
            <w:shd w:val="clear" w:color="auto" w:fill="99CCFF"/>
          </w:tcPr>
          <w:p w:rsidR="00A322CD" w:rsidRPr="00DA7FA6" w:rsidRDefault="00A322CD" w:rsidP="00FC7448">
            <w:pPr>
              <w:rPr>
                <w:rFonts w:ascii="Times New Roman" w:hAnsi="Times New Roman" w:cs="Times New Roman"/>
                <w:sz w:val="24"/>
                <w:szCs w:val="24"/>
              </w:rPr>
            </w:pPr>
            <w:r w:rsidRPr="00DA7FA6">
              <w:rPr>
                <w:rFonts w:ascii="Times New Roman" w:hAnsi="Times New Roman" w:cs="Times New Roman"/>
                <w:sz w:val="24"/>
                <w:szCs w:val="24"/>
              </w:rPr>
              <w:t>Починали за 202</w:t>
            </w:r>
            <w:r w:rsidR="00FC7448" w:rsidRPr="00DA7FA6">
              <w:rPr>
                <w:rFonts w:ascii="Times New Roman" w:hAnsi="Times New Roman" w:cs="Times New Roman"/>
                <w:sz w:val="24"/>
                <w:szCs w:val="24"/>
              </w:rPr>
              <w:t>3</w:t>
            </w:r>
            <w:r w:rsidRPr="00DA7FA6">
              <w:rPr>
                <w:rFonts w:ascii="Times New Roman" w:hAnsi="Times New Roman" w:cs="Times New Roman"/>
                <w:sz w:val="24"/>
                <w:szCs w:val="24"/>
              </w:rPr>
              <w:t xml:space="preserve"> г. (общ брой)</w:t>
            </w:r>
          </w:p>
        </w:tc>
        <w:tc>
          <w:tcPr>
            <w:tcW w:w="1800" w:type="dxa"/>
            <w:shd w:val="clear" w:color="auto" w:fill="99CCFF"/>
          </w:tcPr>
          <w:p w:rsidR="00A322CD" w:rsidRPr="00DA7FA6" w:rsidRDefault="00185384" w:rsidP="00A322CD">
            <w:pPr>
              <w:rPr>
                <w:rFonts w:ascii="Times New Roman" w:hAnsi="Times New Roman" w:cs="Times New Roman"/>
                <w:sz w:val="24"/>
                <w:szCs w:val="24"/>
              </w:rPr>
            </w:pPr>
            <w:r w:rsidRPr="00DA7FA6">
              <w:rPr>
                <w:rFonts w:ascii="Times New Roman" w:hAnsi="Times New Roman" w:cs="Times New Roman"/>
                <w:sz w:val="24"/>
                <w:szCs w:val="24"/>
              </w:rPr>
              <w:t>56</w:t>
            </w:r>
          </w:p>
        </w:tc>
      </w:tr>
    </w:tbl>
    <w:p w:rsidR="00A322CD" w:rsidRPr="00DA7FA6" w:rsidRDefault="00A322CD" w:rsidP="00A322CD">
      <w:pPr>
        <w:rPr>
          <w:rFonts w:ascii="Times New Roman" w:hAnsi="Times New Roman" w:cs="Times New Roman"/>
          <w:b/>
          <w:bCs/>
          <w:sz w:val="24"/>
          <w:szCs w:val="24"/>
        </w:rPr>
      </w:pPr>
    </w:p>
    <w:p w:rsidR="00A322CD" w:rsidRPr="00DA7FA6" w:rsidRDefault="00A322CD" w:rsidP="00A322CD">
      <w:pPr>
        <w:rPr>
          <w:rFonts w:ascii="Times New Roman" w:hAnsi="Times New Roman" w:cs="Times New Roman"/>
          <w:sz w:val="24"/>
          <w:szCs w:val="24"/>
        </w:rPr>
      </w:pPr>
      <w:r w:rsidRPr="00DA7FA6">
        <w:rPr>
          <w:rFonts w:ascii="Times New Roman" w:hAnsi="Times New Roman" w:cs="Times New Roman"/>
          <w:b/>
          <w:bCs/>
          <w:sz w:val="24"/>
          <w:szCs w:val="24"/>
        </w:rPr>
        <w:tab/>
      </w:r>
    </w:p>
    <w:p w:rsidR="00A322CD" w:rsidRPr="00DA7FA6" w:rsidRDefault="00A322CD" w:rsidP="00A322CD">
      <w:pPr>
        <w:ind w:firstLine="708"/>
        <w:rPr>
          <w:rFonts w:ascii="Times New Roman" w:hAnsi="Times New Roman" w:cs="Times New Roman"/>
          <w:b/>
          <w:bCs/>
          <w:sz w:val="24"/>
          <w:szCs w:val="24"/>
        </w:rPr>
      </w:pPr>
      <w:r w:rsidRPr="00DA7FA6">
        <w:rPr>
          <w:rFonts w:ascii="Times New Roman" w:hAnsi="Times New Roman" w:cs="Times New Roman"/>
          <w:b/>
          <w:bCs/>
          <w:sz w:val="24"/>
          <w:szCs w:val="24"/>
        </w:rPr>
        <w:t>Данните са взети от ГРАО – община Кайнарджа</w:t>
      </w:r>
    </w:p>
    <w:p w:rsidR="00A322CD" w:rsidRPr="00DA7FA6" w:rsidRDefault="00A322CD" w:rsidP="00A322CD">
      <w:pPr>
        <w:rPr>
          <w:rFonts w:ascii="Times New Roman" w:hAnsi="Times New Roman" w:cs="Times New Roman"/>
          <w:b/>
          <w:bCs/>
          <w:sz w:val="24"/>
          <w:szCs w:val="24"/>
        </w:rPr>
      </w:pPr>
    </w:p>
    <w:p w:rsidR="00A322CD" w:rsidRPr="00DA7FA6" w:rsidRDefault="00A322CD" w:rsidP="00A322CD">
      <w:pPr>
        <w:jc w:val="both"/>
        <w:rPr>
          <w:rFonts w:ascii="Times New Roman" w:hAnsi="Times New Roman" w:cs="Times New Roman"/>
          <w:sz w:val="24"/>
          <w:szCs w:val="24"/>
        </w:rPr>
      </w:pPr>
      <w:r w:rsidRPr="00DA7FA6">
        <w:rPr>
          <w:rFonts w:ascii="Times New Roman" w:hAnsi="Times New Roman" w:cs="Times New Roman"/>
          <w:sz w:val="24"/>
          <w:szCs w:val="24"/>
          <w:lang w:val="ru-RU"/>
        </w:rPr>
        <w:tab/>
      </w:r>
      <w:r w:rsidRPr="00DA7FA6">
        <w:rPr>
          <w:rFonts w:ascii="Times New Roman" w:hAnsi="Times New Roman" w:cs="Times New Roman"/>
          <w:sz w:val="24"/>
          <w:szCs w:val="24"/>
        </w:rPr>
        <w:t>От горните таблици могат да се набележат някои основни тенденции в демографската характеристика, а именно:</w:t>
      </w:r>
    </w:p>
    <w:p w:rsidR="003565F6" w:rsidRPr="00DA7FA6" w:rsidRDefault="00A322CD" w:rsidP="000C0B74">
      <w:pPr>
        <w:spacing w:after="200" w:line="276" w:lineRule="auto"/>
        <w:ind w:left="360"/>
        <w:jc w:val="both"/>
        <w:rPr>
          <w:rFonts w:ascii="Times New Roman" w:hAnsi="Times New Roman" w:cs="Times New Roman"/>
          <w:sz w:val="24"/>
          <w:szCs w:val="24"/>
        </w:rPr>
      </w:pPr>
      <w:r w:rsidRPr="00DA7FA6">
        <w:rPr>
          <w:rFonts w:ascii="Times New Roman" w:hAnsi="Times New Roman" w:cs="Times New Roman"/>
          <w:sz w:val="24"/>
          <w:szCs w:val="24"/>
        </w:rPr>
        <w:tab/>
      </w:r>
      <w:r w:rsidR="003565F6" w:rsidRPr="00DA7FA6">
        <w:rPr>
          <w:rFonts w:ascii="Times New Roman" w:hAnsi="Times New Roman" w:cs="Times New Roman"/>
          <w:sz w:val="24"/>
          <w:szCs w:val="24"/>
        </w:rPr>
        <w:t xml:space="preserve">Въпреки че Община Кайнарджа в няколко поредни предходни години бе една от малкото общини в България с положителен прираст на населението, сега се забелязва тенденция към намаляване на населението. Пандемията от </w:t>
      </w:r>
      <w:proofErr w:type="spellStart"/>
      <w:r w:rsidR="003565F6" w:rsidRPr="00DA7FA6">
        <w:rPr>
          <w:rFonts w:ascii="Times New Roman" w:hAnsi="Times New Roman" w:cs="Times New Roman"/>
          <w:sz w:val="24"/>
          <w:szCs w:val="24"/>
        </w:rPr>
        <w:t>Ковид</w:t>
      </w:r>
      <w:proofErr w:type="spellEnd"/>
      <w:r w:rsidR="003565F6" w:rsidRPr="00DA7FA6">
        <w:rPr>
          <w:rFonts w:ascii="Times New Roman" w:hAnsi="Times New Roman" w:cs="Times New Roman"/>
          <w:sz w:val="24"/>
          <w:szCs w:val="24"/>
        </w:rPr>
        <w:t xml:space="preserve"> 19 увеличи смъртността </w:t>
      </w:r>
      <w:r w:rsidR="000C0B74" w:rsidRPr="00DA7FA6">
        <w:rPr>
          <w:rFonts w:ascii="Times New Roman" w:hAnsi="Times New Roman" w:cs="Times New Roman"/>
          <w:sz w:val="24"/>
          <w:szCs w:val="24"/>
        </w:rPr>
        <w:t xml:space="preserve">сред населението по цял свят и </w:t>
      </w:r>
      <w:r w:rsidR="003565F6" w:rsidRPr="00DA7FA6">
        <w:rPr>
          <w:rFonts w:ascii="Times New Roman" w:hAnsi="Times New Roman" w:cs="Times New Roman"/>
          <w:sz w:val="24"/>
          <w:szCs w:val="24"/>
        </w:rPr>
        <w:t>в Община Кайнарджа се завърна отрицателният естествен прираст на населението.</w:t>
      </w:r>
    </w:p>
    <w:p w:rsidR="00A322CD" w:rsidRPr="00DA7FA6" w:rsidRDefault="00A322CD" w:rsidP="00E8330E">
      <w:pPr>
        <w:ind w:left="360"/>
        <w:jc w:val="both"/>
        <w:rPr>
          <w:rFonts w:ascii="Times New Roman" w:hAnsi="Times New Roman" w:cs="Times New Roman"/>
          <w:sz w:val="24"/>
          <w:szCs w:val="24"/>
        </w:rPr>
      </w:pPr>
      <w:r w:rsidRPr="00DA7FA6">
        <w:rPr>
          <w:rFonts w:ascii="Times New Roman" w:hAnsi="Times New Roman" w:cs="Times New Roman"/>
          <w:sz w:val="24"/>
          <w:szCs w:val="24"/>
        </w:rPr>
        <w:lastRenderedPageBreak/>
        <w:t>Забелязва се  трайна тенденция към намаляване на населението, запазва се и отрицателният естествен прираст на населението, както и неговото застаряване. Жените от уязвимите групи раждат два пъти повече от останалите жени в общината.</w:t>
      </w:r>
    </w:p>
    <w:p w:rsidR="00A322CD" w:rsidRPr="00DA7FA6" w:rsidRDefault="00A322CD" w:rsidP="00E8330E">
      <w:pPr>
        <w:ind w:left="360"/>
        <w:jc w:val="both"/>
        <w:rPr>
          <w:rFonts w:ascii="Times New Roman" w:hAnsi="Times New Roman" w:cs="Times New Roman"/>
          <w:sz w:val="24"/>
          <w:szCs w:val="24"/>
        </w:rPr>
      </w:pPr>
      <w:r w:rsidRPr="00DA7FA6">
        <w:rPr>
          <w:rFonts w:ascii="Times New Roman" w:hAnsi="Times New Roman" w:cs="Times New Roman"/>
          <w:sz w:val="24"/>
          <w:szCs w:val="24"/>
        </w:rPr>
        <w:t xml:space="preserve">Броят на жените превишава този на мъжете през изследвания период. Съществен момент в демографското развитие на община Кайнарджа на фона на всеобщата картина за страната е интензивната външна миграция, породена от безработицата и неблагоприятните социално-икономически условия. </w:t>
      </w:r>
    </w:p>
    <w:p w:rsidR="00A322CD" w:rsidRPr="00DA7FA6" w:rsidRDefault="00A322CD" w:rsidP="00A322CD">
      <w:pPr>
        <w:ind w:firstLine="708"/>
        <w:rPr>
          <w:rFonts w:ascii="Times New Roman" w:hAnsi="Times New Roman" w:cs="Times New Roman"/>
          <w:sz w:val="24"/>
          <w:szCs w:val="24"/>
          <w:lang w:val="ru-RU"/>
        </w:rPr>
      </w:pPr>
    </w:p>
    <w:p w:rsidR="00A322CD" w:rsidRPr="00DA7FA6" w:rsidRDefault="00A322CD" w:rsidP="00A322CD">
      <w:pPr>
        <w:ind w:firstLine="708"/>
        <w:rPr>
          <w:rFonts w:ascii="Times New Roman" w:hAnsi="Times New Roman" w:cs="Times New Roman"/>
          <w:b/>
          <w:bCs/>
          <w:sz w:val="24"/>
          <w:szCs w:val="24"/>
          <w:lang w:val="ru-RU"/>
        </w:rPr>
      </w:pPr>
      <w:r w:rsidRPr="00DA7FA6">
        <w:rPr>
          <w:rFonts w:ascii="Times New Roman" w:hAnsi="Times New Roman" w:cs="Times New Roman"/>
          <w:b/>
          <w:bCs/>
          <w:sz w:val="24"/>
          <w:szCs w:val="24"/>
          <w:lang w:val="ru-RU"/>
        </w:rPr>
        <w:t xml:space="preserve">Образование </w:t>
      </w:r>
    </w:p>
    <w:p w:rsidR="000C0B74" w:rsidRPr="00DA7FA6" w:rsidRDefault="00A322CD" w:rsidP="00E8330E">
      <w:pPr>
        <w:ind w:left="708"/>
        <w:jc w:val="both"/>
        <w:rPr>
          <w:rFonts w:ascii="Times New Roman" w:hAnsi="Times New Roman" w:cs="Times New Roman"/>
          <w:sz w:val="24"/>
          <w:szCs w:val="24"/>
        </w:rPr>
      </w:pPr>
      <w:r w:rsidRPr="00DA7FA6">
        <w:rPr>
          <w:rFonts w:ascii="Times New Roman" w:hAnsi="Times New Roman" w:cs="Times New Roman"/>
          <w:sz w:val="24"/>
          <w:szCs w:val="24"/>
        </w:rPr>
        <w:t xml:space="preserve">Община Кайнарджа има добре развита образователна структура. В общината функционират 5 учебни заведения от всички образователни степени – предучилищна, начална, прогимназиална и гимназиална. </w:t>
      </w:r>
    </w:p>
    <w:p w:rsidR="000C0B74" w:rsidRPr="00DA7FA6" w:rsidRDefault="000C0B74" w:rsidP="000C0B74">
      <w:pPr>
        <w:spacing w:after="0" w:line="360" w:lineRule="auto"/>
        <w:ind w:right="57" w:firstLine="709"/>
        <w:jc w:val="both"/>
        <w:rPr>
          <w:rFonts w:ascii="Times New Roman" w:hAnsi="Times New Roman" w:cs="Times New Roman"/>
          <w:sz w:val="24"/>
          <w:szCs w:val="24"/>
          <w:highlight w:val="yellow"/>
          <w:shd w:val="clear" w:color="auto" w:fill="FFFFFF"/>
        </w:rPr>
      </w:pPr>
    </w:p>
    <w:tbl>
      <w:tblPr>
        <w:tblStyle w:val="a3"/>
        <w:tblW w:w="9581" w:type="dxa"/>
        <w:tblInd w:w="968" w:type="dxa"/>
        <w:tblLook w:val="04A0" w:firstRow="1" w:lastRow="0" w:firstColumn="1" w:lastColumn="0" w:noHBand="0" w:noVBand="1"/>
      </w:tblPr>
      <w:tblGrid>
        <w:gridCol w:w="2168"/>
        <w:gridCol w:w="1973"/>
        <w:gridCol w:w="1973"/>
        <w:gridCol w:w="1643"/>
        <w:gridCol w:w="1824"/>
      </w:tblGrid>
      <w:tr w:rsidR="000C0B74" w:rsidRPr="00DA7FA6" w:rsidTr="0013268B">
        <w:trPr>
          <w:trHeight w:val="740"/>
        </w:trPr>
        <w:tc>
          <w:tcPr>
            <w:tcW w:w="2168" w:type="dxa"/>
          </w:tcPr>
          <w:p w:rsidR="000C0B74" w:rsidRPr="000C62AE" w:rsidRDefault="000C0B74" w:rsidP="00D277EC">
            <w:pPr>
              <w:ind w:right="57"/>
              <w:jc w:val="center"/>
              <w:rPr>
                <w:rFonts w:ascii="Times New Roman" w:hAnsi="Times New Roman" w:cs="Times New Roman"/>
                <w:sz w:val="24"/>
                <w:szCs w:val="24"/>
                <w:highlight w:val="yellow"/>
              </w:rPr>
            </w:pPr>
            <w:r w:rsidRPr="000C62AE">
              <w:rPr>
                <w:rFonts w:ascii="Times New Roman" w:hAnsi="Times New Roman" w:cs="Times New Roman"/>
                <w:color w:val="000000" w:themeColor="text1"/>
                <w:sz w:val="24"/>
                <w:szCs w:val="24"/>
              </w:rPr>
              <w:t>Учебна година</w:t>
            </w:r>
          </w:p>
        </w:tc>
        <w:tc>
          <w:tcPr>
            <w:tcW w:w="1973" w:type="dxa"/>
          </w:tcPr>
          <w:p w:rsidR="000C0B74" w:rsidRPr="000C62AE" w:rsidRDefault="000C0B74" w:rsidP="00D277EC">
            <w:pPr>
              <w:ind w:right="57"/>
              <w:jc w:val="center"/>
              <w:rPr>
                <w:rFonts w:ascii="Times New Roman" w:hAnsi="Times New Roman" w:cs="Times New Roman"/>
                <w:sz w:val="24"/>
                <w:szCs w:val="24"/>
              </w:rPr>
            </w:pPr>
            <w:r w:rsidRPr="000C62AE">
              <w:rPr>
                <w:rFonts w:ascii="Times New Roman" w:hAnsi="Times New Roman" w:cs="Times New Roman"/>
                <w:sz w:val="24"/>
                <w:szCs w:val="24"/>
              </w:rPr>
              <w:t>I – IV клас</w:t>
            </w:r>
          </w:p>
        </w:tc>
        <w:tc>
          <w:tcPr>
            <w:tcW w:w="1973" w:type="dxa"/>
          </w:tcPr>
          <w:p w:rsidR="000C0B74" w:rsidRPr="000C62AE" w:rsidRDefault="000C0B74" w:rsidP="00D277EC">
            <w:pPr>
              <w:ind w:right="57"/>
              <w:jc w:val="center"/>
              <w:rPr>
                <w:rFonts w:ascii="Times New Roman" w:hAnsi="Times New Roman" w:cs="Times New Roman"/>
                <w:sz w:val="24"/>
                <w:szCs w:val="24"/>
              </w:rPr>
            </w:pPr>
            <w:r w:rsidRPr="000C62AE">
              <w:rPr>
                <w:rFonts w:ascii="Times New Roman" w:hAnsi="Times New Roman" w:cs="Times New Roman"/>
                <w:sz w:val="24"/>
                <w:szCs w:val="24"/>
              </w:rPr>
              <w:t>V-VII клас</w:t>
            </w:r>
          </w:p>
        </w:tc>
        <w:tc>
          <w:tcPr>
            <w:tcW w:w="1643" w:type="dxa"/>
          </w:tcPr>
          <w:p w:rsidR="000C0B74" w:rsidRPr="00DA7FA6" w:rsidRDefault="000C0B74" w:rsidP="00D277EC">
            <w:pPr>
              <w:ind w:right="57"/>
              <w:jc w:val="center"/>
              <w:rPr>
                <w:rFonts w:ascii="Times New Roman" w:hAnsi="Times New Roman" w:cs="Times New Roman"/>
                <w:sz w:val="24"/>
                <w:szCs w:val="24"/>
              </w:rPr>
            </w:pPr>
            <w:r w:rsidRPr="00DA7FA6">
              <w:rPr>
                <w:rFonts w:ascii="Times New Roman" w:hAnsi="Times New Roman" w:cs="Times New Roman"/>
                <w:sz w:val="24"/>
                <w:szCs w:val="24"/>
              </w:rPr>
              <w:t>Средно образование</w:t>
            </w:r>
          </w:p>
        </w:tc>
        <w:tc>
          <w:tcPr>
            <w:tcW w:w="1824" w:type="dxa"/>
          </w:tcPr>
          <w:p w:rsidR="000C0B74" w:rsidRPr="000C62AE" w:rsidRDefault="000C0B74" w:rsidP="00D277EC">
            <w:pPr>
              <w:ind w:right="57"/>
              <w:jc w:val="center"/>
              <w:rPr>
                <w:rFonts w:ascii="Times New Roman" w:hAnsi="Times New Roman" w:cs="Times New Roman"/>
                <w:sz w:val="24"/>
                <w:szCs w:val="24"/>
              </w:rPr>
            </w:pPr>
            <w:r w:rsidRPr="000C62AE">
              <w:rPr>
                <w:rFonts w:ascii="Times New Roman" w:hAnsi="Times New Roman" w:cs="Times New Roman"/>
                <w:sz w:val="24"/>
                <w:szCs w:val="24"/>
              </w:rPr>
              <w:t>Общо</w:t>
            </w:r>
          </w:p>
        </w:tc>
      </w:tr>
      <w:tr w:rsidR="000C0B74" w:rsidRPr="00DA7FA6" w:rsidTr="0013268B">
        <w:trPr>
          <w:trHeight w:val="391"/>
        </w:trPr>
        <w:tc>
          <w:tcPr>
            <w:tcW w:w="2168" w:type="dxa"/>
          </w:tcPr>
          <w:p w:rsidR="000C0B74" w:rsidRPr="000C62AE" w:rsidRDefault="000C0B74" w:rsidP="00CB7B0A">
            <w:pPr>
              <w:ind w:right="57"/>
              <w:jc w:val="center"/>
              <w:rPr>
                <w:rFonts w:ascii="Times New Roman" w:hAnsi="Times New Roman" w:cs="Times New Roman"/>
                <w:sz w:val="24"/>
                <w:szCs w:val="24"/>
              </w:rPr>
            </w:pPr>
            <w:r w:rsidRPr="000C62AE">
              <w:rPr>
                <w:rFonts w:ascii="Times New Roman" w:hAnsi="Times New Roman" w:cs="Times New Roman"/>
                <w:sz w:val="24"/>
                <w:szCs w:val="24"/>
              </w:rPr>
              <w:t>20</w:t>
            </w:r>
            <w:r w:rsidR="00CB7B0A" w:rsidRPr="000C62AE">
              <w:rPr>
                <w:rFonts w:ascii="Times New Roman" w:hAnsi="Times New Roman" w:cs="Times New Roman"/>
                <w:sz w:val="24"/>
                <w:szCs w:val="24"/>
              </w:rPr>
              <w:t>23/2024</w:t>
            </w:r>
          </w:p>
        </w:tc>
        <w:tc>
          <w:tcPr>
            <w:tcW w:w="1973" w:type="dxa"/>
          </w:tcPr>
          <w:p w:rsidR="000C0B74" w:rsidRPr="000C62AE" w:rsidRDefault="000C62AE" w:rsidP="00D277EC">
            <w:pPr>
              <w:ind w:right="57"/>
              <w:jc w:val="center"/>
              <w:rPr>
                <w:rFonts w:ascii="Times New Roman" w:hAnsi="Times New Roman" w:cs="Times New Roman"/>
                <w:sz w:val="24"/>
                <w:szCs w:val="24"/>
              </w:rPr>
            </w:pPr>
            <w:r w:rsidRPr="000C62AE">
              <w:rPr>
                <w:rFonts w:ascii="Times New Roman" w:hAnsi="Times New Roman" w:cs="Times New Roman"/>
                <w:sz w:val="24"/>
                <w:szCs w:val="24"/>
              </w:rPr>
              <w:t>236</w:t>
            </w:r>
          </w:p>
        </w:tc>
        <w:tc>
          <w:tcPr>
            <w:tcW w:w="1973" w:type="dxa"/>
          </w:tcPr>
          <w:p w:rsidR="000C0B74" w:rsidRPr="000C62AE" w:rsidRDefault="000C62AE" w:rsidP="00D277EC">
            <w:pPr>
              <w:ind w:right="57"/>
              <w:jc w:val="center"/>
              <w:rPr>
                <w:rFonts w:ascii="Times New Roman" w:hAnsi="Times New Roman" w:cs="Times New Roman"/>
                <w:sz w:val="24"/>
                <w:szCs w:val="24"/>
              </w:rPr>
            </w:pPr>
            <w:r w:rsidRPr="000C62AE">
              <w:rPr>
                <w:rFonts w:ascii="Times New Roman" w:hAnsi="Times New Roman" w:cs="Times New Roman"/>
                <w:sz w:val="24"/>
                <w:szCs w:val="24"/>
              </w:rPr>
              <w:t>179</w:t>
            </w:r>
          </w:p>
        </w:tc>
        <w:tc>
          <w:tcPr>
            <w:tcW w:w="1643" w:type="dxa"/>
          </w:tcPr>
          <w:p w:rsidR="000C0B74" w:rsidRPr="00DA7FA6" w:rsidRDefault="007F0784" w:rsidP="00D277EC">
            <w:pPr>
              <w:ind w:right="57"/>
              <w:jc w:val="center"/>
              <w:rPr>
                <w:rFonts w:ascii="Times New Roman" w:hAnsi="Times New Roman" w:cs="Times New Roman"/>
                <w:sz w:val="24"/>
                <w:szCs w:val="24"/>
              </w:rPr>
            </w:pPr>
            <w:r w:rsidRPr="00DA7FA6">
              <w:rPr>
                <w:rFonts w:ascii="Times New Roman" w:hAnsi="Times New Roman" w:cs="Times New Roman"/>
                <w:sz w:val="24"/>
                <w:szCs w:val="24"/>
              </w:rPr>
              <w:t>218</w:t>
            </w:r>
          </w:p>
        </w:tc>
        <w:tc>
          <w:tcPr>
            <w:tcW w:w="1824" w:type="dxa"/>
          </w:tcPr>
          <w:p w:rsidR="000C0B74" w:rsidRPr="000C62AE" w:rsidRDefault="000C62AE" w:rsidP="000C62AE">
            <w:pPr>
              <w:ind w:right="57"/>
              <w:jc w:val="center"/>
              <w:rPr>
                <w:rFonts w:ascii="Times New Roman" w:hAnsi="Times New Roman" w:cs="Times New Roman"/>
                <w:sz w:val="24"/>
                <w:szCs w:val="24"/>
              </w:rPr>
            </w:pPr>
            <w:r w:rsidRPr="000C62AE">
              <w:rPr>
                <w:rFonts w:ascii="Times New Roman" w:hAnsi="Times New Roman" w:cs="Times New Roman"/>
                <w:sz w:val="24"/>
                <w:szCs w:val="24"/>
              </w:rPr>
              <w:t>633</w:t>
            </w:r>
          </w:p>
        </w:tc>
      </w:tr>
      <w:tr w:rsidR="000C0B74" w:rsidRPr="00DA7FA6" w:rsidTr="0013268B">
        <w:trPr>
          <w:trHeight w:val="370"/>
        </w:trPr>
        <w:tc>
          <w:tcPr>
            <w:tcW w:w="2168" w:type="dxa"/>
          </w:tcPr>
          <w:p w:rsidR="000C0B74" w:rsidRPr="000C62AE" w:rsidRDefault="000C0B74" w:rsidP="00D651BB">
            <w:pPr>
              <w:ind w:right="57"/>
              <w:jc w:val="center"/>
              <w:rPr>
                <w:rFonts w:ascii="Times New Roman" w:hAnsi="Times New Roman" w:cs="Times New Roman"/>
                <w:sz w:val="24"/>
                <w:szCs w:val="24"/>
              </w:rPr>
            </w:pPr>
            <w:r w:rsidRPr="000C62AE">
              <w:rPr>
                <w:rFonts w:ascii="Times New Roman" w:hAnsi="Times New Roman" w:cs="Times New Roman"/>
                <w:sz w:val="24"/>
                <w:szCs w:val="24"/>
              </w:rPr>
              <w:t>20</w:t>
            </w:r>
            <w:r w:rsidR="00CB7B0A" w:rsidRPr="000C62AE">
              <w:rPr>
                <w:rFonts w:ascii="Times New Roman" w:hAnsi="Times New Roman" w:cs="Times New Roman"/>
                <w:sz w:val="24"/>
                <w:szCs w:val="24"/>
              </w:rPr>
              <w:t>2</w:t>
            </w:r>
            <w:r w:rsidR="00D651BB" w:rsidRPr="000C62AE">
              <w:rPr>
                <w:rFonts w:ascii="Times New Roman" w:hAnsi="Times New Roman" w:cs="Times New Roman"/>
                <w:sz w:val="24"/>
                <w:szCs w:val="24"/>
              </w:rPr>
              <w:t>2</w:t>
            </w:r>
            <w:r w:rsidRPr="000C62AE">
              <w:rPr>
                <w:rFonts w:ascii="Times New Roman" w:hAnsi="Times New Roman" w:cs="Times New Roman"/>
                <w:sz w:val="24"/>
                <w:szCs w:val="24"/>
              </w:rPr>
              <w:t>/20</w:t>
            </w:r>
            <w:r w:rsidR="00CB7B0A" w:rsidRPr="000C62AE">
              <w:rPr>
                <w:rFonts w:ascii="Times New Roman" w:hAnsi="Times New Roman" w:cs="Times New Roman"/>
                <w:sz w:val="24"/>
                <w:szCs w:val="24"/>
              </w:rPr>
              <w:t>2</w:t>
            </w:r>
            <w:r w:rsidR="00D651BB" w:rsidRPr="000C62AE">
              <w:rPr>
                <w:rFonts w:ascii="Times New Roman" w:hAnsi="Times New Roman" w:cs="Times New Roman"/>
                <w:sz w:val="24"/>
                <w:szCs w:val="24"/>
              </w:rPr>
              <w:t>3</w:t>
            </w:r>
          </w:p>
        </w:tc>
        <w:tc>
          <w:tcPr>
            <w:tcW w:w="1973" w:type="dxa"/>
          </w:tcPr>
          <w:p w:rsidR="000C0B74" w:rsidRPr="000C62AE" w:rsidRDefault="000C62AE" w:rsidP="00D277EC">
            <w:pPr>
              <w:ind w:right="57"/>
              <w:jc w:val="center"/>
              <w:rPr>
                <w:rFonts w:ascii="Times New Roman" w:hAnsi="Times New Roman" w:cs="Times New Roman"/>
                <w:sz w:val="24"/>
                <w:szCs w:val="24"/>
              </w:rPr>
            </w:pPr>
            <w:r w:rsidRPr="000C62AE">
              <w:rPr>
                <w:rFonts w:ascii="Times New Roman" w:hAnsi="Times New Roman" w:cs="Times New Roman"/>
                <w:sz w:val="24"/>
                <w:szCs w:val="24"/>
              </w:rPr>
              <w:t>264</w:t>
            </w:r>
          </w:p>
        </w:tc>
        <w:tc>
          <w:tcPr>
            <w:tcW w:w="1973" w:type="dxa"/>
          </w:tcPr>
          <w:p w:rsidR="000C0B74" w:rsidRPr="000C62AE" w:rsidRDefault="000C62AE" w:rsidP="00D277EC">
            <w:pPr>
              <w:ind w:right="57"/>
              <w:jc w:val="center"/>
              <w:rPr>
                <w:rFonts w:ascii="Times New Roman" w:hAnsi="Times New Roman" w:cs="Times New Roman"/>
                <w:sz w:val="24"/>
                <w:szCs w:val="24"/>
              </w:rPr>
            </w:pPr>
            <w:r w:rsidRPr="000C62AE">
              <w:rPr>
                <w:rFonts w:ascii="Times New Roman" w:hAnsi="Times New Roman" w:cs="Times New Roman"/>
                <w:sz w:val="24"/>
                <w:szCs w:val="24"/>
              </w:rPr>
              <w:t>192</w:t>
            </w:r>
          </w:p>
        </w:tc>
        <w:tc>
          <w:tcPr>
            <w:tcW w:w="1643" w:type="dxa"/>
          </w:tcPr>
          <w:p w:rsidR="000C0B74" w:rsidRPr="00DA7FA6" w:rsidRDefault="007F0784" w:rsidP="00D277EC">
            <w:pPr>
              <w:ind w:right="57"/>
              <w:jc w:val="center"/>
              <w:rPr>
                <w:rFonts w:ascii="Times New Roman" w:hAnsi="Times New Roman" w:cs="Times New Roman"/>
                <w:sz w:val="24"/>
                <w:szCs w:val="24"/>
              </w:rPr>
            </w:pPr>
            <w:r w:rsidRPr="00DA7FA6">
              <w:rPr>
                <w:rFonts w:ascii="Times New Roman" w:hAnsi="Times New Roman" w:cs="Times New Roman"/>
                <w:sz w:val="24"/>
                <w:szCs w:val="24"/>
              </w:rPr>
              <w:t>251</w:t>
            </w:r>
          </w:p>
        </w:tc>
        <w:tc>
          <w:tcPr>
            <w:tcW w:w="1824" w:type="dxa"/>
          </w:tcPr>
          <w:p w:rsidR="000C0B74" w:rsidRPr="000C62AE" w:rsidRDefault="000C62AE" w:rsidP="00D277EC">
            <w:pPr>
              <w:ind w:right="57"/>
              <w:jc w:val="center"/>
              <w:rPr>
                <w:rFonts w:ascii="Times New Roman" w:hAnsi="Times New Roman" w:cs="Times New Roman"/>
                <w:sz w:val="24"/>
                <w:szCs w:val="24"/>
              </w:rPr>
            </w:pPr>
            <w:r w:rsidRPr="000C62AE">
              <w:rPr>
                <w:rFonts w:ascii="Times New Roman" w:hAnsi="Times New Roman" w:cs="Times New Roman"/>
                <w:sz w:val="24"/>
                <w:szCs w:val="24"/>
              </w:rPr>
              <w:t>707</w:t>
            </w:r>
          </w:p>
        </w:tc>
      </w:tr>
      <w:tr w:rsidR="000C0B74" w:rsidRPr="00DA7FA6" w:rsidTr="0013268B">
        <w:trPr>
          <w:trHeight w:val="349"/>
        </w:trPr>
        <w:tc>
          <w:tcPr>
            <w:tcW w:w="2168" w:type="dxa"/>
          </w:tcPr>
          <w:p w:rsidR="000C0B74" w:rsidRPr="00DA7FA6" w:rsidRDefault="000C0B74" w:rsidP="00CB7B0A">
            <w:pPr>
              <w:ind w:right="57"/>
              <w:jc w:val="center"/>
              <w:rPr>
                <w:rFonts w:ascii="Times New Roman" w:hAnsi="Times New Roman" w:cs="Times New Roman"/>
                <w:sz w:val="24"/>
                <w:szCs w:val="24"/>
              </w:rPr>
            </w:pPr>
            <w:r w:rsidRPr="00DA7FA6">
              <w:rPr>
                <w:rFonts w:ascii="Times New Roman" w:hAnsi="Times New Roman" w:cs="Times New Roman"/>
                <w:sz w:val="24"/>
                <w:szCs w:val="24"/>
              </w:rPr>
              <w:t>202</w:t>
            </w:r>
            <w:r w:rsidR="00CB7B0A" w:rsidRPr="00DA7FA6">
              <w:rPr>
                <w:rFonts w:ascii="Times New Roman" w:hAnsi="Times New Roman" w:cs="Times New Roman"/>
                <w:sz w:val="24"/>
                <w:szCs w:val="24"/>
              </w:rPr>
              <w:t>1</w:t>
            </w:r>
            <w:r w:rsidRPr="00DA7FA6">
              <w:rPr>
                <w:rFonts w:ascii="Times New Roman" w:hAnsi="Times New Roman" w:cs="Times New Roman"/>
                <w:sz w:val="24"/>
                <w:szCs w:val="24"/>
              </w:rPr>
              <w:t>/202</w:t>
            </w:r>
            <w:r w:rsidR="00CB7B0A" w:rsidRPr="00DA7FA6">
              <w:rPr>
                <w:rFonts w:ascii="Times New Roman" w:hAnsi="Times New Roman" w:cs="Times New Roman"/>
                <w:sz w:val="24"/>
                <w:szCs w:val="24"/>
              </w:rPr>
              <w:t>2</w:t>
            </w:r>
          </w:p>
        </w:tc>
        <w:tc>
          <w:tcPr>
            <w:tcW w:w="1973" w:type="dxa"/>
          </w:tcPr>
          <w:p w:rsidR="000C0B74" w:rsidRPr="00DA7FA6" w:rsidRDefault="00CB7B0A" w:rsidP="00D277EC">
            <w:pPr>
              <w:ind w:right="57"/>
              <w:jc w:val="center"/>
              <w:rPr>
                <w:rFonts w:ascii="Times New Roman" w:hAnsi="Times New Roman" w:cs="Times New Roman"/>
                <w:sz w:val="24"/>
                <w:szCs w:val="24"/>
              </w:rPr>
            </w:pPr>
            <w:r w:rsidRPr="00DA7FA6">
              <w:rPr>
                <w:rFonts w:ascii="Times New Roman" w:hAnsi="Times New Roman" w:cs="Times New Roman"/>
                <w:sz w:val="24"/>
                <w:szCs w:val="24"/>
              </w:rPr>
              <w:t>280</w:t>
            </w:r>
          </w:p>
        </w:tc>
        <w:tc>
          <w:tcPr>
            <w:tcW w:w="1973" w:type="dxa"/>
          </w:tcPr>
          <w:p w:rsidR="000C0B74" w:rsidRPr="00DA7FA6" w:rsidRDefault="00CB7B0A" w:rsidP="00D277EC">
            <w:pPr>
              <w:ind w:right="57"/>
              <w:jc w:val="center"/>
              <w:rPr>
                <w:rFonts w:ascii="Times New Roman" w:hAnsi="Times New Roman" w:cs="Times New Roman"/>
                <w:sz w:val="24"/>
                <w:szCs w:val="24"/>
              </w:rPr>
            </w:pPr>
            <w:r w:rsidRPr="00DA7FA6">
              <w:rPr>
                <w:rFonts w:ascii="Times New Roman" w:hAnsi="Times New Roman" w:cs="Times New Roman"/>
                <w:sz w:val="24"/>
                <w:szCs w:val="24"/>
              </w:rPr>
              <w:t>220</w:t>
            </w:r>
          </w:p>
        </w:tc>
        <w:tc>
          <w:tcPr>
            <w:tcW w:w="1643" w:type="dxa"/>
          </w:tcPr>
          <w:p w:rsidR="000C0B74" w:rsidRPr="00DA7FA6" w:rsidRDefault="00CB7B0A" w:rsidP="00D277EC">
            <w:pPr>
              <w:ind w:right="57"/>
              <w:jc w:val="center"/>
              <w:rPr>
                <w:rFonts w:ascii="Times New Roman" w:hAnsi="Times New Roman" w:cs="Times New Roman"/>
                <w:sz w:val="24"/>
                <w:szCs w:val="24"/>
              </w:rPr>
            </w:pPr>
            <w:r w:rsidRPr="00DA7FA6">
              <w:rPr>
                <w:rFonts w:ascii="Times New Roman" w:hAnsi="Times New Roman" w:cs="Times New Roman"/>
                <w:sz w:val="24"/>
                <w:szCs w:val="24"/>
              </w:rPr>
              <w:t>246</w:t>
            </w:r>
          </w:p>
        </w:tc>
        <w:tc>
          <w:tcPr>
            <w:tcW w:w="1824" w:type="dxa"/>
          </w:tcPr>
          <w:p w:rsidR="000C0B74" w:rsidRPr="00DA7FA6" w:rsidRDefault="00CB7B0A" w:rsidP="00D277EC">
            <w:pPr>
              <w:ind w:right="57"/>
              <w:jc w:val="center"/>
              <w:rPr>
                <w:rFonts w:ascii="Times New Roman" w:hAnsi="Times New Roman" w:cs="Times New Roman"/>
                <w:sz w:val="24"/>
                <w:szCs w:val="24"/>
                <w:highlight w:val="yellow"/>
              </w:rPr>
            </w:pPr>
            <w:r w:rsidRPr="00DA7FA6">
              <w:rPr>
                <w:rFonts w:ascii="Times New Roman" w:hAnsi="Times New Roman" w:cs="Times New Roman"/>
                <w:sz w:val="24"/>
                <w:szCs w:val="24"/>
              </w:rPr>
              <w:t>746</w:t>
            </w:r>
          </w:p>
        </w:tc>
      </w:tr>
      <w:tr w:rsidR="000C0B74" w:rsidRPr="00DA7FA6" w:rsidTr="0013268B">
        <w:trPr>
          <w:trHeight w:val="349"/>
        </w:trPr>
        <w:tc>
          <w:tcPr>
            <w:tcW w:w="2168" w:type="dxa"/>
          </w:tcPr>
          <w:p w:rsidR="000C0B74" w:rsidRPr="00DA7FA6" w:rsidRDefault="00CB7B0A" w:rsidP="00CB7B0A">
            <w:pPr>
              <w:ind w:right="57"/>
              <w:jc w:val="center"/>
              <w:rPr>
                <w:rFonts w:ascii="Times New Roman" w:hAnsi="Times New Roman" w:cs="Times New Roman"/>
                <w:sz w:val="24"/>
                <w:szCs w:val="24"/>
              </w:rPr>
            </w:pPr>
            <w:r w:rsidRPr="00DA7FA6">
              <w:rPr>
                <w:rFonts w:ascii="Times New Roman" w:hAnsi="Times New Roman" w:cs="Times New Roman"/>
                <w:sz w:val="24"/>
                <w:szCs w:val="24"/>
              </w:rPr>
              <w:t>2020</w:t>
            </w:r>
            <w:r w:rsidR="000C0B74" w:rsidRPr="00DA7FA6">
              <w:rPr>
                <w:rFonts w:ascii="Times New Roman" w:hAnsi="Times New Roman" w:cs="Times New Roman"/>
                <w:sz w:val="24"/>
                <w:szCs w:val="24"/>
              </w:rPr>
              <w:t>/202</w:t>
            </w:r>
            <w:r w:rsidRPr="00DA7FA6">
              <w:rPr>
                <w:rFonts w:ascii="Times New Roman" w:hAnsi="Times New Roman" w:cs="Times New Roman"/>
                <w:sz w:val="24"/>
                <w:szCs w:val="24"/>
              </w:rPr>
              <w:t>1</w:t>
            </w:r>
          </w:p>
        </w:tc>
        <w:tc>
          <w:tcPr>
            <w:tcW w:w="1973" w:type="dxa"/>
          </w:tcPr>
          <w:p w:rsidR="000C0B74" w:rsidRPr="00DA7FA6" w:rsidRDefault="00CB7B0A" w:rsidP="00D277EC">
            <w:pPr>
              <w:ind w:right="57"/>
              <w:jc w:val="center"/>
              <w:rPr>
                <w:rFonts w:ascii="Times New Roman" w:hAnsi="Times New Roman" w:cs="Times New Roman"/>
                <w:sz w:val="24"/>
                <w:szCs w:val="24"/>
              </w:rPr>
            </w:pPr>
            <w:r w:rsidRPr="00DA7FA6">
              <w:rPr>
                <w:rFonts w:ascii="Times New Roman" w:hAnsi="Times New Roman" w:cs="Times New Roman"/>
                <w:sz w:val="24"/>
                <w:szCs w:val="24"/>
              </w:rPr>
              <w:t>277</w:t>
            </w:r>
          </w:p>
        </w:tc>
        <w:tc>
          <w:tcPr>
            <w:tcW w:w="1973" w:type="dxa"/>
          </w:tcPr>
          <w:p w:rsidR="000C0B74" w:rsidRPr="00DA7FA6" w:rsidRDefault="00CB7B0A" w:rsidP="00D277EC">
            <w:pPr>
              <w:ind w:right="57"/>
              <w:jc w:val="center"/>
              <w:rPr>
                <w:rFonts w:ascii="Times New Roman" w:hAnsi="Times New Roman" w:cs="Times New Roman"/>
                <w:sz w:val="24"/>
                <w:szCs w:val="24"/>
              </w:rPr>
            </w:pPr>
            <w:r w:rsidRPr="00DA7FA6">
              <w:rPr>
                <w:rFonts w:ascii="Times New Roman" w:hAnsi="Times New Roman" w:cs="Times New Roman"/>
                <w:sz w:val="24"/>
                <w:szCs w:val="24"/>
              </w:rPr>
              <w:t>223</w:t>
            </w:r>
          </w:p>
        </w:tc>
        <w:tc>
          <w:tcPr>
            <w:tcW w:w="1643" w:type="dxa"/>
          </w:tcPr>
          <w:p w:rsidR="000C0B74" w:rsidRPr="00DA7FA6" w:rsidRDefault="00CB7B0A" w:rsidP="00D277EC">
            <w:pPr>
              <w:ind w:right="57"/>
              <w:jc w:val="center"/>
              <w:rPr>
                <w:rFonts w:ascii="Times New Roman" w:hAnsi="Times New Roman" w:cs="Times New Roman"/>
                <w:sz w:val="24"/>
                <w:szCs w:val="24"/>
              </w:rPr>
            </w:pPr>
            <w:r w:rsidRPr="00DA7FA6">
              <w:rPr>
                <w:rFonts w:ascii="Times New Roman" w:hAnsi="Times New Roman" w:cs="Times New Roman"/>
                <w:sz w:val="24"/>
                <w:szCs w:val="24"/>
              </w:rPr>
              <w:t>276</w:t>
            </w:r>
          </w:p>
        </w:tc>
        <w:tc>
          <w:tcPr>
            <w:tcW w:w="1824" w:type="dxa"/>
          </w:tcPr>
          <w:p w:rsidR="000C0B74" w:rsidRPr="00DA7FA6" w:rsidRDefault="00CB7B0A" w:rsidP="00D277EC">
            <w:pPr>
              <w:ind w:right="57"/>
              <w:jc w:val="center"/>
              <w:rPr>
                <w:rFonts w:ascii="Times New Roman" w:hAnsi="Times New Roman" w:cs="Times New Roman"/>
                <w:sz w:val="24"/>
                <w:szCs w:val="24"/>
                <w:highlight w:val="yellow"/>
              </w:rPr>
            </w:pPr>
            <w:r w:rsidRPr="00DA7FA6">
              <w:rPr>
                <w:rFonts w:ascii="Times New Roman" w:hAnsi="Times New Roman" w:cs="Times New Roman"/>
                <w:sz w:val="24"/>
                <w:szCs w:val="24"/>
              </w:rPr>
              <w:t>776</w:t>
            </w:r>
          </w:p>
        </w:tc>
      </w:tr>
    </w:tbl>
    <w:p w:rsidR="007B7822" w:rsidRPr="00DA7FA6" w:rsidRDefault="007B7822" w:rsidP="00A322CD">
      <w:pPr>
        <w:ind w:firstLine="708"/>
        <w:jc w:val="both"/>
        <w:rPr>
          <w:rFonts w:ascii="Times New Roman" w:hAnsi="Times New Roman" w:cs="Times New Roman"/>
          <w:sz w:val="24"/>
          <w:szCs w:val="24"/>
        </w:rPr>
      </w:pPr>
    </w:p>
    <w:p w:rsidR="00D9491A" w:rsidRPr="00DA7FA6" w:rsidRDefault="00D9491A" w:rsidP="00102711">
      <w:pPr>
        <w:pStyle w:val="a4"/>
        <w:numPr>
          <w:ilvl w:val="0"/>
          <w:numId w:val="16"/>
        </w:numPr>
        <w:spacing w:after="120" w:line="276" w:lineRule="auto"/>
        <w:contextualSpacing w:val="0"/>
        <w:jc w:val="both"/>
        <w:rPr>
          <w:rFonts w:ascii="Times New Roman" w:hAnsi="Times New Roman" w:cs="Times New Roman"/>
          <w:b/>
          <w:sz w:val="24"/>
          <w:szCs w:val="24"/>
        </w:rPr>
      </w:pPr>
      <w:r w:rsidRPr="00DA7FA6">
        <w:rPr>
          <w:rFonts w:ascii="Times New Roman" w:hAnsi="Times New Roman" w:cs="Times New Roman"/>
          <w:b/>
          <w:sz w:val="24"/>
          <w:szCs w:val="24"/>
          <w:lang w:val="ru-RU"/>
        </w:rPr>
        <w:t>ДГ „</w:t>
      </w:r>
      <w:proofErr w:type="spellStart"/>
      <w:r w:rsidRPr="00DA7FA6">
        <w:rPr>
          <w:rFonts w:ascii="Times New Roman" w:hAnsi="Times New Roman" w:cs="Times New Roman"/>
          <w:b/>
          <w:sz w:val="24"/>
          <w:szCs w:val="24"/>
          <w:lang w:val="ru-RU"/>
        </w:rPr>
        <w:t>Еделвайс</w:t>
      </w:r>
      <w:proofErr w:type="spellEnd"/>
      <w:r w:rsidRPr="00DA7FA6">
        <w:rPr>
          <w:rFonts w:ascii="Times New Roman" w:hAnsi="Times New Roman" w:cs="Times New Roman"/>
          <w:b/>
          <w:sz w:val="24"/>
          <w:szCs w:val="24"/>
          <w:lang w:val="ru-RU"/>
        </w:rPr>
        <w:t xml:space="preserve">” – с. </w:t>
      </w:r>
      <w:proofErr w:type="spellStart"/>
      <w:r w:rsidRPr="00DA7FA6">
        <w:rPr>
          <w:rFonts w:ascii="Times New Roman" w:hAnsi="Times New Roman" w:cs="Times New Roman"/>
          <w:b/>
          <w:sz w:val="24"/>
          <w:szCs w:val="24"/>
          <w:lang w:val="ru-RU"/>
        </w:rPr>
        <w:t>Кайнарджа</w:t>
      </w:r>
      <w:proofErr w:type="spellEnd"/>
      <w:r w:rsidRPr="00DA7FA6">
        <w:rPr>
          <w:rFonts w:ascii="Times New Roman" w:hAnsi="Times New Roman" w:cs="Times New Roman"/>
          <w:b/>
          <w:sz w:val="24"/>
          <w:szCs w:val="24"/>
          <w:lang w:val="ru-RU"/>
        </w:rPr>
        <w:t xml:space="preserve"> с два филиала в с. </w:t>
      </w:r>
      <w:proofErr w:type="spellStart"/>
      <w:r w:rsidRPr="00DA7FA6">
        <w:rPr>
          <w:rFonts w:ascii="Times New Roman" w:hAnsi="Times New Roman" w:cs="Times New Roman"/>
          <w:b/>
          <w:sz w:val="24"/>
          <w:szCs w:val="24"/>
          <w:lang w:val="ru-RU"/>
        </w:rPr>
        <w:t>Средище</w:t>
      </w:r>
      <w:proofErr w:type="spellEnd"/>
      <w:r w:rsidRPr="00DA7FA6">
        <w:rPr>
          <w:rFonts w:ascii="Times New Roman" w:hAnsi="Times New Roman" w:cs="Times New Roman"/>
          <w:b/>
          <w:sz w:val="24"/>
          <w:szCs w:val="24"/>
          <w:lang w:val="ru-RU"/>
        </w:rPr>
        <w:t xml:space="preserve"> и с. </w:t>
      </w:r>
      <w:proofErr w:type="spellStart"/>
      <w:r w:rsidRPr="00DA7FA6">
        <w:rPr>
          <w:rFonts w:ascii="Times New Roman" w:hAnsi="Times New Roman" w:cs="Times New Roman"/>
          <w:b/>
          <w:sz w:val="24"/>
          <w:szCs w:val="24"/>
          <w:lang w:val="ru-RU"/>
        </w:rPr>
        <w:t>Голеш</w:t>
      </w:r>
      <w:proofErr w:type="spellEnd"/>
      <w:r w:rsidRPr="00DA7FA6">
        <w:rPr>
          <w:rFonts w:ascii="Times New Roman" w:hAnsi="Times New Roman" w:cs="Times New Roman"/>
          <w:b/>
          <w:sz w:val="24"/>
          <w:szCs w:val="24"/>
          <w:lang w:val="ru-RU"/>
        </w:rPr>
        <w:t xml:space="preserve">. </w:t>
      </w:r>
    </w:p>
    <w:p w:rsidR="00D9491A" w:rsidRPr="00DA7FA6" w:rsidRDefault="00D9491A" w:rsidP="00D9491A">
      <w:pPr>
        <w:spacing w:after="120" w:line="276" w:lineRule="auto"/>
        <w:ind w:firstLine="567"/>
        <w:jc w:val="both"/>
        <w:rPr>
          <w:rFonts w:ascii="Times New Roman" w:hAnsi="Times New Roman" w:cs="Times New Roman"/>
          <w:sz w:val="24"/>
          <w:szCs w:val="24"/>
        </w:rPr>
      </w:pPr>
      <w:proofErr w:type="spellStart"/>
      <w:r w:rsidRPr="00DA7FA6">
        <w:rPr>
          <w:rFonts w:ascii="Times New Roman" w:hAnsi="Times New Roman" w:cs="Times New Roman"/>
          <w:sz w:val="24"/>
          <w:szCs w:val="24"/>
          <w:lang w:val="ru-RU"/>
        </w:rPr>
        <w:t>Общият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брой</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обхванати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деца</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учебната</w:t>
      </w:r>
      <w:proofErr w:type="spellEnd"/>
      <w:r w:rsidRPr="00DA7FA6">
        <w:rPr>
          <w:rFonts w:ascii="Times New Roman" w:hAnsi="Times New Roman" w:cs="Times New Roman"/>
          <w:sz w:val="24"/>
          <w:szCs w:val="24"/>
          <w:lang w:val="ru-RU"/>
        </w:rPr>
        <w:t xml:space="preserve"> 2022-2023 г. е 145, а за </w:t>
      </w:r>
      <w:proofErr w:type="spellStart"/>
      <w:r w:rsidRPr="00DA7FA6">
        <w:rPr>
          <w:rFonts w:ascii="Times New Roman" w:hAnsi="Times New Roman" w:cs="Times New Roman"/>
          <w:sz w:val="24"/>
          <w:szCs w:val="24"/>
          <w:lang w:val="ru-RU"/>
        </w:rPr>
        <w:t>учебната</w:t>
      </w:r>
      <w:proofErr w:type="spellEnd"/>
      <w:r w:rsidRPr="00DA7FA6">
        <w:rPr>
          <w:rFonts w:ascii="Times New Roman" w:hAnsi="Times New Roman" w:cs="Times New Roman"/>
          <w:sz w:val="24"/>
          <w:szCs w:val="24"/>
          <w:lang w:val="ru-RU"/>
        </w:rPr>
        <w:t xml:space="preserve"> 2023-2024 г. -141, за  98 % от </w:t>
      </w:r>
      <w:proofErr w:type="spellStart"/>
      <w:r w:rsidRPr="00DA7FA6">
        <w:rPr>
          <w:rFonts w:ascii="Times New Roman" w:hAnsi="Times New Roman" w:cs="Times New Roman"/>
          <w:sz w:val="24"/>
          <w:szCs w:val="24"/>
          <w:lang w:val="ru-RU"/>
        </w:rPr>
        <w:t>децата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официалният</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държавата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български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език</w:t>
      </w:r>
      <w:proofErr w:type="spellEnd"/>
      <w:r w:rsidRPr="00DA7FA6">
        <w:rPr>
          <w:rFonts w:ascii="Times New Roman" w:hAnsi="Times New Roman" w:cs="Times New Roman"/>
          <w:sz w:val="24"/>
          <w:szCs w:val="24"/>
          <w:lang w:val="ru-RU"/>
        </w:rPr>
        <w:t xml:space="preserve"> не е </w:t>
      </w:r>
      <w:proofErr w:type="spellStart"/>
      <w:r w:rsidRPr="00DA7FA6">
        <w:rPr>
          <w:rFonts w:ascii="Times New Roman" w:hAnsi="Times New Roman" w:cs="Times New Roman"/>
          <w:sz w:val="24"/>
          <w:szCs w:val="24"/>
          <w:lang w:val="ru-RU"/>
        </w:rPr>
        <w:t>майчин</w:t>
      </w:r>
      <w:proofErr w:type="spellEnd"/>
      <w:r w:rsidRPr="00DA7FA6">
        <w:rPr>
          <w:rFonts w:ascii="Times New Roman" w:hAnsi="Times New Roman" w:cs="Times New Roman"/>
          <w:sz w:val="24"/>
          <w:szCs w:val="24"/>
          <w:lang w:val="ru-RU"/>
        </w:rPr>
        <w:t xml:space="preserve">, т.е. той е </w:t>
      </w:r>
      <w:proofErr w:type="spellStart"/>
      <w:r w:rsidRPr="00DA7FA6">
        <w:rPr>
          <w:rFonts w:ascii="Times New Roman" w:hAnsi="Times New Roman" w:cs="Times New Roman"/>
          <w:sz w:val="24"/>
          <w:szCs w:val="24"/>
          <w:lang w:val="ru-RU"/>
        </w:rPr>
        <w:t>език</w:t>
      </w:r>
      <w:proofErr w:type="spellEnd"/>
      <w:r w:rsidRPr="00DA7FA6">
        <w:rPr>
          <w:rFonts w:ascii="Times New Roman" w:hAnsi="Times New Roman" w:cs="Times New Roman"/>
          <w:sz w:val="24"/>
          <w:szCs w:val="24"/>
          <w:lang w:val="ru-RU"/>
        </w:rPr>
        <w:t xml:space="preserve">-цел за </w:t>
      </w:r>
      <w:proofErr w:type="spellStart"/>
      <w:r w:rsidRPr="00DA7FA6">
        <w:rPr>
          <w:rFonts w:ascii="Times New Roman" w:hAnsi="Times New Roman" w:cs="Times New Roman"/>
          <w:sz w:val="24"/>
          <w:szCs w:val="24"/>
          <w:lang w:val="ru-RU"/>
        </w:rPr>
        <w:t>овладяване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Подрастващите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разпределени</w:t>
      </w:r>
      <w:proofErr w:type="spellEnd"/>
      <w:r w:rsidRPr="00DA7FA6">
        <w:rPr>
          <w:rFonts w:ascii="Times New Roman" w:hAnsi="Times New Roman" w:cs="Times New Roman"/>
          <w:sz w:val="24"/>
          <w:szCs w:val="24"/>
          <w:lang w:val="ru-RU"/>
        </w:rPr>
        <w:t xml:space="preserve"> в 7 </w:t>
      </w:r>
      <w:proofErr w:type="spellStart"/>
      <w:r w:rsidRPr="00DA7FA6">
        <w:rPr>
          <w:rFonts w:ascii="Times New Roman" w:hAnsi="Times New Roman" w:cs="Times New Roman"/>
          <w:sz w:val="24"/>
          <w:szCs w:val="24"/>
          <w:lang w:val="ru-RU"/>
        </w:rPr>
        <w:t>групи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Обучават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ги</w:t>
      </w:r>
      <w:proofErr w:type="spellEnd"/>
      <w:r w:rsidRPr="00DA7FA6">
        <w:rPr>
          <w:rFonts w:ascii="Times New Roman" w:hAnsi="Times New Roman" w:cs="Times New Roman"/>
          <w:sz w:val="24"/>
          <w:szCs w:val="24"/>
          <w:lang w:val="ru-RU"/>
        </w:rPr>
        <w:t xml:space="preserve"> 15 учители, от </w:t>
      </w:r>
      <w:proofErr w:type="spellStart"/>
      <w:r w:rsidRPr="00DA7FA6">
        <w:rPr>
          <w:rFonts w:ascii="Times New Roman" w:hAnsi="Times New Roman" w:cs="Times New Roman"/>
          <w:sz w:val="24"/>
          <w:szCs w:val="24"/>
          <w:lang w:val="ru-RU"/>
        </w:rPr>
        <w:t>които</w:t>
      </w:r>
      <w:proofErr w:type="spellEnd"/>
      <w:r w:rsidRPr="00DA7FA6">
        <w:rPr>
          <w:rFonts w:ascii="Times New Roman" w:hAnsi="Times New Roman" w:cs="Times New Roman"/>
          <w:sz w:val="24"/>
          <w:szCs w:val="24"/>
          <w:lang w:val="ru-RU"/>
        </w:rPr>
        <w:t xml:space="preserve"> 5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преминали</w:t>
      </w:r>
      <w:proofErr w:type="spellEnd"/>
      <w:r w:rsidRPr="00DA7FA6">
        <w:rPr>
          <w:rFonts w:ascii="Times New Roman" w:hAnsi="Times New Roman" w:cs="Times New Roman"/>
          <w:sz w:val="24"/>
          <w:szCs w:val="24"/>
          <w:lang w:val="ru-RU"/>
        </w:rPr>
        <w:t xml:space="preserve"> обучение за работа в </w:t>
      </w:r>
      <w:proofErr w:type="spellStart"/>
      <w:r w:rsidRPr="00DA7FA6">
        <w:rPr>
          <w:rFonts w:ascii="Times New Roman" w:hAnsi="Times New Roman" w:cs="Times New Roman"/>
          <w:sz w:val="24"/>
          <w:szCs w:val="24"/>
          <w:lang w:val="ru-RU"/>
        </w:rPr>
        <w:t>мултикултурна</w:t>
      </w:r>
      <w:proofErr w:type="spellEnd"/>
      <w:r w:rsidRPr="00DA7FA6">
        <w:rPr>
          <w:rFonts w:ascii="Times New Roman" w:hAnsi="Times New Roman" w:cs="Times New Roman"/>
          <w:sz w:val="24"/>
          <w:szCs w:val="24"/>
          <w:lang w:val="ru-RU"/>
        </w:rPr>
        <w:t xml:space="preserve"> среда. </w:t>
      </w:r>
      <w:proofErr w:type="spellStart"/>
      <w:r w:rsidRPr="00DA7FA6">
        <w:rPr>
          <w:rFonts w:ascii="Times New Roman" w:hAnsi="Times New Roman" w:cs="Times New Roman"/>
          <w:sz w:val="24"/>
          <w:szCs w:val="24"/>
          <w:lang w:val="ru-RU"/>
        </w:rPr>
        <w:t>Регистрираните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отсъствия</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децата</w:t>
      </w:r>
      <w:proofErr w:type="spellEnd"/>
      <w:r w:rsidRPr="00DA7FA6">
        <w:rPr>
          <w:rFonts w:ascii="Times New Roman" w:hAnsi="Times New Roman" w:cs="Times New Roman"/>
          <w:sz w:val="24"/>
          <w:szCs w:val="24"/>
          <w:lang w:val="ru-RU"/>
        </w:rPr>
        <w:t xml:space="preserve"> от занятия </w:t>
      </w:r>
      <w:proofErr w:type="spellStart"/>
      <w:r w:rsidRPr="00DA7FA6">
        <w:rPr>
          <w:rFonts w:ascii="Times New Roman" w:hAnsi="Times New Roman" w:cs="Times New Roman"/>
          <w:sz w:val="24"/>
          <w:szCs w:val="24"/>
          <w:lang w:val="ru-RU"/>
        </w:rPr>
        <w:t>най-често</w:t>
      </w:r>
      <w:proofErr w:type="spellEnd"/>
      <w:r w:rsidRPr="00DA7FA6">
        <w:rPr>
          <w:rFonts w:ascii="Times New Roman" w:hAnsi="Times New Roman" w:cs="Times New Roman"/>
          <w:sz w:val="24"/>
          <w:szCs w:val="24"/>
          <w:lang w:val="ru-RU"/>
        </w:rPr>
        <w:t xml:space="preserve"> се </w:t>
      </w:r>
      <w:proofErr w:type="spellStart"/>
      <w:r w:rsidRPr="00DA7FA6">
        <w:rPr>
          <w:rFonts w:ascii="Times New Roman" w:hAnsi="Times New Roman" w:cs="Times New Roman"/>
          <w:sz w:val="24"/>
          <w:szCs w:val="24"/>
          <w:lang w:val="ru-RU"/>
        </w:rPr>
        <w:t>обясняват</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родителите</w:t>
      </w:r>
      <w:proofErr w:type="spellEnd"/>
      <w:r w:rsidRPr="00DA7FA6">
        <w:rPr>
          <w:rFonts w:ascii="Times New Roman" w:hAnsi="Times New Roman" w:cs="Times New Roman"/>
          <w:sz w:val="24"/>
          <w:szCs w:val="24"/>
          <w:lang w:val="ru-RU"/>
        </w:rPr>
        <w:t xml:space="preserve"> с </w:t>
      </w:r>
      <w:proofErr w:type="spellStart"/>
      <w:r w:rsidRPr="00DA7FA6">
        <w:rPr>
          <w:rFonts w:ascii="Times New Roman" w:hAnsi="Times New Roman" w:cs="Times New Roman"/>
          <w:sz w:val="24"/>
          <w:szCs w:val="24"/>
          <w:lang w:val="ru-RU"/>
        </w:rPr>
        <w:t>липса</w:t>
      </w:r>
      <w:proofErr w:type="spellEnd"/>
      <w:r w:rsidRPr="00DA7FA6">
        <w:rPr>
          <w:rFonts w:ascii="Times New Roman" w:hAnsi="Times New Roman" w:cs="Times New Roman"/>
          <w:sz w:val="24"/>
          <w:szCs w:val="24"/>
          <w:lang w:val="ru-RU"/>
        </w:rPr>
        <w:t xml:space="preserve"> на средства за </w:t>
      </w:r>
      <w:proofErr w:type="spellStart"/>
      <w:r w:rsidRPr="00DA7FA6">
        <w:rPr>
          <w:rFonts w:ascii="Times New Roman" w:hAnsi="Times New Roman" w:cs="Times New Roman"/>
          <w:sz w:val="24"/>
          <w:szCs w:val="24"/>
          <w:lang w:val="ru-RU"/>
        </w:rPr>
        <w:t>закупуване</w:t>
      </w:r>
      <w:proofErr w:type="spellEnd"/>
      <w:r w:rsidRPr="00DA7FA6">
        <w:rPr>
          <w:rFonts w:ascii="Times New Roman" w:hAnsi="Times New Roman" w:cs="Times New Roman"/>
          <w:sz w:val="24"/>
          <w:szCs w:val="24"/>
          <w:lang w:val="ru-RU"/>
        </w:rPr>
        <w:t xml:space="preserve"> на облекло и обувки. </w:t>
      </w:r>
      <w:proofErr w:type="spellStart"/>
      <w:r w:rsidRPr="00DA7FA6">
        <w:rPr>
          <w:rFonts w:ascii="Times New Roman" w:hAnsi="Times New Roman" w:cs="Times New Roman"/>
          <w:sz w:val="24"/>
          <w:szCs w:val="24"/>
          <w:lang w:val="ru-RU"/>
        </w:rPr>
        <w:t>Няма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отпаднали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деца</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групите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работи</w:t>
      </w:r>
      <w:proofErr w:type="spellEnd"/>
      <w:r w:rsidRPr="00DA7FA6">
        <w:rPr>
          <w:rFonts w:ascii="Times New Roman" w:hAnsi="Times New Roman" w:cs="Times New Roman"/>
          <w:sz w:val="24"/>
          <w:szCs w:val="24"/>
          <w:lang w:val="ru-RU"/>
        </w:rPr>
        <w:t xml:space="preserve"> се по </w:t>
      </w:r>
      <w:proofErr w:type="spellStart"/>
      <w:r w:rsidRPr="00DA7FA6">
        <w:rPr>
          <w:rFonts w:ascii="Times New Roman" w:hAnsi="Times New Roman" w:cs="Times New Roman"/>
          <w:sz w:val="24"/>
          <w:szCs w:val="24"/>
          <w:lang w:val="ru-RU"/>
        </w:rPr>
        <w:t>следните</w:t>
      </w:r>
      <w:proofErr w:type="spellEnd"/>
      <w:r w:rsidRPr="00DA7FA6">
        <w:rPr>
          <w:rFonts w:ascii="Times New Roman" w:hAnsi="Times New Roman" w:cs="Times New Roman"/>
          <w:sz w:val="24"/>
          <w:szCs w:val="24"/>
          <w:lang w:val="ru-RU"/>
        </w:rPr>
        <w:t xml:space="preserve">  </w:t>
      </w:r>
      <w:r w:rsidRPr="00DA7FA6">
        <w:rPr>
          <w:rFonts w:ascii="Times New Roman" w:hAnsi="Times New Roman" w:cs="Times New Roman"/>
          <w:sz w:val="24"/>
          <w:szCs w:val="24"/>
        </w:rPr>
        <w:t xml:space="preserve"> </w:t>
      </w:r>
      <w:proofErr w:type="spellStart"/>
      <w:r w:rsidRPr="00DA7FA6">
        <w:rPr>
          <w:rFonts w:ascii="Times New Roman" w:hAnsi="Times New Roman" w:cs="Times New Roman"/>
          <w:sz w:val="24"/>
          <w:szCs w:val="24"/>
          <w:lang w:val="ru-RU"/>
        </w:rPr>
        <w:t>проекти</w:t>
      </w:r>
      <w:proofErr w:type="spellEnd"/>
      <w:r w:rsidRPr="00DA7FA6">
        <w:rPr>
          <w:rFonts w:ascii="Times New Roman" w:hAnsi="Times New Roman" w:cs="Times New Roman"/>
          <w:sz w:val="24"/>
          <w:szCs w:val="24"/>
          <w:lang w:val="ru-RU"/>
        </w:rPr>
        <w:t>:</w:t>
      </w:r>
      <w:r w:rsidRPr="00DA7FA6">
        <w:rPr>
          <w:rFonts w:ascii="Times New Roman" w:hAnsi="Times New Roman" w:cs="Times New Roman"/>
          <w:sz w:val="24"/>
          <w:szCs w:val="24"/>
        </w:rPr>
        <w:t xml:space="preserve"> „Активно приобщаване в системата на предучилищното образование”, „Физическо възпитание и спорт“, „Информационни и комуникационни технологии/ИКТ/ в системата на предучилищното и училищното образование, „Обща и допълнителна подкрепа за личностно развитие в предучилищното образование“ по Приоритет 1 „Приобщаващо образование и образователна интеграция“ на Програма „Образование“</w:t>
      </w:r>
    </w:p>
    <w:p w:rsidR="00D9491A" w:rsidRPr="00DA7FA6" w:rsidRDefault="00D9491A" w:rsidP="00D9491A">
      <w:pPr>
        <w:spacing w:after="120" w:line="276" w:lineRule="auto"/>
        <w:ind w:firstLine="567"/>
        <w:jc w:val="both"/>
        <w:rPr>
          <w:rFonts w:ascii="Times New Roman" w:hAnsi="Times New Roman" w:cs="Times New Roman"/>
          <w:sz w:val="24"/>
          <w:szCs w:val="24"/>
        </w:rPr>
      </w:pPr>
      <w:r w:rsidRPr="00DA7FA6">
        <w:rPr>
          <w:rFonts w:ascii="Times New Roman" w:hAnsi="Times New Roman" w:cs="Times New Roman"/>
          <w:sz w:val="24"/>
          <w:szCs w:val="24"/>
        </w:rPr>
        <w:lastRenderedPageBreak/>
        <w:t xml:space="preserve"> </w:t>
      </w:r>
      <w:r w:rsidRPr="00DA7FA6">
        <w:rPr>
          <w:rFonts w:ascii="Times New Roman" w:hAnsi="Times New Roman" w:cs="Times New Roman"/>
          <w:sz w:val="24"/>
          <w:szCs w:val="24"/>
          <w:lang w:val="ru-RU"/>
        </w:rPr>
        <w:t xml:space="preserve">Проблем </w:t>
      </w:r>
      <w:proofErr w:type="spellStart"/>
      <w:r w:rsidRPr="00DA7FA6">
        <w:rPr>
          <w:rFonts w:ascii="Times New Roman" w:hAnsi="Times New Roman" w:cs="Times New Roman"/>
          <w:sz w:val="24"/>
          <w:szCs w:val="24"/>
          <w:lang w:val="ru-RU"/>
        </w:rPr>
        <w:t>във</w:t>
      </w:r>
      <w:proofErr w:type="spellEnd"/>
      <w:r w:rsidRPr="00DA7FA6">
        <w:rPr>
          <w:rFonts w:ascii="Times New Roman" w:hAnsi="Times New Roman" w:cs="Times New Roman"/>
          <w:sz w:val="24"/>
          <w:szCs w:val="24"/>
          <w:lang w:val="ru-RU"/>
        </w:rPr>
        <w:t xml:space="preserve"> филиала в с. </w:t>
      </w:r>
      <w:proofErr w:type="spellStart"/>
      <w:r w:rsidRPr="00DA7FA6">
        <w:rPr>
          <w:rFonts w:ascii="Times New Roman" w:hAnsi="Times New Roman" w:cs="Times New Roman"/>
          <w:sz w:val="24"/>
          <w:szCs w:val="24"/>
          <w:lang w:val="ru-RU"/>
        </w:rPr>
        <w:t>Средище</w:t>
      </w:r>
      <w:proofErr w:type="spellEnd"/>
      <w:r w:rsidRPr="00DA7FA6">
        <w:rPr>
          <w:rFonts w:ascii="Times New Roman" w:hAnsi="Times New Roman" w:cs="Times New Roman"/>
          <w:sz w:val="24"/>
          <w:szCs w:val="24"/>
          <w:lang w:val="ru-RU"/>
        </w:rPr>
        <w:t xml:space="preserve"> е </w:t>
      </w:r>
      <w:proofErr w:type="spellStart"/>
      <w:r w:rsidRPr="00DA7FA6">
        <w:rPr>
          <w:rFonts w:ascii="Times New Roman" w:hAnsi="Times New Roman" w:cs="Times New Roman"/>
          <w:sz w:val="24"/>
          <w:szCs w:val="24"/>
          <w:lang w:val="ru-RU"/>
        </w:rPr>
        <w:t>невъзможността</w:t>
      </w:r>
      <w:proofErr w:type="spellEnd"/>
      <w:r w:rsidRPr="00DA7FA6">
        <w:rPr>
          <w:rFonts w:ascii="Times New Roman" w:hAnsi="Times New Roman" w:cs="Times New Roman"/>
          <w:sz w:val="24"/>
          <w:szCs w:val="24"/>
          <w:lang w:val="ru-RU"/>
        </w:rPr>
        <w:t xml:space="preserve"> за отопление на </w:t>
      </w:r>
      <w:proofErr w:type="spellStart"/>
      <w:r w:rsidRPr="00DA7FA6">
        <w:rPr>
          <w:rFonts w:ascii="Times New Roman" w:hAnsi="Times New Roman" w:cs="Times New Roman"/>
          <w:sz w:val="24"/>
          <w:szCs w:val="24"/>
          <w:lang w:val="ru-RU"/>
        </w:rPr>
        <w:t>цялата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сграда</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детската</w:t>
      </w:r>
      <w:proofErr w:type="spellEnd"/>
      <w:r w:rsidRPr="00DA7FA6">
        <w:rPr>
          <w:rFonts w:ascii="Times New Roman" w:hAnsi="Times New Roman" w:cs="Times New Roman"/>
          <w:sz w:val="24"/>
          <w:szCs w:val="24"/>
          <w:lang w:val="ru-RU"/>
        </w:rPr>
        <w:t xml:space="preserve"> градина </w:t>
      </w:r>
      <w:proofErr w:type="spellStart"/>
      <w:r w:rsidRPr="00DA7FA6">
        <w:rPr>
          <w:rFonts w:ascii="Times New Roman" w:hAnsi="Times New Roman" w:cs="Times New Roman"/>
          <w:sz w:val="24"/>
          <w:szCs w:val="24"/>
          <w:lang w:val="ru-RU"/>
        </w:rPr>
        <w:t>поради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недостиг</w:t>
      </w:r>
      <w:proofErr w:type="spellEnd"/>
      <w:r w:rsidRPr="00DA7FA6">
        <w:rPr>
          <w:rFonts w:ascii="Times New Roman" w:hAnsi="Times New Roman" w:cs="Times New Roman"/>
          <w:sz w:val="24"/>
          <w:szCs w:val="24"/>
          <w:lang w:val="ru-RU"/>
        </w:rPr>
        <w:t xml:space="preserve"> на средства. </w:t>
      </w:r>
      <w:proofErr w:type="spellStart"/>
      <w:r w:rsidRPr="00DA7FA6">
        <w:rPr>
          <w:rFonts w:ascii="Times New Roman" w:hAnsi="Times New Roman" w:cs="Times New Roman"/>
          <w:sz w:val="24"/>
          <w:szCs w:val="24"/>
          <w:lang w:val="ru-RU"/>
        </w:rPr>
        <w:t>Филиалът</w:t>
      </w:r>
      <w:proofErr w:type="spellEnd"/>
      <w:r w:rsidRPr="00DA7FA6">
        <w:rPr>
          <w:rFonts w:ascii="Times New Roman" w:hAnsi="Times New Roman" w:cs="Times New Roman"/>
          <w:sz w:val="24"/>
          <w:szCs w:val="24"/>
          <w:lang w:val="ru-RU"/>
        </w:rPr>
        <w:t xml:space="preserve"> в с. </w:t>
      </w:r>
      <w:proofErr w:type="spellStart"/>
      <w:r w:rsidRPr="00DA7FA6">
        <w:rPr>
          <w:rFonts w:ascii="Times New Roman" w:hAnsi="Times New Roman" w:cs="Times New Roman"/>
          <w:sz w:val="24"/>
          <w:szCs w:val="24"/>
          <w:lang w:val="ru-RU"/>
        </w:rPr>
        <w:t>Средище</w:t>
      </w:r>
      <w:proofErr w:type="spellEnd"/>
      <w:r w:rsidRPr="00DA7FA6">
        <w:rPr>
          <w:rFonts w:ascii="Times New Roman" w:hAnsi="Times New Roman" w:cs="Times New Roman"/>
          <w:sz w:val="24"/>
          <w:szCs w:val="24"/>
          <w:lang w:val="ru-RU"/>
        </w:rPr>
        <w:t xml:space="preserve"> се </w:t>
      </w:r>
      <w:proofErr w:type="spellStart"/>
      <w:r w:rsidRPr="00DA7FA6">
        <w:rPr>
          <w:rFonts w:ascii="Times New Roman" w:hAnsi="Times New Roman" w:cs="Times New Roman"/>
          <w:sz w:val="24"/>
          <w:szCs w:val="24"/>
          <w:lang w:val="ru-RU"/>
        </w:rPr>
        <w:t>нуждае</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кухненско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оборудване</w:t>
      </w:r>
      <w:proofErr w:type="spellEnd"/>
      <w:r w:rsidRPr="00DA7FA6">
        <w:rPr>
          <w:rFonts w:ascii="Times New Roman" w:hAnsi="Times New Roman" w:cs="Times New Roman"/>
          <w:sz w:val="24"/>
          <w:szCs w:val="24"/>
          <w:lang w:val="ru-RU"/>
        </w:rPr>
        <w:t xml:space="preserve">, ремонт на </w:t>
      </w:r>
      <w:proofErr w:type="spellStart"/>
      <w:r w:rsidRPr="00DA7FA6">
        <w:rPr>
          <w:rFonts w:ascii="Times New Roman" w:hAnsi="Times New Roman" w:cs="Times New Roman"/>
          <w:sz w:val="24"/>
          <w:szCs w:val="24"/>
          <w:lang w:val="ru-RU"/>
        </w:rPr>
        <w:t>покрива</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сградата</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с.Кайнарджа</w:t>
      </w:r>
      <w:proofErr w:type="spellEnd"/>
      <w:r w:rsidRPr="00DA7FA6">
        <w:rPr>
          <w:rFonts w:ascii="Times New Roman" w:hAnsi="Times New Roman" w:cs="Times New Roman"/>
          <w:sz w:val="24"/>
          <w:szCs w:val="24"/>
          <w:lang w:val="ru-RU"/>
        </w:rPr>
        <w:t>.</w:t>
      </w:r>
    </w:p>
    <w:p w:rsidR="00D9491A" w:rsidRPr="00DA7FA6" w:rsidRDefault="00D9491A" w:rsidP="00D9491A">
      <w:pPr>
        <w:spacing w:after="120" w:line="276" w:lineRule="auto"/>
        <w:jc w:val="both"/>
        <w:rPr>
          <w:rFonts w:ascii="Times New Roman" w:hAnsi="Times New Roman" w:cs="Times New Roman"/>
          <w:sz w:val="24"/>
          <w:szCs w:val="24"/>
        </w:rPr>
      </w:pPr>
      <w:r w:rsidRPr="00DA7FA6">
        <w:rPr>
          <w:rFonts w:ascii="Times New Roman" w:hAnsi="Times New Roman" w:cs="Times New Roman"/>
          <w:sz w:val="24"/>
          <w:szCs w:val="24"/>
        </w:rPr>
        <w:tab/>
        <w:t>Филиалът в с. Голеш разполага с остаряла и амортизирана сграда, която не е в състояние да побере всички 4 и 5-годишни деца от населеното място. Построена е  нова сграда, която да отговаря на потребностите на населението, като се надявахме през септември 2023 г. да бъде изцяло обзаведена и  да влезе в експлоатация, но поради някои технически причини това не се случи. През 2024г. започна обзавеждането и целта е през следващата учебна година, децата да бъдат настанени в новата сграда.</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sz w:val="24"/>
          <w:szCs w:val="24"/>
          <w:lang w:val="ru-RU"/>
        </w:rPr>
        <w:tab/>
        <w:t xml:space="preserve">В трите </w:t>
      </w:r>
      <w:proofErr w:type="spellStart"/>
      <w:r w:rsidRPr="00DA7FA6">
        <w:rPr>
          <w:rFonts w:ascii="Times New Roman" w:hAnsi="Times New Roman" w:cs="Times New Roman"/>
          <w:sz w:val="24"/>
          <w:szCs w:val="24"/>
          <w:lang w:val="ru-RU"/>
        </w:rPr>
        <w:t>по-големи</w:t>
      </w:r>
      <w:proofErr w:type="spellEnd"/>
      <w:r w:rsidRPr="00DA7FA6">
        <w:rPr>
          <w:rFonts w:ascii="Times New Roman" w:hAnsi="Times New Roman" w:cs="Times New Roman"/>
          <w:sz w:val="24"/>
          <w:szCs w:val="24"/>
          <w:lang w:val="ru-RU"/>
        </w:rPr>
        <w:t xml:space="preserve"> села на </w:t>
      </w:r>
      <w:proofErr w:type="spellStart"/>
      <w:r w:rsidRPr="00DA7FA6">
        <w:rPr>
          <w:rFonts w:ascii="Times New Roman" w:hAnsi="Times New Roman" w:cs="Times New Roman"/>
          <w:sz w:val="24"/>
          <w:szCs w:val="24"/>
          <w:lang w:val="ru-RU"/>
        </w:rPr>
        <w:t>общината</w:t>
      </w:r>
      <w:proofErr w:type="spellEnd"/>
      <w:r w:rsidRPr="00DA7FA6">
        <w:rPr>
          <w:rFonts w:ascii="Times New Roman" w:hAnsi="Times New Roman" w:cs="Times New Roman"/>
          <w:sz w:val="24"/>
          <w:szCs w:val="24"/>
          <w:lang w:val="ru-RU"/>
        </w:rPr>
        <w:t xml:space="preserve"> - </w:t>
      </w:r>
      <w:proofErr w:type="spellStart"/>
      <w:r w:rsidRPr="00DA7FA6">
        <w:rPr>
          <w:rFonts w:ascii="Times New Roman" w:hAnsi="Times New Roman" w:cs="Times New Roman"/>
          <w:sz w:val="24"/>
          <w:szCs w:val="24"/>
          <w:lang w:val="ru-RU"/>
        </w:rPr>
        <w:t>Кайнарджа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Средище</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Голеш</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има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основни</w:t>
      </w:r>
      <w:proofErr w:type="spellEnd"/>
      <w:r w:rsidRPr="00DA7FA6">
        <w:rPr>
          <w:rFonts w:ascii="Times New Roman" w:hAnsi="Times New Roman" w:cs="Times New Roman"/>
          <w:sz w:val="24"/>
          <w:szCs w:val="24"/>
          <w:lang w:val="ru-RU"/>
        </w:rPr>
        <w:t xml:space="preserve"> училища:</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b/>
          <w:sz w:val="24"/>
          <w:szCs w:val="24"/>
          <w:lang w:val="ru-RU"/>
        </w:rPr>
        <w:t xml:space="preserve">2. </w:t>
      </w:r>
      <w:proofErr w:type="spellStart"/>
      <w:r w:rsidRPr="00DA7FA6">
        <w:rPr>
          <w:rFonts w:ascii="Times New Roman" w:hAnsi="Times New Roman" w:cs="Times New Roman"/>
          <w:b/>
          <w:sz w:val="24"/>
          <w:szCs w:val="24"/>
          <w:lang w:val="ru-RU"/>
        </w:rPr>
        <w:t>Учебните</w:t>
      </w:r>
      <w:proofErr w:type="spellEnd"/>
      <w:r w:rsidRPr="00DA7FA6">
        <w:rPr>
          <w:rFonts w:ascii="Times New Roman" w:hAnsi="Times New Roman" w:cs="Times New Roman"/>
          <w:b/>
          <w:sz w:val="24"/>
          <w:szCs w:val="24"/>
          <w:lang w:val="ru-RU"/>
        </w:rPr>
        <w:t xml:space="preserve"> занятия в ОУ „</w:t>
      </w:r>
      <w:proofErr w:type="spellStart"/>
      <w:r w:rsidRPr="00DA7FA6">
        <w:rPr>
          <w:rFonts w:ascii="Times New Roman" w:hAnsi="Times New Roman" w:cs="Times New Roman"/>
          <w:b/>
          <w:sz w:val="24"/>
          <w:szCs w:val="24"/>
          <w:lang w:val="ru-RU"/>
        </w:rPr>
        <w:t>Цанко</w:t>
      </w:r>
      <w:proofErr w:type="spellEnd"/>
      <w:r w:rsidRPr="00DA7FA6">
        <w:rPr>
          <w:rFonts w:ascii="Times New Roman" w:hAnsi="Times New Roman" w:cs="Times New Roman"/>
          <w:b/>
          <w:sz w:val="24"/>
          <w:szCs w:val="24"/>
          <w:lang w:val="ru-RU"/>
        </w:rPr>
        <w:t xml:space="preserve"> </w:t>
      </w:r>
      <w:proofErr w:type="spellStart"/>
      <w:r w:rsidRPr="00DA7FA6">
        <w:rPr>
          <w:rFonts w:ascii="Times New Roman" w:hAnsi="Times New Roman" w:cs="Times New Roman"/>
          <w:b/>
          <w:sz w:val="24"/>
          <w:szCs w:val="24"/>
          <w:lang w:val="ru-RU"/>
        </w:rPr>
        <w:t>Церковски</w:t>
      </w:r>
      <w:proofErr w:type="spellEnd"/>
      <w:r w:rsidRPr="00DA7FA6">
        <w:rPr>
          <w:rFonts w:ascii="Times New Roman" w:hAnsi="Times New Roman" w:cs="Times New Roman"/>
          <w:b/>
          <w:sz w:val="24"/>
          <w:szCs w:val="24"/>
          <w:lang w:val="ru-RU"/>
        </w:rPr>
        <w:t xml:space="preserve">” – с. </w:t>
      </w:r>
      <w:proofErr w:type="spellStart"/>
      <w:r w:rsidRPr="00DA7FA6">
        <w:rPr>
          <w:rFonts w:ascii="Times New Roman" w:hAnsi="Times New Roman" w:cs="Times New Roman"/>
          <w:b/>
          <w:sz w:val="24"/>
          <w:szCs w:val="24"/>
          <w:lang w:val="ru-RU"/>
        </w:rPr>
        <w:t>Средище</w:t>
      </w:r>
      <w:proofErr w:type="spellEnd"/>
      <w:r w:rsidRPr="00DA7FA6">
        <w:rPr>
          <w:rFonts w:ascii="Times New Roman" w:hAnsi="Times New Roman" w:cs="Times New Roman"/>
          <w:b/>
          <w:sz w:val="24"/>
          <w:szCs w:val="24"/>
          <w:lang w:val="ru-RU"/>
        </w:rPr>
        <w:t xml:space="preserve"> </w:t>
      </w:r>
      <w:r w:rsidRPr="00DA7FA6">
        <w:rPr>
          <w:rFonts w:ascii="Times New Roman" w:hAnsi="Times New Roman" w:cs="Times New Roman"/>
          <w:sz w:val="24"/>
          <w:szCs w:val="24"/>
          <w:lang w:val="ru-RU"/>
        </w:rPr>
        <w:t xml:space="preserve">се </w:t>
      </w:r>
      <w:proofErr w:type="spellStart"/>
      <w:r w:rsidRPr="00DA7FA6">
        <w:rPr>
          <w:rFonts w:ascii="Times New Roman" w:hAnsi="Times New Roman" w:cs="Times New Roman"/>
          <w:sz w:val="24"/>
          <w:szCs w:val="24"/>
          <w:lang w:val="ru-RU"/>
        </w:rPr>
        <w:t>провеждат</w:t>
      </w:r>
      <w:proofErr w:type="spellEnd"/>
      <w:r w:rsidRPr="00DA7FA6">
        <w:rPr>
          <w:rFonts w:ascii="Times New Roman" w:hAnsi="Times New Roman" w:cs="Times New Roman"/>
          <w:sz w:val="24"/>
          <w:szCs w:val="24"/>
          <w:lang w:val="ru-RU"/>
        </w:rPr>
        <w:t xml:space="preserve"> в два корпуса - стар и нов. В края на </w:t>
      </w:r>
      <w:proofErr w:type="spellStart"/>
      <w:r w:rsidRPr="00DA7FA6">
        <w:rPr>
          <w:rFonts w:ascii="Times New Roman" w:hAnsi="Times New Roman" w:cs="Times New Roman"/>
          <w:sz w:val="24"/>
          <w:szCs w:val="24"/>
          <w:lang w:val="ru-RU"/>
        </w:rPr>
        <w:t>учебната</w:t>
      </w:r>
      <w:proofErr w:type="spellEnd"/>
      <w:r w:rsidRPr="00DA7FA6">
        <w:rPr>
          <w:rFonts w:ascii="Times New Roman" w:hAnsi="Times New Roman" w:cs="Times New Roman"/>
          <w:sz w:val="24"/>
          <w:szCs w:val="24"/>
          <w:lang w:val="ru-RU"/>
        </w:rPr>
        <w:t xml:space="preserve"> 2022/2023г. </w:t>
      </w:r>
      <w:proofErr w:type="spellStart"/>
      <w:r w:rsidRPr="00DA7FA6">
        <w:rPr>
          <w:rFonts w:ascii="Times New Roman" w:hAnsi="Times New Roman" w:cs="Times New Roman"/>
          <w:sz w:val="24"/>
          <w:szCs w:val="24"/>
          <w:lang w:val="ru-RU"/>
        </w:rPr>
        <w:t>общият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брой</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учениците</w:t>
      </w:r>
      <w:proofErr w:type="spellEnd"/>
      <w:r w:rsidRPr="00DA7FA6">
        <w:rPr>
          <w:rFonts w:ascii="Times New Roman" w:hAnsi="Times New Roman" w:cs="Times New Roman"/>
          <w:sz w:val="24"/>
          <w:szCs w:val="24"/>
          <w:lang w:val="ru-RU"/>
        </w:rPr>
        <w:t xml:space="preserve"> е </w:t>
      </w:r>
      <w:r w:rsidRPr="00DA7FA6">
        <w:rPr>
          <w:rFonts w:ascii="Times New Roman" w:hAnsi="Times New Roman" w:cs="Times New Roman"/>
          <w:sz w:val="24"/>
          <w:szCs w:val="24"/>
        </w:rPr>
        <w:t>182</w:t>
      </w:r>
      <w:r w:rsidRPr="00DA7FA6">
        <w:rPr>
          <w:rFonts w:ascii="Times New Roman" w:hAnsi="Times New Roman" w:cs="Times New Roman"/>
          <w:sz w:val="24"/>
          <w:szCs w:val="24"/>
          <w:lang w:val="ru-RU"/>
        </w:rPr>
        <w:t xml:space="preserve"> ученика, а за 2023</w:t>
      </w:r>
      <w:r w:rsidRPr="00DA7FA6">
        <w:rPr>
          <w:rFonts w:ascii="Times New Roman" w:hAnsi="Times New Roman" w:cs="Times New Roman"/>
          <w:sz w:val="24"/>
          <w:szCs w:val="24"/>
        </w:rPr>
        <w:t>/2024г. е 157. Обучават ги 20</w:t>
      </w:r>
      <w:r w:rsidRPr="00DA7FA6">
        <w:rPr>
          <w:rFonts w:ascii="Times New Roman" w:hAnsi="Times New Roman" w:cs="Times New Roman"/>
          <w:sz w:val="24"/>
          <w:szCs w:val="24"/>
          <w:lang w:val="ru-RU"/>
        </w:rPr>
        <w:t xml:space="preserve"> учители, от </w:t>
      </w:r>
      <w:proofErr w:type="spellStart"/>
      <w:r w:rsidRPr="00DA7FA6">
        <w:rPr>
          <w:rFonts w:ascii="Times New Roman" w:hAnsi="Times New Roman" w:cs="Times New Roman"/>
          <w:sz w:val="24"/>
          <w:szCs w:val="24"/>
          <w:lang w:val="ru-RU"/>
        </w:rPr>
        <w:t>които</w:t>
      </w:r>
      <w:proofErr w:type="spellEnd"/>
      <w:r w:rsidRPr="00DA7FA6">
        <w:rPr>
          <w:rFonts w:ascii="Times New Roman" w:hAnsi="Times New Roman" w:cs="Times New Roman"/>
          <w:sz w:val="24"/>
          <w:szCs w:val="24"/>
          <w:lang w:val="ru-RU"/>
        </w:rPr>
        <w:t xml:space="preserve"> </w:t>
      </w:r>
      <w:r w:rsidRPr="00DA7FA6">
        <w:rPr>
          <w:rFonts w:ascii="Times New Roman" w:hAnsi="Times New Roman" w:cs="Times New Roman"/>
          <w:sz w:val="24"/>
          <w:szCs w:val="24"/>
        </w:rPr>
        <w:t>19</w:t>
      </w:r>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пътуващи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е </w:t>
      </w:r>
      <w:proofErr w:type="spellStart"/>
      <w:r w:rsidRPr="00DA7FA6">
        <w:rPr>
          <w:rFonts w:ascii="Times New Roman" w:hAnsi="Times New Roman" w:cs="Times New Roman"/>
          <w:sz w:val="24"/>
          <w:szCs w:val="24"/>
          <w:lang w:val="ru-RU"/>
        </w:rPr>
        <w:t>средищно</w:t>
      </w:r>
      <w:proofErr w:type="spellEnd"/>
      <w:r w:rsidRPr="00DA7FA6">
        <w:rPr>
          <w:rFonts w:ascii="Times New Roman" w:hAnsi="Times New Roman" w:cs="Times New Roman"/>
          <w:sz w:val="24"/>
          <w:szCs w:val="24"/>
          <w:lang w:val="ru-RU"/>
        </w:rPr>
        <w:t xml:space="preserve">. В него се </w:t>
      </w:r>
      <w:proofErr w:type="spellStart"/>
      <w:r w:rsidRPr="00DA7FA6">
        <w:rPr>
          <w:rFonts w:ascii="Times New Roman" w:hAnsi="Times New Roman" w:cs="Times New Roman"/>
          <w:sz w:val="24"/>
          <w:szCs w:val="24"/>
          <w:lang w:val="ru-RU"/>
        </w:rPr>
        <w:t>обучават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селата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Давидово</w:t>
      </w:r>
      <w:proofErr w:type="spellEnd"/>
      <w:r w:rsidRPr="00DA7FA6">
        <w:rPr>
          <w:rFonts w:ascii="Times New Roman" w:hAnsi="Times New Roman" w:cs="Times New Roman"/>
          <w:sz w:val="24"/>
          <w:szCs w:val="24"/>
          <w:lang w:val="ru-RU"/>
        </w:rPr>
        <w:t xml:space="preserve">, Посев, Поп </w:t>
      </w:r>
      <w:proofErr w:type="spellStart"/>
      <w:r w:rsidRPr="00DA7FA6">
        <w:rPr>
          <w:rFonts w:ascii="Times New Roman" w:hAnsi="Times New Roman" w:cs="Times New Roman"/>
          <w:sz w:val="24"/>
          <w:szCs w:val="24"/>
          <w:lang w:val="ru-RU"/>
        </w:rPr>
        <w:t>Русаново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Функционират</w:t>
      </w:r>
      <w:proofErr w:type="spellEnd"/>
      <w:r w:rsidRPr="00DA7FA6">
        <w:rPr>
          <w:rFonts w:ascii="Times New Roman" w:hAnsi="Times New Roman" w:cs="Times New Roman"/>
          <w:sz w:val="24"/>
          <w:szCs w:val="24"/>
          <w:lang w:val="ru-RU"/>
        </w:rPr>
        <w:t xml:space="preserve"> 8 </w:t>
      </w:r>
      <w:proofErr w:type="spellStart"/>
      <w:r w:rsidRPr="00DA7FA6">
        <w:rPr>
          <w:rFonts w:ascii="Times New Roman" w:hAnsi="Times New Roman" w:cs="Times New Roman"/>
          <w:sz w:val="24"/>
          <w:szCs w:val="24"/>
          <w:lang w:val="ru-RU"/>
        </w:rPr>
        <w:t>полуинтернатни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групи</w:t>
      </w:r>
      <w:proofErr w:type="spellEnd"/>
      <w:r w:rsidRPr="00DA7FA6">
        <w:rPr>
          <w:rFonts w:ascii="Times New Roman" w:hAnsi="Times New Roman" w:cs="Times New Roman"/>
          <w:sz w:val="24"/>
          <w:szCs w:val="24"/>
          <w:lang w:val="ru-RU"/>
        </w:rPr>
        <w:t xml:space="preserve"> /ПИГ/, а от </w:t>
      </w:r>
      <w:proofErr w:type="spellStart"/>
      <w:r w:rsidRPr="00DA7FA6">
        <w:rPr>
          <w:rFonts w:ascii="Times New Roman" w:hAnsi="Times New Roman" w:cs="Times New Roman"/>
          <w:sz w:val="24"/>
          <w:szCs w:val="24"/>
          <w:lang w:val="ru-RU"/>
        </w:rPr>
        <w:t>години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функционира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подготвителен</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клас</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който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работи</w:t>
      </w:r>
      <w:proofErr w:type="spellEnd"/>
      <w:r w:rsidRPr="00DA7FA6">
        <w:rPr>
          <w:rFonts w:ascii="Times New Roman" w:hAnsi="Times New Roman" w:cs="Times New Roman"/>
          <w:sz w:val="24"/>
          <w:szCs w:val="24"/>
          <w:lang w:val="ru-RU"/>
        </w:rPr>
        <w:t xml:space="preserve"> помощник-</w:t>
      </w:r>
      <w:proofErr w:type="spellStart"/>
      <w:r w:rsidRPr="00DA7FA6">
        <w:rPr>
          <w:rFonts w:ascii="Times New Roman" w:hAnsi="Times New Roman" w:cs="Times New Roman"/>
          <w:sz w:val="24"/>
          <w:szCs w:val="24"/>
          <w:lang w:val="ru-RU"/>
        </w:rPr>
        <w:t>учител</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Единадесет</w:t>
      </w:r>
      <w:proofErr w:type="spellEnd"/>
      <w:r w:rsidRPr="00DA7FA6">
        <w:rPr>
          <w:rFonts w:ascii="Times New Roman" w:hAnsi="Times New Roman" w:cs="Times New Roman"/>
          <w:sz w:val="24"/>
          <w:szCs w:val="24"/>
          <w:lang w:val="ru-RU"/>
        </w:rPr>
        <w:t>/</w:t>
      </w:r>
      <w:r w:rsidRPr="00DA7FA6">
        <w:rPr>
          <w:rFonts w:ascii="Times New Roman" w:hAnsi="Times New Roman" w:cs="Times New Roman"/>
          <w:sz w:val="24"/>
          <w:szCs w:val="24"/>
        </w:rPr>
        <w:t>11/</w:t>
      </w:r>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учениците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със</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специални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образователни</w:t>
      </w:r>
      <w:proofErr w:type="spellEnd"/>
      <w:r w:rsidRPr="00DA7FA6">
        <w:rPr>
          <w:rFonts w:ascii="Times New Roman" w:hAnsi="Times New Roman" w:cs="Times New Roman"/>
          <w:sz w:val="24"/>
          <w:szCs w:val="24"/>
          <w:lang w:val="ru-RU"/>
        </w:rPr>
        <w:t xml:space="preserve"> потребности /СОП/ и с </w:t>
      </w:r>
      <w:proofErr w:type="spellStart"/>
      <w:r w:rsidRPr="00DA7FA6">
        <w:rPr>
          <w:rFonts w:ascii="Times New Roman" w:hAnsi="Times New Roman" w:cs="Times New Roman"/>
          <w:sz w:val="24"/>
          <w:szCs w:val="24"/>
          <w:lang w:val="ru-RU"/>
        </w:rPr>
        <w:t>тях</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работят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педагози</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Ресурсния</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център</w:t>
      </w:r>
      <w:proofErr w:type="spellEnd"/>
      <w:r w:rsidRPr="00DA7FA6">
        <w:rPr>
          <w:rFonts w:ascii="Times New Roman" w:hAnsi="Times New Roman" w:cs="Times New Roman"/>
          <w:sz w:val="24"/>
          <w:szCs w:val="24"/>
          <w:lang w:val="ru-RU"/>
        </w:rPr>
        <w:t xml:space="preserve"> в гр. </w:t>
      </w:r>
      <w:proofErr w:type="spellStart"/>
      <w:r w:rsidRPr="00DA7FA6">
        <w:rPr>
          <w:rFonts w:ascii="Times New Roman" w:hAnsi="Times New Roman" w:cs="Times New Roman"/>
          <w:sz w:val="24"/>
          <w:szCs w:val="24"/>
          <w:lang w:val="ru-RU"/>
        </w:rPr>
        <w:t>Силистра</w:t>
      </w:r>
      <w:proofErr w:type="spellEnd"/>
      <w:r w:rsidRPr="00DA7FA6">
        <w:rPr>
          <w:rFonts w:ascii="Times New Roman" w:hAnsi="Times New Roman" w:cs="Times New Roman"/>
          <w:sz w:val="24"/>
          <w:szCs w:val="24"/>
          <w:lang w:val="ru-RU"/>
        </w:rPr>
        <w:t xml:space="preserve">, 153 </w:t>
      </w:r>
      <w:proofErr w:type="spellStart"/>
      <w:r w:rsidRPr="00DA7FA6">
        <w:rPr>
          <w:rFonts w:ascii="Times New Roman" w:hAnsi="Times New Roman" w:cs="Times New Roman"/>
          <w:sz w:val="24"/>
          <w:szCs w:val="24"/>
          <w:lang w:val="ru-RU"/>
        </w:rPr>
        <w:t>деца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билингви</w:t>
      </w:r>
      <w:proofErr w:type="spellEnd"/>
      <w:r w:rsidRPr="00DA7FA6">
        <w:rPr>
          <w:rFonts w:ascii="Times New Roman" w:hAnsi="Times New Roman" w:cs="Times New Roman"/>
          <w:sz w:val="24"/>
          <w:szCs w:val="24"/>
          <w:lang w:val="ru-RU"/>
        </w:rPr>
        <w:t xml:space="preserve">. </w:t>
      </w:r>
      <w:r w:rsidRPr="00DA7FA6">
        <w:rPr>
          <w:rFonts w:ascii="Times New Roman" w:hAnsi="Times New Roman" w:cs="Times New Roman"/>
          <w:sz w:val="24"/>
          <w:szCs w:val="24"/>
        </w:rPr>
        <w:t xml:space="preserve">За миналата 2022-2023 учебна година  отпадналите  ученици са 8 причините са голям брой отсъствия по неуважителни причини.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е </w:t>
      </w:r>
      <w:proofErr w:type="spellStart"/>
      <w:r w:rsidRPr="00DA7FA6">
        <w:rPr>
          <w:rFonts w:ascii="Times New Roman" w:hAnsi="Times New Roman" w:cs="Times New Roman"/>
          <w:sz w:val="24"/>
          <w:szCs w:val="24"/>
          <w:lang w:val="ru-RU"/>
        </w:rPr>
        <w:t>номинирано</w:t>
      </w:r>
      <w:proofErr w:type="spellEnd"/>
      <w:r w:rsidRPr="00DA7FA6">
        <w:rPr>
          <w:rFonts w:ascii="Times New Roman" w:hAnsi="Times New Roman" w:cs="Times New Roman"/>
          <w:sz w:val="24"/>
          <w:szCs w:val="24"/>
          <w:lang w:val="ru-RU"/>
        </w:rPr>
        <w:t xml:space="preserve"> за базово в </w:t>
      </w:r>
      <w:proofErr w:type="spellStart"/>
      <w:r w:rsidRPr="00DA7FA6">
        <w:rPr>
          <w:rFonts w:ascii="Times New Roman" w:hAnsi="Times New Roman" w:cs="Times New Roman"/>
          <w:sz w:val="24"/>
          <w:szCs w:val="24"/>
          <w:lang w:val="ru-RU"/>
        </w:rPr>
        <w:t>страната</w:t>
      </w:r>
      <w:proofErr w:type="spellEnd"/>
      <w:r w:rsidRPr="00DA7FA6">
        <w:rPr>
          <w:rFonts w:ascii="Times New Roman" w:hAnsi="Times New Roman" w:cs="Times New Roman"/>
          <w:sz w:val="24"/>
          <w:szCs w:val="24"/>
          <w:lang w:val="ru-RU"/>
        </w:rPr>
        <w:t xml:space="preserve"> по </w:t>
      </w:r>
      <w:proofErr w:type="spellStart"/>
      <w:r w:rsidRPr="00DA7FA6">
        <w:rPr>
          <w:rFonts w:ascii="Times New Roman" w:hAnsi="Times New Roman" w:cs="Times New Roman"/>
          <w:sz w:val="24"/>
          <w:szCs w:val="24"/>
          <w:lang w:val="ru-RU"/>
        </w:rPr>
        <w:t>проблемите</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прибирането</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задържането</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ромските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в училище и е </w:t>
      </w:r>
      <w:proofErr w:type="spellStart"/>
      <w:r w:rsidRPr="00DA7FA6">
        <w:rPr>
          <w:rFonts w:ascii="Times New Roman" w:hAnsi="Times New Roman" w:cs="Times New Roman"/>
          <w:sz w:val="24"/>
          <w:szCs w:val="24"/>
          <w:lang w:val="ru-RU"/>
        </w:rPr>
        <w:t>методическа</w:t>
      </w:r>
      <w:proofErr w:type="spellEnd"/>
      <w:r w:rsidRPr="00DA7FA6">
        <w:rPr>
          <w:rFonts w:ascii="Times New Roman" w:hAnsi="Times New Roman" w:cs="Times New Roman"/>
          <w:sz w:val="24"/>
          <w:szCs w:val="24"/>
          <w:lang w:val="ru-RU"/>
        </w:rPr>
        <w:t xml:space="preserve"> база за обучение на учители, </w:t>
      </w:r>
      <w:proofErr w:type="spellStart"/>
      <w:r w:rsidRPr="00DA7FA6">
        <w:rPr>
          <w:rFonts w:ascii="Times New Roman" w:hAnsi="Times New Roman" w:cs="Times New Roman"/>
          <w:sz w:val="24"/>
          <w:szCs w:val="24"/>
          <w:lang w:val="ru-RU"/>
        </w:rPr>
        <w:t>които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работят</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мултикултурна</w:t>
      </w:r>
      <w:proofErr w:type="spellEnd"/>
      <w:r w:rsidRPr="00DA7FA6">
        <w:rPr>
          <w:rFonts w:ascii="Times New Roman" w:hAnsi="Times New Roman" w:cs="Times New Roman"/>
          <w:sz w:val="24"/>
          <w:szCs w:val="24"/>
          <w:lang w:val="ru-RU"/>
        </w:rPr>
        <w:t xml:space="preserve"> среда. </w:t>
      </w:r>
      <w:proofErr w:type="spellStart"/>
      <w:r w:rsidRPr="00DA7FA6">
        <w:rPr>
          <w:rFonts w:ascii="Times New Roman" w:hAnsi="Times New Roman" w:cs="Times New Roman"/>
          <w:sz w:val="24"/>
          <w:szCs w:val="24"/>
          <w:lang w:val="ru-RU"/>
        </w:rPr>
        <w:t>Всички</w:t>
      </w:r>
      <w:proofErr w:type="spellEnd"/>
      <w:r w:rsidRPr="00DA7FA6">
        <w:rPr>
          <w:rFonts w:ascii="Times New Roman" w:hAnsi="Times New Roman" w:cs="Times New Roman"/>
          <w:sz w:val="24"/>
          <w:szCs w:val="24"/>
          <w:lang w:val="ru-RU"/>
        </w:rPr>
        <w:t xml:space="preserve"> учители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преминали</w:t>
      </w:r>
      <w:proofErr w:type="spellEnd"/>
      <w:r w:rsidRPr="00DA7FA6">
        <w:rPr>
          <w:rFonts w:ascii="Times New Roman" w:hAnsi="Times New Roman" w:cs="Times New Roman"/>
          <w:sz w:val="24"/>
          <w:szCs w:val="24"/>
          <w:lang w:val="ru-RU"/>
        </w:rPr>
        <w:t xml:space="preserve"> по </w:t>
      </w:r>
      <w:proofErr w:type="spellStart"/>
      <w:r w:rsidRPr="00DA7FA6">
        <w:rPr>
          <w:rFonts w:ascii="Times New Roman" w:hAnsi="Times New Roman" w:cs="Times New Roman"/>
          <w:sz w:val="24"/>
          <w:szCs w:val="24"/>
          <w:lang w:val="ru-RU"/>
        </w:rPr>
        <w:t>няколко</w:t>
      </w:r>
      <w:proofErr w:type="spellEnd"/>
      <w:r w:rsidRPr="00DA7FA6">
        <w:rPr>
          <w:rFonts w:ascii="Times New Roman" w:hAnsi="Times New Roman" w:cs="Times New Roman"/>
          <w:sz w:val="24"/>
          <w:szCs w:val="24"/>
          <w:lang w:val="ru-RU"/>
        </w:rPr>
        <w:t xml:space="preserve"> обучения за работа с </w:t>
      </w:r>
      <w:proofErr w:type="spellStart"/>
      <w:r w:rsidRPr="00DA7FA6">
        <w:rPr>
          <w:rFonts w:ascii="Times New Roman" w:hAnsi="Times New Roman" w:cs="Times New Roman"/>
          <w:sz w:val="24"/>
          <w:szCs w:val="24"/>
          <w:lang w:val="ru-RU"/>
        </w:rPr>
        <w:t>деца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билингви</w:t>
      </w:r>
      <w:proofErr w:type="spellEnd"/>
      <w:r w:rsidRPr="00DA7FA6">
        <w:rPr>
          <w:rFonts w:ascii="Times New Roman" w:hAnsi="Times New Roman" w:cs="Times New Roman"/>
          <w:sz w:val="24"/>
          <w:szCs w:val="24"/>
          <w:lang w:val="ru-RU"/>
        </w:rPr>
        <w:t xml:space="preserve">, за работа в </w:t>
      </w:r>
      <w:proofErr w:type="spellStart"/>
      <w:r w:rsidRPr="00DA7FA6">
        <w:rPr>
          <w:rFonts w:ascii="Times New Roman" w:hAnsi="Times New Roman" w:cs="Times New Roman"/>
          <w:sz w:val="24"/>
          <w:szCs w:val="24"/>
          <w:lang w:val="ru-RU"/>
        </w:rPr>
        <w:t>мултикултурна</w:t>
      </w:r>
      <w:proofErr w:type="spellEnd"/>
      <w:r w:rsidRPr="00DA7FA6">
        <w:rPr>
          <w:rFonts w:ascii="Times New Roman" w:hAnsi="Times New Roman" w:cs="Times New Roman"/>
          <w:sz w:val="24"/>
          <w:szCs w:val="24"/>
          <w:lang w:val="ru-RU"/>
        </w:rPr>
        <w:t xml:space="preserve"> среда.</w:t>
      </w:r>
      <w:r w:rsidRPr="00DA7FA6">
        <w:rPr>
          <w:rFonts w:ascii="Times New Roman" w:hAnsi="Times New Roman" w:cs="Times New Roman"/>
          <w:sz w:val="24"/>
          <w:szCs w:val="24"/>
          <w:lang w:val="ru-RU"/>
        </w:rPr>
        <w:tab/>
      </w:r>
      <w:proofErr w:type="spellStart"/>
      <w:r w:rsidRPr="00DA7FA6">
        <w:rPr>
          <w:rFonts w:ascii="Times New Roman" w:hAnsi="Times New Roman" w:cs="Times New Roman"/>
          <w:sz w:val="24"/>
          <w:szCs w:val="24"/>
          <w:lang w:val="ru-RU"/>
        </w:rPr>
        <w:t>Училищната</w:t>
      </w:r>
      <w:proofErr w:type="spellEnd"/>
      <w:r w:rsidRPr="00DA7FA6">
        <w:rPr>
          <w:rFonts w:ascii="Times New Roman" w:hAnsi="Times New Roman" w:cs="Times New Roman"/>
          <w:sz w:val="24"/>
          <w:szCs w:val="24"/>
          <w:lang w:val="ru-RU"/>
        </w:rPr>
        <w:t xml:space="preserve"> база е в добро </w:t>
      </w:r>
      <w:proofErr w:type="spellStart"/>
      <w:r w:rsidRPr="00DA7FA6">
        <w:rPr>
          <w:rFonts w:ascii="Times New Roman" w:hAnsi="Times New Roman" w:cs="Times New Roman"/>
          <w:sz w:val="24"/>
          <w:szCs w:val="24"/>
          <w:lang w:val="ru-RU"/>
        </w:rPr>
        <w:t>състояние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Разполага</w:t>
      </w:r>
      <w:proofErr w:type="spellEnd"/>
      <w:r w:rsidRPr="00DA7FA6">
        <w:rPr>
          <w:rFonts w:ascii="Times New Roman" w:hAnsi="Times New Roman" w:cs="Times New Roman"/>
          <w:sz w:val="24"/>
          <w:szCs w:val="24"/>
          <w:lang w:val="ru-RU"/>
        </w:rPr>
        <w:t xml:space="preserve"> с  </w:t>
      </w:r>
      <w:proofErr w:type="spellStart"/>
      <w:r w:rsidRPr="00DA7FA6">
        <w:rPr>
          <w:rFonts w:ascii="Times New Roman" w:hAnsi="Times New Roman" w:cs="Times New Roman"/>
          <w:sz w:val="24"/>
          <w:szCs w:val="24"/>
          <w:lang w:val="ru-RU"/>
        </w:rPr>
        <w:t>училищен</w:t>
      </w:r>
      <w:proofErr w:type="spellEnd"/>
      <w:r w:rsidRPr="00DA7FA6">
        <w:rPr>
          <w:rFonts w:ascii="Times New Roman" w:hAnsi="Times New Roman" w:cs="Times New Roman"/>
          <w:sz w:val="24"/>
          <w:szCs w:val="24"/>
          <w:lang w:val="ru-RU"/>
        </w:rPr>
        <w:t xml:space="preserve"> автобус за </w:t>
      </w:r>
      <w:proofErr w:type="spellStart"/>
      <w:r w:rsidRPr="00DA7FA6">
        <w:rPr>
          <w:rFonts w:ascii="Times New Roman" w:hAnsi="Times New Roman" w:cs="Times New Roman"/>
          <w:sz w:val="24"/>
          <w:szCs w:val="24"/>
          <w:lang w:val="ru-RU"/>
        </w:rPr>
        <w:t>превозване</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учениците</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местоживеенето</w:t>
      </w:r>
      <w:proofErr w:type="spellEnd"/>
      <w:r w:rsidRPr="00DA7FA6">
        <w:rPr>
          <w:rFonts w:ascii="Times New Roman" w:hAnsi="Times New Roman" w:cs="Times New Roman"/>
          <w:sz w:val="24"/>
          <w:szCs w:val="24"/>
          <w:lang w:val="ru-RU"/>
        </w:rPr>
        <w:t xml:space="preserve"> им до училище и обратно. </w:t>
      </w:r>
      <w:proofErr w:type="spellStart"/>
      <w:r w:rsidRPr="00DA7FA6">
        <w:rPr>
          <w:rFonts w:ascii="Times New Roman" w:hAnsi="Times New Roman" w:cs="Times New Roman"/>
          <w:sz w:val="24"/>
          <w:szCs w:val="24"/>
          <w:lang w:val="ru-RU"/>
        </w:rPr>
        <w:t>Седми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клас</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завършили</w:t>
      </w:r>
      <w:proofErr w:type="spellEnd"/>
      <w:r w:rsidRPr="00DA7FA6">
        <w:rPr>
          <w:rFonts w:ascii="Times New Roman" w:hAnsi="Times New Roman" w:cs="Times New Roman"/>
          <w:sz w:val="24"/>
          <w:szCs w:val="24"/>
          <w:lang w:val="ru-RU"/>
        </w:rPr>
        <w:t xml:space="preserve"> 19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дневна</w:t>
      </w:r>
      <w:proofErr w:type="spellEnd"/>
      <w:r w:rsidRPr="00DA7FA6">
        <w:rPr>
          <w:rFonts w:ascii="Times New Roman" w:hAnsi="Times New Roman" w:cs="Times New Roman"/>
          <w:sz w:val="24"/>
          <w:szCs w:val="24"/>
          <w:lang w:val="ru-RU"/>
        </w:rPr>
        <w:t xml:space="preserve"> форма на обучение. От 19 ученика 17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записани</w:t>
      </w:r>
      <w:proofErr w:type="spellEnd"/>
      <w:r w:rsidRPr="00DA7FA6">
        <w:rPr>
          <w:rFonts w:ascii="Times New Roman" w:hAnsi="Times New Roman" w:cs="Times New Roman"/>
          <w:sz w:val="24"/>
          <w:szCs w:val="24"/>
          <w:lang w:val="ru-RU"/>
        </w:rPr>
        <w:t xml:space="preserve"> и учат в </w:t>
      </w:r>
      <w:proofErr w:type="spellStart"/>
      <w:r w:rsidRPr="00DA7FA6">
        <w:rPr>
          <w:rFonts w:ascii="Times New Roman" w:hAnsi="Times New Roman" w:cs="Times New Roman"/>
          <w:sz w:val="24"/>
          <w:szCs w:val="24"/>
          <w:lang w:val="ru-RU"/>
        </w:rPr>
        <w:t>средни</w:t>
      </w:r>
      <w:proofErr w:type="spellEnd"/>
      <w:r w:rsidRPr="00DA7FA6">
        <w:rPr>
          <w:rFonts w:ascii="Times New Roman" w:hAnsi="Times New Roman" w:cs="Times New Roman"/>
          <w:sz w:val="24"/>
          <w:szCs w:val="24"/>
          <w:lang w:val="ru-RU"/>
        </w:rPr>
        <w:t xml:space="preserve"> училища в </w:t>
      </w:r>
      <w:proofErr w:type="spellStart"/>
      <w:r w:rsidRPr="00DA7FA6">
        <w:rPr>
          <w:rFonts w:ascii="Times New Roman" w:hAnsi="Times New Roman" w:cs="Times New Roman"/>
          <w:sz w:val="24"/>
          <w:szCs w:val="24"/>
          <w:lang w:val="ru-RU"/>
        </w:rPr>
        <w:t>областта</w:t>
      </w:r>
      <w:proofErr w:type="spellEnd"/>
      <w:r w:rsidRPr="00DA7FA6">
        <w:rPr>
          <w:rFonts w:ascii="Times New Roman" w:hAnsi="Times New Roman" w:cs="Times New Roman"/>
          <w:sz w:val="24"/>
          <w:szCs w:val="24"/>
          <w:lang w:val="ru-RU"/>
        </w:rPr>
        <w:t xml:space="preserve">. </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sz w:val="24"/>
          <w:szCs w:val="24"/>
          <w:lang w:val="ru-RU"/>
        </w:rPr>
        <w:t xml:space="preserve">От </w:t>
      </w:r>
      <w:proofErr w:type="spellStart"/>
      <w:r w:rsidRPr="00DA7FA6">
        <w:rPr>
          <w:rFonts w:ascii="Times New Roman" w:hAnsi="Times New Roman" w:cs="Times New Roman"/>
          <w:sz w:val="24"/>
          <w:szCs w:val="24"/>
          <w:lang w:val="ru-RU"/>
        </w:rPr>
        <w:t>подлежащи</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първи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клас</w:t>
      </w:r>
      <w:proofErr w:type="spellEnd"/>
      <w:r w:rsidRPr="00DA7FA6">
        <w:rPr>
          <w:rFonts w:ascii="Times New Roman" w:hAnsi="Times New Roman" w:cs="Times New Roman"/>
          <w:sz w:val="24"/>
          <w:szCs w:val="24"/>
          <w:lang w:val="ru-RU"/>
        </w:rPr>
        <w:t xml:space="preserve"> 13 </w:t>
      </w:r>
      <w:proofErr w:type="spellStart"/>
      <w:r w:rsidRPr="00DA7FA6">
        <w:rPr>
          <w:rFonts w:ascii="Times New Roman" w:hAnsi="Times New Roman" w:cs="Times New Roman"/>
          <w:sz w:val="24"/>
          <w:szCs w:val="24"/>
          <w:lang w:val="ru-RU"/>
        </w:rPr>
        <w:t>деца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записани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обхванати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всички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подлежащи</w:t>
      </w:r>
      <w:proofErr w:type="spellEnd"/>
      <w:r w:rsidRPr="00DA7FA6">
        <w:rPr>
          <w:rFonts w:ascii="Times New Roman" w:hAnsi="Times New Roman" w:cs="Times New Roman"/>
          <w:sz w:val="24"/>
          <w:szCs w:val="24"/>
          <w:lang w:val="ru-RU"/>
        </w:rPr>
        <w:t>.</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В ОУ „Ц. Церковски” - с. Средище се работи  по следните проекти:</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 „Подкрепа за успех” – сформирани са групи за ученици с обучителни затруднения. Сформирани са и пет групи за занимания по интереси.</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 xml:space="preserve">- През 2022/2023 </w:t>
      </w:r>
      <w:proofErr w:type="spellStart"/>
      <w:r w:rsidRPr="00DA7FA6">
        <w:rPr>
          <w:rFonts w:ascii="Times New Roman" w:hAnsi="Times New Roman" w:cs="Times New Roman"/>
          <w:sz w:val="24"/>
          <w:szCs w:val="24"/>
        </w:rPr>
        <w:t>уч</w:t>
      </w:r>
      <w:proofErr w:type="spellEnd"/>
      <w:r w:rsidRPr="00DA7FA6">
        <w:rPr>
          <w:rFonts w:ascii="Times New Roman" w:hAnsi="Times New Roman" w:cs="Times New Roman"/>
          <w:sz w:val="24"/>
          <w:szCs w:val="24"/>
        </w:rPr>
        <w:t>. г. училището работи по проект „Активно приобщаване в системата на предучилищното образование” по ОП НОИР - сформирани са две групи по БЕЛ, Проект „Равен достъп до училищно образование в условията на кризи“-1 група с родители и 4 групи с ученици, проект „Образование за утрешния ден, „Всеки ученик ще бъде отличник-3“ на ЦМЕДТ „</w:t>
      </w:r>
      <w:proofErr w:type="spellStart"/>
      <w:r w:rsidRPr="00DA7FA6">
        <w:rPr>
          <w:rFonts w:ascii="Times New Roman" w:hAnsi="Times New Roman" w:cs="Times New Roman"/>
          <w:sz w:val="24"/>
          <w:szCs w:val="24"/>
        </w:rPr>
        <w:t>Амалипе</w:t>
      </w:r>
      <w:proofErr w:type="spellEnd"/>
      <w:r w:rsidRPr="00DA7FA6">
        <w:rPr>
          <w:rFonts w:ascii="Times New Roman" w:hAnsi="Times New Roman" w:cs="Times New Roman"/>
          <w:sz w:val="24"/>
          <w:szCs w:val="24"/>
        </w:rPr>
        <w:t>“-Велико Търново, „Занимания по интереси“ по наредба за приобщаващото образование-</w:t>
      </w:r>
      <w:proofErr w:type="spellStart"/>
      <w:r w:rsidRPr="00DA7FA6">
        <w:rPr>
          <w:rFonts w:ascii="Times New Roman" w:hAnsi="Times New Roman" w:cs="Times New Roman"/>
          <w:sz w:val="24"/>
          <w:szCs w:val="24"/>
        </w:rPr>
        <w:t>сформирави</w:t>
      </w:r>
      <w:proofErr w:type="spellEnd"/>
      <w:r w:rsidRPr="00DA7FA6">
        <w:rPr>
          <w:rFonts w:ascii="Times New Roman" w:hAnsi="Times New Roman" w:cs="Times New Roman"/>
          <w:sz w:val="24"/>
          <w:szCs w:val="24"/>
        </w:rPr>
        <w:t xml:space="preserve"> са 3 групи в ПЕ. Училището работи по НП „Иновации в действие“, НП „Заедно в изкуствата и спорта“-сформирани са групи в НЕ и ПЕ.</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 xml:space="preserve">-- През 2023/2024 </w:t>
      </w:r>
      <w:proofErr w:type="spellStart"/>
      <w:r w:rsidRPr="00DA7FA6">
        <w:rPr>
          <w:rFonts w:ascii="Times New Roman" w:hAnsi="Times New Roman" w:cs="Times New Roman"/>
          <w:sz w:val="24"/>
          <w:szCs w:val="24"/>
        </w:rPr>
        <w:t>уч</w:t>
      </w:r>
      <w:proofErr w:type="spellEnd"/>
      <w:r w:rsidRPr="00DA7FA6">
        <w:rPr>
          <w:rFonts w:ascii="Times New Roman" w:hAnsi="Times New Roman" w:cs="Times New Roman"/>
          <w:sz w:val="24"/>
          <w:szCs w:val="24"/>
        </w:rPr>
        <w:t>. г. училището работи по проект „Равен достъп до образование в кризи“-2 групи с ученици; „Образование за утрешния ден“, дейност 3.4-обучение на учители, „Всеки ученик ще бъде отличник“ на ЦМЕДТ „</w:t>
      </w:r>
      <w:proofErr w:type="spellStart"/>
      <w:r w:rsidRPr="00DA7FA6">
        <w:rPr>
          <w:rFonts w:ascii="Times New Roman" w:hAnsi="Times New Roman" w:cs="Times New Roman"/>
          <w:sz w:val="24"/>
          <w:szCs w:val="24"/>
        </w:rPr>
        <w:t>Амалипе</w:t>
      </w:r>
      <w:proofErr w:type="spellEnd"/>
      <w:r w:rsidRPr="00DA7FA6">
        <w:rPr>
          <w:rFonts w:ascii="Times New Roman" w:hAnsi="Times New Roman" w:cs="Times New Roman"/>
          <w:sz w:val="24"/>
          <w:szCs w:val="24"/>
        </w:rPr>
        <w:t xml:space="preserve">“-Велико Търново; „ Занимания по интереси“ по наредба за приобщаващото образование-сформирани са 3 групи в ПЕ. Училището работи по НП „Иновации в действие“, НП „Заедно в изкуствата и спорта“-сформирани са групи в НЕ и ПЕ; НП „Осигуряване на съвременна, сигурна и достъпна образователна среда“. През януари 2024г. стартира </w:t>
      </w:r>
      <w:r w:rsidRPr="00DA7FA6">
        <w:rPr>
          <w:rFonts w:ascii="Times New Roman" w:hAnsi="Times New Roman" w:cs="Times New Roman"/>
          <w:sz w:val="24"/>
          <w:szCs w:val="24"/>
        </w:rPr>
        <w:lastRenderedPageBreak/>
        <w:t>проект „Успех за теб“, реализиран по Програма „Образование“ 2021-2027, съфинансиран от Европейският съюз чрез Европейския социален фонд плюс /ЕСФ/-8 групи в НЕ 2 групи в ПЕ.</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Резултатите от проекта са следните:</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 мобилизиране за работа в мултикултурна среда;</w:t>
      </w:r>
    </w:p>
    <w:p w:rsidR="00D9491A" w:rsidRPr="00DA7FA6" w:rsidRDefault="00D9491A" w:rsidP="00D9491A">
      <w:pPr>
        <w:spacing w:after="120" w:line="276" w:lineRule="auto"/>
        <w:jc w:val="both"/>
        <w:rPr>
          <w:rFonts w:ascii="Times New Roman" w:hAnsi="Times New Roman" w:cs="Times New Roman"/>
          <w:sz w:val="24"/>
          <w:szCs w:val="24"/>
        </w:rPr>
      </w:pPr>
      <w:r w:rsidRPr="00DA7FA6">
        <w:rPr>
          <w:rFonts w:ascii="Times New Roman" w:hAnsi="Times New Roman" w:cs="Times New Roman"/>
          <w:sz w:val="24"/>
          <w:szCs w:val="24"/>
        </w:rPr>
        <w:t xml:space="preserve">          - работещ ученически парламент;</w:t>
      </w:r>
    </w:p>
    <w:p w:rsidR="00D9491A" w:rsidRPr="00DA7FA6" w:rsidRDefault="00D9491A" w:rsidP="00D9491A">
      <w:pPr>
        <w:spacing w:after="120" w:line="276" w:lineRule="auto"/>
        <w:jc w:val="both"/>
        <w:rPr>
          <w:rFonts w:ascii="Times New Roman" w:hAnsi="Times New Roman" w:cs="Times New Roman"/>
          <w:sz w:val="24"/>
          <w:szCs w:val="24"/>
        </w:rPr>
      </w:pPr>
      <w:r w:rsidRPr="00DA7FA6">
        <w:rPr>
          <w:rFonts w:ascii="Times New Roman" w:hAnsi="Times New Roman" w:cs="Times New Roman"/>
          <w:sz w:val="24"/>
          <w:szCs w:val="24"/>
        </w:rPr>
        <w:t xml:space="preserve">         - липса на агресивни прояви в ученически общности;</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proofErr w:type="spellStart"/>
      <w:r w:rsidRPr="00DA7FA6">
        <w:rPr>
          <w:rFonts w:ascii="Times New Roman" w:hAnsi="Times New Roman" w:cs="Times New Roman"/>
          <w:sz w:val="24"/>
          <w:szCs w:val="24"/>
        </w:rPr>
        <w:t>Реинтегрирани</w:t>
      </w:r>
      <w:proofErr w:type="spellEnd"/>
      <w:r w:rsidRPr="00DA7FA6">
        <w:rPr>
          <w:rFonts w:ascii="Times New Roman" w:hAnsi="Times New Roman" w:cs="Times New Roman"/>
          <w:sz w:val="24"/>
          <w:szCs w:val="24"/>
        </w:rPr>
        <w:t xml:space="preserve"> през 2023/2024г. – 7 ученика.</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 xml:space="preserve">Увеличава се броят на учениците, които заминават с родителите си за чужбина, както и на тези, отглеждани от баби и дядовци. Последните са без родителски контрол и това влияе на посещаемостта и успеваемостта в училище. Има семейства, които традиционно се отнасят безотговорно към децата си и не изпълняват задължението си да осигурят присъствието им в училище. Училището освен образователна изпълнява и социална функция и ги съвместява по обективни причини. Проблем са отпадналите през 2022/2023 учебна година ученици, поради допуснати голям брой отсъствия и изселването на семейства в чужбина. През настоящата година продължава тенденцията на намаляване броя на учениците, като част от тях отпадат от образователната система поради </w:t>
      </w:r>
      <w:proofErr w:type="spellStart"/>
      <w:r w:rsidRPr="00DA7FA6">
        <w:rPr>
          <w:rFonts w:ascii="Times New Roman" w:hAnsi="Times New Roman" w:cs="Times New Roman"/>
          <w:sz w:val="24"/>
          <w:szCs w:val="24"/>
        </w:rPr>
        <w:t>непосещаване</w:t>
      </w:r>
      <w:proofErr w:type="spellEnd"/>
      <w:r w:rsidRPr="00DA7FA6">
        <w:rPr>
          <w:rFonts w:ascii="Times New Roman" w:hAnsi="Times New Roman" w:cs="Times New Roman"/>
          <w:sz w:val="24"/>
          <w:szCs w:val="24"/>
        </w:rPr>
        <w:t xml:space="preserve"> на учебни занятия.</w:t>
      </w:r>
    </w:p>
    <w:p w:rsidR="00D9491A" w:rsidRPr="00DA7FA6" w:rsidRDefault="00D9491A" w:rsidP="00D9491A">
      <w:pPr>
        <w:spacing w:after="120" w:line="276" w:lineRule="auto"/>
        <w:jc w:val="both"/>
        <w:rPr>
          <w:rFonts w:ascii="Times New Roman" w:hAnsi="Times New Roman" w:cs="Times New Roman"/>
          <w:sz w:val="24"/>
          <w:szCs w:val="24"/>
          <w:lang w:val="ru-RU"/>
        </w:rPr>
      </w:pPr>
      <w:r w:rsidRPr="00DA7FA6">
        <w:rPr>
          <w:rFonts w:ascii="Times New Roman" w:hAnsi="Times New Roman" w:cs="Times New Roman"/>
          <w:b/>
          <w:sz w:val="24"/>
          <w:szCs w:val="24"/>
          <w:lang w:val="ru-RU"/>
        </w:rPr>
        <w:t xml:space="preserve">3. ОУ „Черноризец </w:t>
      </w:r>
      <w:proofErr w:type="spellStart"/>
      <w:r w:rsidRPr="00DA7FA6">
        <w:rPr>
          <w:rFonts w:ascii="Times New Roman" w:hAnsi="Times New Roman" w:cs="Times New Roman"/>
          <w:b/>
          <w:sz w:val="24"/>
          <w:szCs w:val="24"/>
          <w:lang w:val="ru-RU"/>
        </w:rPr>
        <w:t>Храбър</w:t>
      </w:r>
      <w:proofErr w:type="spellEnd"/>
      <w:r w:rsidRPr="00DA7FA6">
        <w:rPr>
          <w:rFonts w:ascii="Times New Roman" w:hAnsi="Times New Roman" w:cs="Times New Roman"/>
          <w:b/>
          <w:sz w:val="24"/>
          <w:szCs w:val="24"/>
          <w:lang w:val="ru-RU"/>
        </w:rPr>
        <w:t xml:space="preserve">” – с. </w:t>
      </w:r>
      <w:proofErr w:type="spellStart"/>
      <w:r w:rsidRPr="00DA7FA6">
        <w:rPr>
          <w:rFonts w:ascii="Times New Roman" w:hAnsi="Times New Roman" w:cs="Times New Roman"/>
          <w:b/>
          <w:sz w:val="24"/>
          <w:szCs w:val="24"/>
          <w:lang w:val="ru-RU"/>
        </w:rPr>
        <w:t>Кайнарджа</w:t>
      </w:r>
      <w:proofErr w:type="spellEnd"/>
      <w:r w:rsidRPr="00DA7FA6">
        <w:rPr>
          <w:rFonts w:ascii="Times New Roman" w:hAnsi="Times New Roman" w:cs="Times New Roman"/>
          <w:b/>
          <w:sz w:val="24"/>
          <w:szCs w:val="24"/>
          <w:lang w:val="ru-RU"/>
        </w:rPr>
        <w:t>,</w:t>
      </w:r>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също</w:t>
      </w:r>
      <w:proofErr w:type="spellEnd"/>
      <w:r w:rsidRPr="00DA7FA6">
        <w:rPr>
          <w:rFonts w:ascii="Times New Roman" w:hAnsi="Times New Roman" w:cs="Times New Roman"/>
          <w:sz w:val="24"/>
          <w:szCs w:val="24"/>
          <w:lang w:val="ru-RU"/>
        </w:rPr>
        <w:t xml:space="preserve"> е </w:t>
      </w:r>
      <w:proofErr w:type="spellStart"/>
      <w:r w:rsidRPr="00DA7FA6">
        <w:rPr>
          <w:rFonts w:ascii="Times New Roman" w:hAnsi="Times New Roman" w:cs="Times New Roman"/>
          <w:sz w:val="24"/>
          <w:szCs w:val="24"/>
          <w:lang w:val="ru-RU"/>
        </w:rPr>
        <w:t>средищно</w:t>
      </w:r>
      <w:proofErr w:type="spellEnd"/>
      <w:r w:rsidRPr="00DA7FA6">
        <w:rPr>
          <w:rFonts w:ascii="Times New Roman" w:hAnsi="Times New Roman" w:cs="Times New Roman"/>
          <w:sz w:val="24"/>
          <w:szCs w:val="24"/>
          <w:lang w:val="ru-RU"/>
        </w:rPr>
        <w:t xml:space="preserve"> училище. </w:t>
      </w:r>
      <w:proofErr w:type="spellStart"/>
      <w:r w:rsidRPr="00DA7FA6">
        <w:rPr>
          <w:rFonts w:ascii="Times New Roman" w:hAnsi="Times New Roman" w:cs="Times New Roman"/>
          <w:sz w:val="24"/>
          <w:szCs w:val="24"/>
          <w:lang w:val="ru-RU"/>
        </w:rPr>
        <w:t>Обучават</w:t>
      </w:r>
      <w:proofErr w:type="spellEnd"/>
      <w:r w:rsidRPr="00DA7FA6">
        <w:rPr>
          <w:rFonts w:ascii="Times New Roman" w:hAnsi="Times New Roman" w:cs="Times New Roman"/>
          <w:sz w:val="24"/>
          <w:szCs w:val="24"/>
          <w:lang w:val="ru-RU"/>
        </w:rPr>
        <w:t xml:space="preserve"> се 103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в </w:t>
      </w:r>
      <w:r w:rsidRPr="00DA7FA6">
        <w:rPr>
          <w:rFonts w:ascii="Times New Roman" w:hAnsi="Times New Roman" w:cs="Times New Roman"/>
          <w:sz w:val="24"/>
          <w:szCs w:val="24"/>
        </w:rPr>
        <w:t>I</w:t>
      </w:r>
      <w:r w:rsidRPr="00DA7FA6">
        <w:rPr>
          <w:rFonts w:ascii="Times New Roman" w:hAnsi="Times New Roman" w:cs="Times New Roman"/>
          <w:sz w:val="24"/>
          <w:szCs w:val="24"/>
          <w:lang w:val="ru-RU"/>
        </w:rPr>
        <w:t xml:space="preserve"> – </w:t>
      </w:r>
      <w:r w:rsidRPr="00DA7FA6">
        <w:rPr>
          <w:rFonts w:ascii="Times New Roman" w:hAnsi="Times New Roman" w:cs="Times New Roman"/>
          <w:sz w:val="24"/>
          <w:szCs w:val="24"/>
        </w:rPr>
        <w:t>VII</w:t>
      </w:r>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клас</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дневна</w:t>
      </w:r>
      <w:proofErr w:type="spellEnd"/>
      <w:r w:rsidRPr="00DA7FA6">
        <w:rPr>
          <w:rFonts w:ascii="Times New Roman" w:hAnsi="Times New Roman" w:cs="Times New Roman"/>
          <w:sz w:val="24"/>
          <w:szCs w:val="24"/>
          <w:lang w:val="ru-RU"/>
        </w:rPr>
        <w:t xml:space="preserve"> форма на обучение за 2022/2023 </w:t>
      </w:r>
      <w:proofErr w:type="spellStart"/>
      <w:r w:rsidRPr="00DA7FA6">
        <w:rPr>
          <w:rFonts w:ascii="Times New Roman" w:hAnsi="Times New Roman" w:cs="Times New Roman"/>
          <w:sz w:val="24"/>
          <w:szCs w:val="24"/>
          <w:lang w:val="ru-RU"/>
        </w:rPr>
        <w:t>учебна</w:t>
      </w:r>
      <w:proofErr w:type="spellEnd"/>
      <w:r w:rsidRPr="00DA7FA6">
        <w:rPr>
          <w:rFonts w:ascii="Times New Roman" w:hAnsi="Times New Roman" w:cs="Times New Roman"/>
          <w:sz w:val="24"/>
          <w:szCs w:val="24"/>
          <w:lang w:val="ru-RU"/>
        </w:rPr>
        <w:t xml:space="preserve"> година и 106 за 2023/2024 </w:t>
      </w:r>
      <w:proofErr w:type="spellStart"/>
      <w:r w:rsidRPr="00DA7FA6">
        <w:rPr>
          <w:rFonts w:ascii="Times New Roman" w:hAnsi="Times New Roman" w:cs="Times New Roman"/>
          <w:sz w:val="24"/>
          <w:szCs w:val="24"/>
          <w:lang w:val="ru-RU"/>
        </w:rPr>
        <w:t>учебна</w:t>
      </w:r>
      <w:proofErr w:type="spellEnd"/>
      <w:r w:rsidRPr="00DA7FA6">
        <w:rPr>
          <w:rFonts w:ascii="Times New Roman" w:hAnsi="Times New Roman" w:cs="Times New Roman"/>
          <w:sz w:val="24"/>
          <w:szCs w:val="24"/>
          <w:lang w:val="ru-RU"/>
        </w:rPr>
        <w:t xml:space="preserve"> година. 8 ученика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със</w:t>
      </w:r>
      <w:proofErr w:type="spellEnd"/>
      <w:r w:rsidRPr="00DA7FA6">
        <w:rPr>
          <w:rFonts w:ascii="Times New Roman" w:hAnsi="Times New Roman" w:cs="Times New Roman"/>
          <w:sz w:val="24"/>
          <w:szCs w:val="24"/>
          <w:lang w:val="ru-RU"/>
        </w:rPr>
        <w:t xml:space="preserve"> СОП,  104 ученика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билингви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обучават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ги</w:t>
      </w:r>
      <w:proofErr w:type="spellEnd"/>
      <w:r w:rsidRPr="00DA7FA6">
        <w:rPr>
          <w:rFonts w:ascii="Times New Roman" w:hAnsi="Times New Roman" w:cs="Times New Roman"/>
          <w:sz w:val="24"/>
          <w:szCs w:val="24"/>
          <w:lang w:val="ru-RU"/>
        </w:rPr>
        <w:t xml:space="preserve"> 15 учители, от </w:t>
      </w:r>
      <w:proofErr w:type="spellStart"/>
      <w:r w:rsidRPr="00DA7FA6">
        <w:rPr>
          <w:rFonts w:ascii="Times New Roman" w:hAnsi="Times New Roman" w:cs="Times New Roman"/>
          <w:sz w:val="24"/>
          <w:szCs w:val="24"/>
          <w:lang w:val="ru-RU"/>
        </w:rPr>
        <w:t>които</w:t>
      </w:r>
      <w:proofErr w:type="spellEnd"/>
      <w:r w:rsidRPr="00DA7FA6">
        <w:rPr>
          <w:rFonts w:ascii="Times New Roman" w:hAnsi="Times New Roman" w:cs="Times New Roman"/>
          <w:sz w:val="24"/>
          <w:szCs w:val="24"/>
          <w:lang w:val="ru-RU"/>
        </w:rPr>
        <w:t xml:space="preserve"> 8 учители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преминали</w:t>
      </w:r>
      <w:proofErr w:type="spellEnd"/>
      <w:r w:rsidRPr="00DA7FA6">
        <w:rPr>
          <w:rFonts w:ascii="Times New Roman" w:hAnsi="Times New Roman" w:cs="Times New Roman"/>
          <w:sz w:val="24"/>
          <w:szCs w:val="24"/>
          <w:lang w:val="ru-RU"/>
        </w:rPr>
        <w:t xml:space="preserve"> обучение за работа в </w:t>
      </w:r>
      <w:proofErr w:type="spellStart"/>
      <w:r w:rsidRPr="00DA7FA6">
        <w:rPr>
          <w:rFonts w:ascii="Times New Roman" w:hAnsi="Times New Roman" w:cs="Times New Roman"/>
          <w:sz w:val="24"/>
          <w:szCs w:val="24"/>
          <w:lang w:val="ru-RU"/>
        </w:rPr>
        <w:t>мултикултурна</w:t>
      </w:r>
      <w:proofErr w:type="spellEnd"/>
      <w:r w:rsidRPr="00DA7FA6">
        <w:rPr>
          <w:rFonts w:ascii="Times New Roman" w:hAnsi="Times New Roman" w:cs="Times New Roman"/>
          <w:sz w:val="24"/>
          <w:szCs w:val="24"/>
          <w:lang w:val="ru-RU"/>
        </w:rPr>
        <w:t xml:space="preserve"> среда. От </w:t>
      </w:r>
      <w:proofErr w:type="spellStart"/>
      <w:r w:rsidRPr="00DA7FA6">
        <w:rPr>
          <w:rFonts w:ascii="Times New Roman" w:hAnsi="Times New Roman" w:cs="Times New Roman"/>
          <w:sz w:val="24"/>
          <w:szCs w:val="24"/>
          <w:lang w:val="ru-RU"/>
        </w:rPr>
        <w:t>подлежащи</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първи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клас</w:t>
      </w:r>
      <w:proofErr w:type="spellEnd"/>
      <w:r w:rsidRPr="00DA7FA6">
        <w:rPr>
          <w:rFonts w:ascii="Times New Roman" w:hAnsi="Times New Roman" w:cs="Times New Roman"/>
          <w:sz w:val="24"/>
          <w:szCs w:val="24"/>
          <w:lang w:val="ru-RU"/>
        </w:rPr>
        <w:t xml:space="preserve"> 15 </w:t>
      </w:r>
      <w:proofErr w:type="spellStart"/>
      <w:r w:rsidRPr="00DA7FA6">
        <w:rPr>
          <w:rFonts w:ascii="Times New Roman" w:hAnsi="Times New Roman" w:cs="Times New Roman"/>
          <w:sz w:val="24"/>
          <w:szCs w:val="24"/>
          <w:lang w:val="ru-RU"/>
        </w:rPr>
        <w:t>деца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записани</w:t>
      </w:r>
      <w:proofErr w:type="spellEnd"/>
      <w:r w:rsidRPr="00DA7FA6">
        <w:rPr>
          <w:rFonts w:ascii="Times New Roman" w:hAnsi="Times New Roman" w:cs="Times New Roman"/>
          <w:sz w:val="24"/>
          <w:szCs w:val="24"/>
          <w:lang w:val="ru-RU"/>
        </w:rPr>
        <w:t xml:space="preserve"> 15, </w:t>
      </w:r>
      <w:proofErr w:type="spellStart"/>
      <w:r w:rsidRPr="00DA7FA6">
        <w:rPr>
          <w:rFonts w:ascii="Times New Roman" w:hAnsi="Times New Roman" w:cs="Times New Roman"/>
          <w:sz w:val="24"/>
          <w:szCs w:val="24"/>
          <w:lang w:val="ru-RU"/>
        </w:rPr>
        <w:t>всички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деца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обхванати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учебната</w:t>
      </w:r>
      <w:proofErr w:type="spellEnd"/>
      <w:r w:rsidRPr="00DA7FA6">
        <w:rPr>
          <w:rFonts w:ascii="Times New Roman" w:hAnsi="Times New Roman" w:cs="Times New Roman"/>
          <w:sz w:val="24"/>
          <w:szCs w:val="24"/>
          <w:lang w:val="ru-RU"/>
        </w:rPr>
        <w:t xml:space="preserve"> 2023/2024 </w:t>
      </w:r>
      <w:proofErr w:type="spellStart"/>
      <w:r w:rsidRPr="00DA7FA6">
        <w:rPr>
          <w:rFonts w:ascii="Times New Roman" w:hAnsi="Times New Roman" w:cs="Times New Roman"/>
          <w:sz w:val="24"/>
          <w:szCs w:val="24"/>
          <w:lang w:val="ru-RU"/>
        </w:rPr>
        <w:t>учебна</w:t>
      </w:r>
      <w:proofErr w:type="spellEnd"/>
      <w:r w:rsidRPr="00DA7FA6">
        <w:rPr>
          <w:rFonts w:ascii="Times New Roman" w:hAnsi="Times New Roman" w:cs="Times New Roman"/>
          <w:sz w:val="24"/>
          <w:szCs w:val="24"/>
          <w:lang w:val="ru-RU"/>
        </w:rPr>
        <w:t xml:space="preserve"> година е записан </w:t>
      </w:r>
      <w:proofErr w:type="spellStart"/>
      <w:r w:rsidRPr="00DA7FA6">
        <w:rPr>
          <w:rFonts w:ascii="Times New Roman" w:hAnsi="Times New Roman" w:cs="Times New Roman"/>
          <w:sz w:val="24"/>
          <w:szCs w:val="24"/>
          <w:lang w:val="ru-RU"/>
        </w:rPr>
        <w:t>още</w:t>
      </w:r>
      <w:proofErr w:type="spellEnd"/>
      <w:r w:rsidRPr="00DA7FA6">
        <w:rPr>
          <w:rFonts w:ascii="Times New Roman" w:hAnsi="Times New Roman" w:cs="Times New Roman"/>
          <w:sz w:val="24"/>
          <w:szCs w:val="24"/>
          <w:lang w:val="ru-RU"/>
        </w:rPr>
        <w:t xml:space="preserve"> 1 ученик и </w:t>
      </w:r>
      <w:proofErr w:type="spellStart"/>
      <w:r w:rsidRPr="00DA7FA6">
        <w:rPr>
          <w:rFonts w:ascii="Times New Roman" w:hAnsi="Times New Roman" w:cs="Times New Roman"/>
          <w:sz w:val="24"/>
          <w:szCs w:val="24"/>
          <w:lang w:val="ru-RU"/>
        </w:rPr>
        <w:t>така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броят</w:t>
      </w:r>
      <w:proofErr w:type="spellEnd"/>
      <w:r w:rsidRPr="00DA7FA6">
        <w:rPr>
          <w:rFonts w:ascii="Times New Roman" w:hAnsi="Times New Roman" w:cs="Times New Roman"/>
          <w:sz w:val="24"/>
          <w:szCs w:val="24"/>
          <w:lang w:val="ru-RU"/>
        </w:rPr>
        <w:t xml:space="preserve"> им е 16.</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proofErr w:type="spellStart"/>
      <w:r w:rsidRPr="00DA7FA6">
        <w:rPr>
          <w:rFonts w:ascii="Times New Roman" w:hAnsi="Times New Roman" w:cs="Times New Roman"/>
          <w:sz w:val="24"/>
          <w:szCs w:val="24"/>
          <w:lang w:val="ru-RU"/>
        </w:rPr>
        <w:t>Реинтегрирани</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учебната</w:t>
      </w:r>
      <w:proofErr w:type="spellEnd"/>
      <w:r w:rsidRPr="00DA7FA6">
        <w:rPr>
          <w:rFonts w:ascii="Times New Roman" w:hAnsi="Times New Roman" w:cs="Times New Roman"/>
          <w:sz w:val="24"/>
          <w:szCs w:val="24"/>
          <w:lang w:val="ru-RU"/>
        </w:rPr>
        <w:t xml:space="preserve"> 2023-2024 </w:t>
      </w:r>
      <w:proofErr w:type="spellStart"/>
      <w:r w:rsidRPr="00DA7FA6">
        <w:rPr>
          <w:rFonts w:ascii="Times New Roman" w:hAnsi="Times New Roman" w:cs="Times New Roman"/>
          <w:sz w:val="24"/>
          <w:szCs w:val="24"/>
          <w:lang w:val="ru-RU"/>
        </w:rPr>
        <w:t>учебна</w:t>
      </w:r>
      <w:proofErr w:type="spellEnd"/>
      <w:r w:rsidRPr="00DA7FA6">
        <w:rPr>
          <w:rFonts w:ascii="Times New Roman" w:hAnsi="Times New Roman" w:cs="Times New Roman"/>
          <w:sz w:val="24"/>
          <w:szCs w:val="24"/>
          <w:lang w:val="ru-RU"/>
        </w:rPr>
        <w:t xml:space="preserve"> година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трима</w:t>
      </w:r>
      <w:proofErr w:type="spellEnd"/>
      <w:r w:rsidRPr="00DA7FA6">
        <w:rPr>
          <w:rFonts w:ascii="Times New Roman" w:hAnsi="Times New Roman" w:cs="Times New Roman"/>
          <w:sz w:val="24"/>
          <w:szCs w:val="24"/>
          <w:lang w:val="ru-RU"/>
        </w:rPr>
        <w:t xml:space="preserve"> ученика /</w:t>
      </w:r>
      <w:proofErr w:type="spellStart"/>
      <w:r w:rsidRPr="00DA7FA6">
        <w:rPr>
          <w:rFonts w:ascii="Times New Roman" w:hAnsi="Times New Roman" w:cs="Times New Roman"/>
          <w:sz w:val="24"/>
          <w:szCs w:val="24"/>
          <w:lang w:val="ru-RU"/>
        </w:rPr>
        <w:t>момичета</w:t>
      </w:r>
      <w:proofErr w:type="spellEnd"/>
      <w:r w:rsidRPr="00DA7FA6">
        <w:rPr>
          <w:rFonts w:ascii="Times New Roman" w:hAnsi="Times New Roman" w:cs="Times New Roman"/>
          <w:sz w:val="24"/>
          <w:szCs w:val="24"/>
          <w:lang w:val="ru-RU"/>
        </w:rPr>
        <w:t>/.</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2022/2023г. и 2023/2024 уч. година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работи</w:t>
      </w:r>
      <w:proofErr w:type="spellEnd"/>
      <w:r w:rsidRPr="00DA7FA6">
        <w:rPr>
          <w:rFonts w:ascii="Times New Roman" w:hAnsi="Times New Roman" w:cs="Times New Roman"/>
          <w:sz w:val="24"/>
          <w:szCs w:val="24"/>
          <w:lang w:val="ru-RU"/>
        </w:rPr>
        <w:t xml:space="preserve"> по </w:t>
      </w:r>
      <w:proofErr w:type="spellStart"/>
      <w:r w:rsidRPr="00DA7FA6">
        <w:rPr>
          <w:rFonts w:ascii="Times New Roman" w:hAnsi="Times New Roman" w:cs="Times New Roman"/>
          <w:sz w:val="24"/>
          <w:szCs w:val="24"/>
          <w:lang w:val="ru-RU"/>
        </w:rPr>
        <w:t>следните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проекти</w:t>
      </w:r>
      <w:proofErr w:type="spellEnd"/>
      <w:r w:rsidRPr="00DA7FA6">
        <w:rPr>
          <w:rFonts w:ascii="Times New Roman" w:hAnsi="Times New Roman" w:cs="Times New Roman"/>
          <w:sz w:val="24"/>
          <w:szCs w:val="24"/>
          <w:lang w:val="ru-RU"/>
        </w:rPr>
        <w:t>:</w:t>
      </w:r>
      <w:r w:rsidRPr="00DA7FA6">
        <w:rPr>
          <w:rFonts w:ascii="Times New Roman" w:hAnsi="Times New Roman" w:cs="Times New Roman"/>
          <w:sz w:val="24"/>
          <w:szCs w:val="24"/>
        </w:rPr>
        <w:t xml:space="preserve"> </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Проект „Подкрепа за успех” финансиран от Оперативна програма  „Наука  образование за интелигентен растеж”, съфинансирана от Европейския съюз чрез Европейските структурни  и инвестиционни фондове.</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Проект „Програма за обучение и заетост на продължително безработни лица Дирекция „Бюро по труда“- гр. Силистра</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НП „Заетост и обучение на хора с трайни увреждания“-</w:t>
      </w:r>
      <w:r w:rsidRPr="00DA7FA6">
        <w:rPr>
          <w:rFonts w:ascii="Times New Roman" w:eastAsiaTheme="minorHAnsi" w:hAnsi="Times New Roman" w:cs="Times New Roman"/>
          <w:sz w:val="24"/>
          <w:szCs w:val="24"/>
        </w:rPr>
        <w:t xml:space="preserve"> </w:t>
      </w:r>
      <w:r w:rsidRPr="00DA7FA6">
        <w:rPr>
          <w:rFonts w:ascii="Times New Roman" w:hAnsi="Times New Roman" w:cs="Times New Roman"/>
          <w:sz w:val="24"/>
          <w:szCs w:val="24"/>
        </w:rPr>
        <w:t>Дирекция „Бюро по труда“- гр. Силистра</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НП „Заетост и обучение на хора с трайни увреждания“-</w:t>
      </w:r>
      <w:r w:rsidRPr="00DA7FA6">
        <w:rPr>
          <w:rFonts w:ascii="Times New Roman" w:eastAsiaTheme="minorHAnsi" w:hAnsi="Times New Roman" w:cs="Times New Roman"/>
          <w:sz w:val="24"/>
          <w:szCs w:val="24"/>
        </w:rPr>
        <w:t xml:space="preserve"> </w:t>
      </w:r>
      <w:r w:rsidRPr="00DA7FA6">
        <w:rPr>
          <w:rFonts w:ascii="Times New Roman" w:hAnsi="Times New Roman" w:cs="Times New Roman"/>
          <w:sz w:val="24"/>
          <w:szCs w:val="24"/>
        </w:rPr>
        <w:t>Дирекция „Бюро по труда“- гр. Силистра</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Проект „Подкрепа за приобщаващо образование“ се финансира по Оперативна програма „Наука и образование за интелигентен растеж.</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 xml:space="preserve">Проект „Равен достъп  до училищно образование в условията на криза“ </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lastRenderedPageBreak/>
        <w:t>НП „Заедно в изкуствата и спорта“</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НП „Успех за теб“- BG05SFPR001-1.001-0001</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НП „Изграждане на училищна STEM среда“</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НП „Осигуряване на съвременна, сигурна и достъпна образователна среда“</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Програма „Еразъм+“ 2023-1-BG01-KA122-SCH-000141197.</w:t>
      </w:r>
    </w:p>
    <w:p w:rsidR="00D9491A" w:rsidRPr="00DA7FA6" w:rsidRDefault="00D9491A" w:rsidP="00102711">
      <w:pPr>
        <w:pStyle w:val="a4"/>
        <w:numPr>
          <w:ilvl w:val="0"/>
          <w:numId w:val="14"/>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НП „ИКТ-Кандидатстване за хардуерно оборудване“. Кандидатстване за интерактивни дисплеи.</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proofErr w:type="spellStart"/>
      <w:r w:rsidRPr="00DA7FA6">
        <w:rPr>
          <w:rFonts w:ascii="Times New Roman" w:hAnsi="Times New Roman" w:cs="Times New Roman"/>
          <w:sz w:val="24"/>
          <w:szCs w:val="24"/>
          <w:lang w:val="ru-RU"/>
        </w:rPr>
        <w:t>Пътуващите</w:t>
      </w:r>
      <w:proofErr w:type="spellEnd"/>
      <w:r w:rsidRPr="00DA7FA6">
        <w:rPr>
          <w:rFonts w:ascii="Times New Roman" w:hAnsi="Times New Roman" w:cs="Times New Roman"/>
          <w:sz w:val="24"/>
          <w:szCs w:val="24"/>
          <w:lang w:val="ru-RU"/>
        </w:rPr>
        <w:t xml:space="preserve"> учители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14. </w:t>
      </w:r>
      <w:proofErr w:type="spellStart"/>
      <w:r w:rsidRPr="00DA7FA6">
        <w:rPr>
          <w:rFonts w:ascii="Times New Roman" w:hAnsi="Times New Roman" w:cs="Times New Roman"/>
          <w:sz w:val="24"/>
          <w:szCs w:val="24"/>
          <w:lang w:val="ru-RU"/>
        </w:rPr>
        <w:t>Отпаднали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3 ученика /</w:t>
      </w:r>
      <w:proofErr w:type="spellStart"/>
      <w:r w:rsidRPr="00DA7FA6">
        <w:rPr>
          <w:rFonts w:ascii="Times New Roman" w:hAnsi="Times New Roman" w:cs="Times New Roman"/>
          <w:sz w:val="24"/>
          <w:szCs w:val="24"/>
          <w:lang w:val="ru-RU"/>
        </w:rPr>
        <w:t>поради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голям</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брой</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отсъствия</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завършилите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седми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клас</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всички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продължили</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средните</w:t>
      </w:r>
      <w:proofErr w:type="spellEnd"/>
      <w:r w:rsidRPr="00DA7FA6">
        <w:rPr>
          <w:rFonts w:ascii="Times New Roman" w:hAnsi="Times New Roman" w:cs="Times New Roman"/>
          <w:sz w:val="24"/>
          <w:szCs w:val="24"/>
          <w:lang w:val="ru-RU"/>
        </w:rPr>
        <w:t xml:space="preserve"> училища, с </w:t>
      </w:r>
      <w:proofErr w:type="spellStart"/>
      <w:r w:rsidRPr="00DA7FA6">
        <w:rPr>
          <w:rFonts w:ascii="Times New Roman" w:hAnsi="Times New Roman" w:cs="Times New Roman"/>
          <w:sz w:val="24"/>
          <w:szCs w:val="24"/>
          <w:lang w:val="ru-RU"/>
        </w:rPr>
        <w:t>изключение</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двама</w:t>
      </w:r>
      <w:proofErr w:type="spellEnd"/>
      <w:r w:rsidRPr="00DA7FA6">
        <w:rPr>
          <w:rFonts w:ascii="Times New Roman" w:hAnsi="Times New Roman" w:cs="Times New Roman"/>
          <w:sz w:val="24"/>
          <w:szCs w:val="24"/>
          <w:lang w:val="ru-RU"/>
        </w:rPr>
        <w:t xml:space="preserve"> ученика /</w:t>
      </w:r>
      <w:proofErr w:type="spellStart"/>
      <w:r w:rsidRPr="00DA7FA6">
        <w:rPr>
          <w:rFonts w:ascii="Times New Roman" w:hAnsi="Times New Roman" w:cs="Times New Roman"/>
          <w:sz w:val="24"/>
          <w:szCs w:val="24"/>
          <w:lang w:val="ru-RU"/>
        </w:rPr>
        <w:t>поради</w:t>
      </w:r>
      <w:proofErr w:type="spellEnd"/>
      <w:r w:rsidRPr="00DA7FA6">
        <w:rPr>
          <w:rFonts w:ascii="Times New Roman" w:hAnsi="Times New Roman" w:cs="Times New Roman"/>
          <w:sz w:val="24"/>
          <w:szCs w:val="24"/>
          <w:lang w:val="ru-RU"/>
        </w:rPr>
        <w:t xml:space="preserve"> отказ на </w:t>
      </w:r>
      <w:proofErr w:type="spellStart"/>
      <w:r w:rsidRPr="00DA7FA6">
        <w:rPr>
          <w:rFonts w:ascii="Times New Roman" w:hAnsi="Times New Roman" w:cs="Times New Roman"/>
          <w:sz w:val="24"/>
          <w:szCs w:val="24"/>
          <w:lang w:val="ru-RU"/>
        </w:rPr>
        <w:t>родителите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ползва</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разполага</w:t>
      </w:r>
      <w:proofErr w:type="spellEnd"/>
      <w:r w:rsidRPr="00DA7FA6">
        <w:rPr>
          <w:rFonts w:ascii="Times New Roman" w:hAnsi="Times New Roman" w:cs="Times New Roman"/>
          <w:sz w:val="24"/>
          <w:szCs w:val="24"/>
          <w:lang w:val="ru-RU"/>
        </w:rPr>
        <w:t xml:space="preserve"> с два автобуса за </w:t>
      </w:r>
      <w:proofErr w:type="spellStart"/>
      <w:r w:rsidRPr="00DA7FA6">
        <w:rPr>
          <w:rFonts w:ascii="Times New Roman" w:hAnsi="Times New Roman" w:cs="Times New Roman"/>
          <w:sz w:val="24"/>
          <w:szCs w:val="24"/>
          <w:lang w:val="ru-RU"/>
        </w:rPr>
        <w:t>транспортирането</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учениците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Има</w:t>
      </w:r>
      <w:proofErr w:type="spellEnd"/>
      <w:r w:rsidRPr="00DA7FA6">
        <w:rPr>
          <w:rFonts w:ascii="Times New Roman" w:hAnsi="Times New Roman" w:cs="Times New Roman"/>
          <w:sz w:val="24"/>
          <w:szCs w:val="24"/>
          <w:lang w:val="ru-RU"/>
        </w:rPr>
        <w:t xml:space="preserve"> и добра </w:t>
      </w:r>
      <w:proofErr w:type="spellStart"/>
      <w:r w:rsidRPr="00DA7FA6">
        <w:rPr>
          <w:rFonts w:ascii="Times New Roman" w:hAnsi="Times New Roman" w:cs="Times New Roman"/>
          <w:sz w:val="24"/>
          <w:szCs w:val="24"/>
          <w:lang w:val="ru-RU"/>
        </w:rPr>
        <w:t>спортна</w:t>
      </w:r>
      <w:proofErr w:type="spellEnd"/>
      <w:r w:rsidRPr="00DA7FA6">
        <w:rPr>
          <w:rFonts w:ascii="Times New Roman" w:hAnsi="Times New Roman" w:cs="Times New Roman"/>
          <w:sz w:val="24"/>
          <w:szCs w:val="24"/>
          <w:lang w:val="ru-RU"/>
        </w:rPr>
        <w:t xml:space="preserve"> база. </w:t>
      </w:r>
      <w:proofErr w:type="spellStart"/>
      <w:r w:rsidRPr="00DA7FA6">
        <w:rPr>
          <w:rFonts w:ascii="Times New Roman" w:hAnsi="Times New Roman" w:cs="Times New Roman"/>
          <w:sz w:val="24"/>
          <w:szCs w:val="24"/>
          <w:lang w:val="ru-RU"/>
        </w:rPr>
        <w:t>Училищната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сграда</w:t>
      </w:r>
      <w:proofErr w:type="spellEnd"/>
      <w:r w:rsidRPr="00DA7FA6">
        <w:rPr>
          <w:rFonts w:ascii="Times New Roman" w:hAnsi="Times New Roman" w:cs="Times New Roman"/>
          <w:sz w:val="24"/>
          <w:szCs w:val="24"/>
          <w:lang w:val="ru-RU"/>
        </w:rPr>
        <w:t xml:space="preserve"> се </w:t>
      </w:r>
      <w:proofErr w:type="spellStart"/>
      <w:r w:rsidRPr="00DA7FA6">
        <w:rPr>
          <w:rFonts w:ascii="Times New Roman" w:hAnsi="Times New Roman" w:cs="Times New Roman"/>
          <w:sz w:val="24"/>
          <w:szCs w:val="24"/>
          <w:lang w:val="ru-RU"/>
        </w:rPr>
        <w:t>нуждае</w:t>
      </w:r>
      <w:proofErr w:type="spellEnd"/>
      <w:r w:rsidRPr="00DA7FA6">
        <w:rPr>
          <w:rFonts w:ascii="Times New Roman" w:hAnsi="Times New Roman" w:cs="Times New Roman"/>
          <w:sz w:val="24"/>
          <w:szCs w:val="24"/>
          <w:lang w:val="ru-RU"/>
        </w:rPr>
        <w:t xml:space="preserve"> от спешен и неотложен ремонт- </w:t>
      </w:r>
      <w:proofErr w:type="spellStart"/>
      <w:r w:rsidRPr="00DA7FA6">
        <w:rPr>
          <w:rFonts w:ascii="Times New Roman" w:hAnsi="Times New Roman" w:cs="Times New Roman"/>
          <w:sz w:val="24"/>
          <w:szCs w:val="24"/>
          <w:lang w:val="ru-RU"/>
        </w:rPr>
        <w:t>саниране</w:t>
      </w:r>
      <w:proofErr w:type="spellEnd"/>
      <w:r w:rsidRPr="00DA7FA6">
        <w:rPr>
          <w:rFonts w:ascii="Times New Roman" w:hAnsi="Times New Roman" w:cs="Times New Roman"/>
          <w:sz w:val="24"/>
          <w:szCs w:val="24"/>
          <w:lang w:val="ru-RU"/>
        </w:rPr>
        <w:t xml:space="preserve">, парна </w:t>
      </w:r>
      <w:proofErr w:type="spellStart"/>
      <w:r w:rsidRPr="00DA7FA6">
        <w:rPr>
          <w:rFonts w:ascii="Times New Roman" w:hAnsi="Times New Roman" w:cs="Times New Roman"/>
          <w:sz w:val="24"/>
          <w:szCs w:val="24"/>
          <w:lang w:val="ru-RU"/>
        </w:rPr>
        <w:t>инсталация</w:t>
      </w:r>
      <w:proofErr w:type="spellEnd"/>
      <w:r w:rsidRPr="00DA7FA6">
        <w:rPr>
          <w:rFonts w:ascii="Times New Roman" w:hAnsi="Times New Roman" w:cs="Times New Roman"/>
          <w:sz w:val="24"/>
          <w:szCs w:val="24"/>
          <w:lang w:val="ru-RU"/>
        </w:rPr>
        <w:t xml:space="preserve">, ремонт на </w:t>
      </w:r>
      <w:proofErr w:type="spellStart"/>
      <w:r w:rsidRPr="00DA7FA6">
        <w:rPr>
          <w:rFonts w:ascii="Times New Roman" w:hAnsi="Times New Roman" w:cs="Times New Roman"/>
          <w:sz w:val="24"/>
          <w:szCs w:val="24"/>
          <w:lang w:val="ru-RU"/>
        </w:rPr>
        <w:t>физкултурен</w:t>
      </w:r>
      <w:proofErr w:type="spellEnd"/>
      <w:r w:rsidRPr="00DA7FA6">
        <w:rPr>
          <w:rFonts w:ascii="Times New Roman" w:hAnsi="Times New Roman" w:cs="Times New Roman"/>
          <w:sz w:val="24"/>
          <w:szCs w:val="24"/>
          <w:lang w:val="ru-RU"/>
        </w:rPr>
        <w:t xml:space="preserve"> салон /</w:t>
      </w:r>
      <w:proofErr w:type="spellStart"/>
      <w:r w:rsidRPr="00DA7FA6">
        <w:rPr>
          <w:rFonts w:ascii="Times New Roman" w:hAnsi="Times New Roman" w:cs="Times New Roman"/>
          <w:sz w:val="24"/>
          <w:szCs w:val="24"/>
          <w:lang w:val="ru-RU"/>
        </w:rPr>
        <w:t>съблекални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ел.инсталация</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ремонтни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дейности</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спортната</w:t>
      </w:r>
      <w:proofErr w:type="spellEnd"/>
      <w:r w:rsidRPr="00DA7FA6">
        <w:rPr>
          <w:rFonts w:ascii="Times New Roman" w:hAnsi="Times New Roman" w:cs="Times New Roman"/>
          <w:sz w:val="24"/>
          <w:szCs w:val="24"/>
          <w:lang w:val="ru-RU"/>
        </w:rPr>
        <w:t xml:space="preserve"> площадка.</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b/>
          <w:sz w:val="24"/>
          <w:szCs w:val="24"/>
          <w:lang w:val="ru-RU"/>
        </w:rPr>
        <w:t>4.ОУ „</w:t>
      </w:r>
      <w:proofErr w:type="spellStart"/>
      <w:r w:rsidRPr="00DA7FA6">
        <w:rPr>
          <w:rFonts w:ascii="Times New Roman" w:hAnsi="Times New Roman" w:cs="Times New Roman"/>
          <w:b/>
          <w:sz w:val="24"/>
          <w:szCs w:val="24"/>
          <w:lang w:val="ru-RU"/>
        </w:rPr>
        <w:t>Васил</w:t>
      </w:r>
      <w:proofErr w:type="spellEnd"/>
      <w:r w:rsidRPr="00DA7FA6">
        <w:rPr>
          <w:rFonts w:ascii="Times New Roman" w:hAnsi="Times New Roman" w:cs="Times New Roman"/>
          <w:b/>
          <w:sz w:val="24"/>
          <w:szCs w:val="24"/>
          <w:lang w:val="ru-RU"/>
        </w:rPr>
        <w:t xml:space="preserve"> </w:t>
      </w:r>
      <w:proofErr w:type="spellStart"/>
      <w:r w:rsidRPr="00DA7FA6">
        <w:rPr>
          <w:rFonts w:ascii="Times New Roman" w:hAnsi="Times New Roman" w:cs="Times New Roman"/>
          <w:b/>
          <w:sz w:val="24"/>
          <w:szCs w:val="24"/>
          <w:lang w:val="ru-RU"/>
        </w:rPr>
        <w:t>Априлов</w:t>
      </w:r>
      <w:proofErr w:type="spellEnd"/>
      <w:r w:rsidRPr="00DA7FA6">
        <w:rPr>
          <w:rFonts w:ascii="Times New Roman" w:hAnsi="Times New Roman" w:cs="Times New Roman"/>
          <w:b/>
          <w:sz w:val="24"/>
          <w:szCs w:val="24"/>
          <w:lang w:val="ru-RU"/>
        </w:rPr>
        <w:t xml:space="preserve">” – с. </w:t>
      </w:r>
      <w:proofErr w:type="spellStart"/>
      <w:r w:rsidRPr="00DA7FA6">
        <w:rPr>
          <w:rFonts w:ascii="Times New Roman" w:hAnsi="Times New Roman" w:cs="Times New Roman"/>
          <w:b/>
          <w:sz w:val="24"/>
          <w:szCs w:val="24"/>
          <w:lang w:val="ru-RU"/>
        </w:rPr>
        <w:t>Голеш</w:t>
      </w:r>
      <w:proofErr w:type="spellEnd"/>
      <w:r w:rsidRPr="00DA7FA6">
        <w:rPr>
          <w:rFonts w:ascii="Times New Roman" w:hAnsi="Times New Roman" w:cs="Times New Roman"/>
          <w:sz w:val="24"/>
          <w:szCs w:val="24"/>
          <w:lang w:val="ru-RU"/>
        </w:rPr>
        <w:t xml:space="preserve"> е с 177 ученика от </w:t>
      </w:r>
      <w:r w:rsidRPr="00DA7FA6">
        <w:rPr>
          <w:rFonts w:ascii="Times New Roman" w:hAnsi="Times New Roman" w:cs="Times New Roman"/>
          <w:sz w:val="24"/>
          <w:szCs w:val="24"/>
        </w:rPr>
        <w:t>I</w:t>
      </w:r>
      <w:r w:rsidRPr="00DA7FA6">
        <w:rPr>
          <w:rFonts w:ascii="Times New Roman" w:hAnsi="Times New Roman" w:cs="Times New Roman"/>
          <w:sz w:val="24"/>
          <w:szCs w:val="24"/>
          <w:lang w:val="ru-RU"/>
        </w:rPr>
        <w:t xml:space="preserve"> – </w:t>
      </w:r>
      <w:r w:rsidRPr="00DA7FA6">
        <w:rPr>
          <w:rFonts w:ascii="Times New Roman" w:hAnsi="Times New Roman" w:cs="Times New Roman"/>
          <w:sz w:val="24"/>
          <w:szCs w:val="24"/>
        </w:rPr>
        <w:t xml:space="preserve">VII </w:t>
      </w:r>
      <w:proofErr w:type="spellStart"/>
      <w:r w:rsidRPr="00DA7FA6">
        <w:rPr>
          <w:rFonts w:ascii="Times New Roman" w:hAnsi="Times New Roman" w:cs="Times New Roman"/>
          <w:sz w:val="24"/>
          <w:szCs w:val="24"/>
          <w:lang w:val="ru-RU"/>
        </w:rPr>
        <w:t>клас</w:t>
      </w:r>
      <w:proofErr w:type="spellEnd"/>
      <w:r w:rsidRPr="00DA7FA6">
        <w:rPr>
          <w:rFonts w:ascii="Times New Roman" w:hAnsi="Times New Roman" w:cs="Times New Roman"/>
          <w:sz w:val="24"/>
          <w:szCs w:val="24"/>
          <w:lang w:val="ru-RU"/>
        </w:rPr>
        <w:t xml:space="preserve"> плюс </w:t>
      </w:r>
      <w:proofErr w:type="spellStart"/>
      <w:r w:rsidRPr="00DA7FA6">
        <w:rPr>
          <w:rFonts w:ascii="Times New Roman" w:hAnsi="Times New Roman" w:cs="Times New Roman"/>
          <w:sz w:val="24"/>
          <w:szCs w:val="24"/>
          <w:lang w:val="ru-RU"/>
        </w:rPr>
        <w:t>една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подготвителна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група</w:t>
      </w:r>
      <w:proofErr w:type="spellEnd"/>
      <w:r w:rsidRPr="00DA7FA6">
        <w:rPr>
          <w:rFonts w:ascii="Times New Roman" w:hAnsi="Times New Roman" w:cs="Times New Roman"/>
          <w:sz w:val="24"/>
          <w:szCs w:val="24"/>
          <w:lang w:val="ru-RU"/>
        </w:rPr>
        <w:t xml:space="preserve"> с </w:t>
      </w:r>
      <w:r w:rsidRPr="00DA7FA6">
        <w:rPr>
          <w:rFonts w:ascii="Times New Roman" w:hAnsi="Times New Roman" w:cs="Times New Roman"/>
          <w:sz w:val="24"/>
          <w:szCs w:val="24"/>
        </w:rPr>
        <w:t>26</w:t>
      </w:r>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деца</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учебната</w:t>
      </w:r>
      <w:proofErr w:type="spellEnd"/>
      <w:r w:rsidRPr="00DA7FA6">
        <w:rPr>
          <w:rFonts w:ascii="Times New Roman" w:hAnsi="Times New Roman" w:cs="Times New Roman"/>
          <w:sz w:val="24"/>
          <w:szCs w:val="24"/>
          <w:lang w:val="ru-RU"/>
        </w:rPr>
        <w:t xml:space="preserve"> 2022/2023 г.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учебната</w:t>
      </w:r>
      <w:proofErr w:type="spellEnd"/>
      <w:r w:rsidRPr="00DA7FA6">
        <w:rPr>
          <w:rFonts w:ascii="Times New Roman" w:hAnsi="Times New Roman" w:cs="Times New Roman"/>
          <w:sz w:val="24"/>
          <w:szCs w:val="24"/>
          <w:lang w:val="ru-RU"/>
        </w:rPr>
        <w:t xml:space="preserve"> 2023/2024 г. </w:t>
      </w:r>
      <w:proofErr w:type="spellStart"/>
      <w:r w:rsidRPr="00DA7FA6">
        <w:rPr>
          <w:rFonts w:ascii="Times New Roman" w:hAnsi="Times New Roman" w:cs="Times New Roman"/>
          <w:sz w:val="24"/>
          <w:szCs w:val="24"/>
          <w:lang w:val="ru-RU"/>
        </w:rPr>
        <w:t>броят</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учениците</w:t>
      </w:r>
      <w:proofErr w:type="spellEnd"/>
      <w:r w:rsidRPr="00DA7FA6">
        <w:rPr>
          <w:rFonts w:ascii="Times New Roman" w:hAnsi="Times New Roman" w:cs="Times New Roman"/>
          <w:sz w:val="24"/>
          <w:szCs w:val="24"/>
          <w:lang w:val="ru-RU"/>
        </w:rPr>
        <w:t xml:space="preserve"> е 172, от </w:t>
      </w:r>
      <w:proofErr w:type="spellStart"/>
      <w:r w:rsidRPr="00DA7FA6">
        <w:rPr>
          <w:rFonts w:ascii="Times New Roman" w:hAnsi="Times New Roman" w:cs="Times New Roman"/>
          <w:sz w:val="24"/>
          <w:szCs w:val="24"/>
          <w:lang w:val="ru-RU"/>
        </w:rPr>
        <w:t>които</w:t>
      </w:r>
      <w:proofErr w:type="spellEnd"/>
      <w:r w:rsidRPr="00DA7FA6">
        <w:rPr>
          <w:rFonts w:ascii="Times New Roman" w:hAnsi="Times New Roman" w:cs="Times New Roman"/>
          <w:sz w:val="24"/>
          <w:szCs w:val="24"/>
          <w:lang w:val="ru-RU"/>
        </w:rPr>
        <w:t xml:space="preserve"> 32 в </w:t>
      </w:r>
      <w:proofErr w:type="spellStart"/>
      <w:r w:rsidRPr="00DA7FA6">
        <w:rPr>
          <w:rFonts w:ascii="Times New Roman" w:hAnsi="Times New Roman" w:cs="Times New Roman"/>
          <w:sz w:val="24"/>
          <w:szCs w:val="24"/>
          <w:lang w:val="ru-RU"/>
        </w:rPr>
        <w:t>подготвителните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групи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Децата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подлежащи</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първи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клас</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записани</w:t>
      </w:r>
      <w:proofErr w:type="spellEnd"/>
      <w:r w:rsidRPr="00DA7FA6">
        <w:rPr>
          <w:rFonts w:ascii="Times New Roman" w:hAnsi="Times New Roman" w:cs="Times New Roman"/>
          <w:sz w:val="24"/>
          <w:szCs w:val="24"/>
          <w:lang w:val="ru-RU"/>
        </w:rPr>
        <w:t xml:space="preserve"> и се </w:t>
      </w:r>
      <w:proofErr w:type="spellStart"/>
      <w:r w:rsidRPr="00DA7FA6">
        <w:rPr>
          <w:rFonts w:ascii="Times New Roman" w:hAnsi="Times New Roman" w:cs="Times New Roman"/>
          <w:sz w:val="24"/>
          <w:szCs w:val="24"/>
          <w:lang w:val="ru-RU"/>
        </w:rPr>
        <w:t>обучават</w:t>
      </w:r>
      <w:proofErr w:type="spellEnd"/>
      <w:r w:rsidRPr="00DA7FA6">
        <w:rPr>
          <w:rFonts w:ascii="Times New Roman" w:hAnsi="Times New Roman" w:cs="Times New Roman"/>
          <w:sz w:val="24"/>
          <w:szCs w:val="24"/>
          <w:lang w:val="ru-RU"/>
        </w:rPr>
        <w:t xml:space="preserve"> в училище. </w:t>
      </w:r>
      <w:proofErr w:type="spellStart"/>
      <w:r w:rsidRPr="00DA7FA6">
        <w:rPr>
          <w:rFonts w:ascii="Times New Roman" w:hAnsi="Times New Roman" w:cs="Times New Roman"/>
          <w:sz w:val="24"/>
          <w:szCs w:val="24"/>
          <w:lang w:val="ru-RU"/>
        </w:rPr>
        <w:t>Броят</w:t>
      </w:r>
      <w:proofErr w:type="spellEnd"/>
      <w:r w:rsidRPr="00DA7FA6">
        <w:rPr>
          <w:rFonts w:ascii="Times New Roman" w:hAnsi="Times New Roman" w:cs="Times New Roman"/>
          <w:sz w:val="24"/>
          <w:szCs w:val="24"/>
          <w:lang w:val="ru-RU"/>
        </w:rPr>
        <w:t xml:space="preserve"> им е 31. </w:t>
      </w:r>
      <w:proofErr w:type="spellStart"/>
      <w:r w:rsidRPr="00DA7FA6">
        <w:rPr>
          <w:rFonts w:ascii="Times New Roman" w:hAnsi="Times New Roman" w:cs="Times New Roman"/>
          <w:sz w:val="24"/>
          <w:szCs w:val="24"/>
          <w:lang w:val="ru-RU"/>
        </w:rPr>
        <w:t>Всички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билингви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е </w:t>
      </w:r>
      <w:proofErr w:type="spellStart"/>
      <w:r w:rsidRPr="00DA7FA6">
        <w:rPr>
          <w:rFonts w:ascii="Times New Roman" w:hAnsi="Times New Roman" w:cs="Times New Roman"/>
          <w:sz w:val="24"/>
          <w:szCs w:val="24"/>
          <w:lang w:val="ru-RU"/>
        </w:rPr>
        <w:t>средищно</w:t>
      </w:r>
      <w:proofErr w:type="spellEnd"/>
      <w:r w:rsidRPr="00DA7FA6">
        <w:rPr>
          <w:rFonts w:ascii="Times New Roman" w:hAnsi="Times New Roman" w:cs="Times New Roman"/>
          <w:sz w:val="24"/>
          <w:szCs w:val="24"/>
          <w:lang w:val="ru-RU"/>
        </w:rPr>
        <w:t xml:space="preserve">, в него се </w:t>
      </w:r>
      <w:proofErr w:type="spellStart"/>
      <w:r w:rsidRPr="00DA7FA6">
        <w:rPr>
          <w:rFonts w:ascii="Times New Roman" w:hAnsi="Times New Roman" w:cs="Times New Roman"/>
          <w:sz w:val="24"/>
          <w:szCs w:val="24"/>
          <w:lang w:val="ru-RU"/>
        </w:rPr>
        <w:t>обучават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от с. </w:t>
      </w:r>
      <w:proofErr w:type="spellStart"/>
      <w:r w:rsidRPr="00DA7FA6">
        <w:rPr>
          <w:rFonts w:ascii="Times New Roman" w:hAnsi="Times New Roman" w:cs="Times New Roman"/>
          <w:sz w:val="24"/>
          <w:szCs w:val="24"/>
          <w:lang w:val="ru-RU"/>
        </w:rPr>
        <w:t>Голеш</w:t>
      </w:r>
      <w:proofErr w:type="spellEnd"/>
      <w:r w:rsidRPr="00DA7FA6">
        <w:rPr>
          <w:rFonts w:ascii="Times New Roman" w:hAnsi="Times New Roman" w:cs="Times New Roman"/>
          <w:sz w:val="24"/>
          <w:szCs w:val="24"/>
          <w:lang w:val="ru-RU"/>
        </w:rPr>
        <w:t xml:space="preserve"> и с. </w:t>
      </w:r>
      <w:proofErr w:type="spellStart"/>
      <w:r w:rsidRPr="00DA7FA6">
        <w:rPr>
          <w:rFonts w:ascii="Times New Roman" w:hAnsi="Times New Roman" w:cs="Times New Roman"/>
          <w:sz w:val="24"/>
          <w:szCs w:val="24"/>
          <w:lang w:val="ru-RU"/>
        </w:rPr>
        <w:t>Добруджанка</w:t>
      </w:r>
      <w:proofErr w:type="spellEnd"/>
      <w:r w:rsidRPr="00DA7FA6">
        <w:rPr>
          <w:rFonts w:ascii="Times New Roman" w:hAnsi="Times New Roman" w:cs="Times New Roman"/>
          <w:sz w:val="24"/>
          <w:szCs w:val="24"/>
          <w:lang w:val="ru-RU"/>
        </w:rPr>
        <w:t xml:space="preserve">. </w:t>
      </w:r>
      <w:r w:rsidRPr="00DA7FA6">
        <w:rPr>
          <w:rFonts w:ascii="Times New Roman" w:hAnsi="Times New Roman" w:cs="Times New Roman"/>
          <w:sz w:val="24"/>
          <w:szCs w:val="24"/>
        </w:rPr>
        <w:t>От завършилите седми клас 20 седмокласници, 17</w:t>
      </w:r>
      <w:r w:rsidRPr="00DA7FA6">
        <w:rPr>
          <w:rFonts w:ascii="Times New Roman" w:hAnsi="Times New Roman" w:cs="Times New Roman"/>
          <w:sz w:val="24"/>
          <w:szCs w:val="24"/>
          <w:lang w:val="ru-RU"/>
        </w:rPr>
        <w:t xml:space="preserve"> ученика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продължили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средното</w:t>
      </w:r>
      <w:proofErr w:type="spellEnd"/>
      <w:r w:rsidRPr="00DA7FA6">
        <w:rPr>
          <w:rFonts w:ascii="Times New Roman" w:hAnsi="Times New Roman" w:cs="Times New Roman"/>
          <w:sz w:val="24"/>
          <w:szCs w:val="24"/>
          <w:lang w:val="ru-RU"/>
        </w:rPr>
        <w:t xml:space="preserve"> си образование. </w:t>
      </w:r>
      <w:proofErr w:type="spellStart"/>
      <w:r w:rsidRPr="00DA7FA6">
        <w:rPr>
          <w:rFonts w:ascii="Times New Roman" w:hAnsi="Times New Roman" w:cs="Times New Roman"/>
          <w:sz w:val="24"/>
          <w:szCs w:val="24"/>
          <w:lang w:val="ru-RU"/>
        </w:rPr>
        <w:t>Отпаднали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19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учебната</w:t>
      </w:r>
      <w:proofErr w:type="spellEnd"/>
      <w:r w:rsidRPr="00DA7FA6">
        <w:rPr>
          <w:rFonts w:ascii="Times New Roman" w:hAnsi="Times New Roman" w:cs="Times New Roman"/>
          <w:sz w:val="24"/>
          <w:szCs w:val="24"/>
          <w:lang w:val="ru-RU"/>
        </w:rPr>
        <w:t xml:space="preserve"> 2022/2023г., </w:t>
      </w:r>
      <w:proofErr w:type="spellStart"/>
      <w:r w:rsidRPr="00DA7FA6">
        <w:rPr>
          <w:rFonts w:ascii="Times New Roman" w:hAnsi="Times New Roman" w:cs="Times New Roman"/>
          <w:sz w:val="24"/>
          <w:szCs w:val="24"/>
          <w:lang w:val="ru-RU"/>
        </w:rPr>
        <w:t>поради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заминаване</w:t>
      </w:r>
      <w:proofErr w:type="spellEnd"/>
      <w:r w:rsidRPr="00DA7FA6">
        <w:rPr>
          <w:rFonts w:ascii="Times New Roman" w:hAnsi="Times New Roman" w:cs="Times New Roman"/>
          <w:sz w:val="24"/>
          <w:szCs w:val="24"/>
          <w:lang w:val="ru-RU"/>
        </w:rPr>
        <w:t xml:space="preserve"> в чужбина и 3 по </w:t>
      </w:r>
      <w:proofErr w:type="spellStart"/>
      <w:r w:rsidRPr="00DA7FA6">
        <w:rPr>
          <w:rFonts w:ascii="Times New Roman" w:hAnsi="Times New Roman" w:cs="Times New Roman"/>
          <w:sz w:val="24"/>
          <w:szCs w:val="24"/>
          <w:lang w:val="ru-RU"/>
        </w:rPr>
        <w:t>отсъствия</w:t>
      </w:r>
      <w:proofErr w:type="spellEnd"/>
      <w:r w:rsidRPr="00DA7FA6">
        <w:rPr>
          <w:rFonts w:ascii="Times New Roman" w:hAnsi="Times New Roman" w:cs="Times New Roman"/>
          <w:sz w:val="24"/>
          <w:szCs w:val="24"/>
          <w:lang w:val="ru-RU"/>
        </w:rPr>
        <w:t xml:space="preserve">. От 23 учители, </w:t>
      </w:r>
      <w:proofErr w:type="spellStart"/>
      <w:r w:rsidRPr="00DA7FA6">
        <w:rPr>
          <w:rFonts w:ascii="Times New Roman" w:hAnsi="Times New Roman" w:cs="Times New Roman"/>
          <w:sz w:val="24"/>
          <w:szCs w:val="24"/>
          <w:lang w:val="ru-RU"/>
        </w:rPr>
        <w:t>работещи</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учебното</w:t>
      </w:r>
      <w:proofErr w:type="spellEnd"/>
      <w:r w:rsidRPr="00DA7FA6">
        <w:rPr>
          <w:rFonts w:ascii="Times New Roman" w:hAnsi="Times New Roman" w:cs="Times New Roman"/>
          <w:sz w:val="24"/>
          <w:szCs w:val="24"/>
          <w:lang w:val="ru-RU"/>
        </w:rPr>
        <w:t xml:space="preserve"> заведение, 2</w:t>
      </w:r>
      <w:r w:rsidRPr="00DA7FA6">
        <w:rPr>
          <w:rFonts w:ascii="Times New Roman" w:hAnsi="Times New Roman" w:cs="Times New Roman"/>
          <w:sz w:val="24"/>
          <w:szCs w:val="24"/>
        </w:rPr>
        <w:t>2</w:t>
      </w:r>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пътуващи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Дванадесет</w:t>
      </w:r>
      <w:proofErr w:type="spellEnd"/>
      <w:r w:rsidRPr="00DA7FA6">
        <w:rPr>
          <w:rFonts w:ascii="Times New Roman" w:hAnsi="Times New Roman" w:cs="Times New Roman"/>
          <w:sz w:val="24"/>
          <w:szCs w:val="24"/>
          <w:lang w:val="ru-RU"/>
        </w:rPr>
        <w:t xml:space="preserve"> учители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преминали</w:t>
      </w:r>
      <w:proofErr w:type="spellEnd"/>
      <w:r w:rsidRPr="00DA7FA6">
        <w:rPr>
          <w:rFonts w:ascii="Times New Roman" w:hAnsi="Times New Roman" w:cs="Times New Roman"/>
          <w:sz w:val="24"/>
          <w:szCs w:val="24"/>
          <w:lang w:val="ru-RU"/>
        </w:rPr>
        <w:t xml:space="preserve"> обучения за работа в </w:t>
      </w:r>
      <w:proofErr w:type="spellStart"/>
      <w:r w:rsidRPr="00DA7FA6">
        <w:rPr>
          <w:rFonts w:ascii="Times New Roman" w:hAnsi="Times New Roman" w:cs="Times New Roman"/>
          <w:sz w:val="24"/>
          <w:szCs w:val="24"/>
          <w:lang w:val="ru-RU"/>
        </w:rPr>
        <w:t>мултикултурна</w:t>
      </w:r>
      <w:proofErr w:type="spellEnd"/>
      <w:r w:rsidRPr="00DA7FA6">
        <w:rPr>
          <w:rFonts w:ascii="Times New Roman" w:hAnsi="Times New Roman" w:cs="Times New Roman"/>
          <w:sz w:val="24"/>
          <w:szCs w:val="24"/>
          <w:lang w:val="ru-RU"/>
        </w:rPr>
        <w:t xml:space="preserve"> среда.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2023/2024 </w:t>
      </w:r>
      <w:proofErr w:type="spellStart"/>
      <w:r w:rsidRPr="00DA7FA6">
        <w:rPr>
          <w:rFonts w:ascii="Times New Roman" w:hAnsi="Times New Roman" w:cs="Times New Roman"/>
          <w:sz w:val="24"/>
          <w:szCs w:val="24"/>
          <w:lang w:val="ru-RU"/>
        </w:rPr>
        <w:t>учебна</w:t>
      </w:r>
      <w:proofErr w:type="spellEnd"/>
      <w:r w:rsidRPr="00DA7FA6">
        <w:rPr>
          <w:rFonts w:ascii="Times New Roman" w:hAnsi="Times New Roman" w:cs="Times New Roman"/>
          <w:sz w:val="24"/>
          <w:szCs w:val="24"/>
          <w:lang w:val="ru-RU"/>
        </w:rPr>
        <w:t xml:space="preserve"> година 3 ученика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реинтегрирани</w:t>
      </w:r>
      <w:proofErr w:type="spellEnd"/>
      <w:r w:rsidRPr="00DA7FA6">
        <w:rPr>
          <w:rFonts w:ascii="Times New Roman" w:hAnsi="Times New Roman" w:cs="Times New Roman"/>
          <w:sz w:val="24"/>
          <w:szCs w:val="24"/>
          <w:lang w:val="ru-RU"/>
        </w:rPr>
        <w:t xml:space="preserve">. Един ученик е </w:t>
      </w:r>
      <w:proofErr w:type="spellStart"/>
      <w:r w:rsidRPr="00DA7FA6">
        <w:rPr>
          <w:rFonts w:ascii="Times New Roman" w:hAnsi="Times New Roman" w:cs="Times New Roman"/>
          <w:sz w:val="24"/>
          <w:szCs w:val="24"/>
          <w:lang w:val="ru-RU"/>
        </w:rPr>
        <w:t>със</w:t>
      </w:r>
      <w:proofErr w:type="spellEnd"/>
      <w:r w:rsidRPr="00DA7FA6">
        <w:rPr>
          <w:rFonts w:ascii="Times New Roman" w:hAnsi="Times New Roman" w:cs="Times New Roman"/>
          <w:sz w:val="24"/>
          <w:szCs w:val="24"/>
          <w:lang w:val="ru-RU"/>
        </w:rPr>
        <w:t xml:space="preserve"> СОП по индивидуален </w:t>
      </w:r>
      <w:proofErr w:type="spellStart"/>
      <w:r w:rsidRPr="00DA7FA6">
        <w:rPr>
          <w:rFonts w:ascii="Times New Roman" w:hAnsi="Times New Roman" w:cs="Times New Roman"/>
          <w:sz w:val="24"/>
          <w:szCs w:val="24"/>
          <w:lang w:val="ru-RU"/>
        </w:rPr>
        <w:t>учебен</w:t>
      </w:r>
      <w:proofErr w:type="spellEnd"/>
      <w:r w:rsidRPr="00DA7FA6">
        <w:rPr>
          <w:rFonts w:ascii="Times New Roman" w:hAnsi="Times New Roman" w:cs="Times New Roman"/>
          <w:sz w:val="24"/>
          <w:szCs w:val="24"/>
          <w:lang w:val="ru-RU"/>
        </w:rPr>
        <w:t xml:space="preserve"> план. За </w:t>
      </w:r>
      <w:proofErr w:type="spellStart"/>
      <w:r w:rsidRPr="00DA7FA6">
        <w:rPr>
          <w:rFonts w:ascii="Times New Roman" w:hAnsi="Times New Roman" w:cs="Times New Roman"/>
          <w:sz w:val="24"/>
          <w:szCs w:val="24"/>
          <w:lang w:val="ru-RU"/>
        </w:rPr>
        <w:t>реализиране</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училищната</w:t>
      </w:r>
      <w:proofErr w:type="spellEnd"/>
      <w:r w:rsidRPr="00DA7FA6">
        <w:rPr>
          <w:rFonts w:ascii="Times New Roman" w:hAnsi="Times New Roman" w:cs="Times New Roman"/>
          <w:sz w:val="24"/>
          <w:szCs w:val="24"/>
          <w:lang w:val="ru-RU"/>
        </w:rPr>
        <w:t xml:space="preserve"> политика </w:t>
      </w:r>
      <w:proofErr w:type="spellStart"/>
      <w:r w:rsidRPr="00DA7FA6">
        <w:rPr>
          <w:rFonts w:ascii="Times New Roman" w:hAnsi="Times New Roman" w:cs="Times New Roman"/>
          <w:sz w:val="24"/>
          <w:szCs w:val="24"/>
          <w:lang w:val="ru-RU"/>
        </w:rPr>
        <w:t>учителската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колегия</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търси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съдействие</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кметството</w:t>
      </w:r>
      <w:proofErr w:type="spellEnd"/>
      <w:r w:rsidRPr="00DA7FA6">
        <w:rPr>
          <w:rFonts w:ascii="Times New Roman" w:hAnsi="Times New Roman" w:cs="Times New Roman"/>
          <w:sz w:val="24"/>
          <w:szCs w:val="24"/>
          <w:lang w:val="ru-RU"/>
        </w:rPr>
        <w:t xml:space="preserve"> в с. </w:t>
      </w:r>
      <w:proofErr w:type="spellStart"/>
      <w:r w:rsidRPr="00DA7FA6">
        <w:rPr>
          <w:rFonts w:ascii="Times New Roman" w:hAnsi="Times New Roman" w:cs="Times New Roman"/>
          <w:sz w:val="24"/>
          <w:szCs w:val="24"/>
          <w:lang w:val="ru-RU"/>
        </w:rPr>
        <w:t>Голеш</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общинската</w:t>
      </w:r>
      <w:proofErr w:type="spellEnd"/>
      <w:r w:rsidRPr="00DA7FA6">
        <w:rPr>
          <w:rFonts w:ascii="Times New Roman" w:hAnsi="Times New Roman" w:cs="Times New Roman"/>
          <w:sz w:val="24"/>
          <w:szCs w:val="24"/>
          <w:lang w:val="ru-RU"/>
        </w:rPr>
        <w:t xml:space="preserve"> администрация. </w:t>
      </w:r>
      <w:proofErr w:type="spellStart"/>
      <w:r w:rsidRPr="00DA7FA6">
        <w:rPr>
          <w:rFonts w:ascii="Times New Roman" w:hAnsi="Times New Roman" w:cs="Times New Roman"/>
          <w:sz w:val="24"/>
          <w:szCs w:val="24"/>
          <w:lang w:val="ru-RU"/>
        </w:rPr>
        <w:t>Партньор</w:t>
      </w:r>
      <w:proofErr w:type="spellEnd"/>
      <w:r w:rsidRPr="00DA7FA6">
        <w:rPr>
          <w:rFonts w:ascii="Times New Roman" w:hAnsi="Times New Roman" w:cs="Times New Roman"/>
          <w:sz w:val="24"/>
          <w:szCs w:val="24"/>
          <w:lang w:val="ru-RU"/>
        </w:rPr>
        <w:t xml:space="preserve"> и помощник в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Дирекция</w:t>
      </w:r>
      <w:r w:rsidRPr="00DA7FA6">
        <w:rPr>
          <w:rFonts w:ascii="Times New Roman" w:hAnsi="Times New Roman" w:cs="Times New Roman"/>
          <w:sz w:val="24"/>
          <w:szCs w:val="24"/>
        </w:rPr>
        <w:t xml:space="preserve">  „Социално подпомагане“ и отдел „Закрила на детето“.</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работи</w:t>
      </w:r>
      <w:proofErr w:type="spellEnd"/>
      <w:r w:rsidRPr="00DA7FA6">
        <w:rPr>
          <w:rFonts w:ascii="Times New Roman" w:hAnsi="Times New Roman" w:cs="Times New Roman"/>
          <w:sz w:val="24"/>
          <w:szCs w:val="24"/>
          <w:lang w:val="ru-RU"/>
        </w:rPr>
        <w:t xml:space="preserve"> по  </w:t>
      </w:r>
      <w:proofErr w:type="spellStart"/>
      <w:r w:rsidRPr="00DA7FA6">
        <w:rPr>
          <w:rFonts w:ascii="Times New Roman" w:hAnsi="Times New Roman" w:cs="Times New Roman"/>
          <w:sz w:val="24"/>
          <w:szCs w:val="24"/>
          <w:lang w:val="ru-RU"/>
        </w:rPr>
        <w:t>следните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проекти</w:t>
      </w:r>
      <w:proofErr w:type="spellEnd"/>
      <w:r w:rsidRPr="00DA7FA6">
        <w:rPr>
          <w:rFonts w:ascii="Times New Roman" w:hAnsi="Times New Roman" w:cs="Times New Roman"/>
          <w:sz w:val="24"/>
          <w:szCs w:val="24"/>
          <w:lang w:val="ru-RU"/>
        </w:rPr>
        <w:t>:</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lang w:val="ru-RU"/>
        </w:rPr>
        <w:t>-</w:t>
      </w:r>
      <w:r w:rsidRPr="00DA7FA6">
        <w:rPr>
          <w:rFonts w:ascii="Times New Roman" w:hAnsi="Times New Roman" w:cs="Times New Roman"/>
          <w:sz w:val="24"/>
          <w:szCs w:val="24"/>
        </w:rPr>
        <w:t xml:space="preserve"> Проект „Подкрепа за успех”,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 От месец октомври 2019 г. стартира проект „Активно приобщаване в системата на предучилищното образование” по ОП НОИР - сформирани са две групи./продължават и през 2023/2024г./ „Равен достъп до училищното образование в условията на криза“ по проект „Образование за утрешния ден“, финансирани от Оперативна програма  „Наука  и образование за интелигентен растеж“, Проект „Успех за теб“, финансиран от Програма „Образование“, съфинансиран от Европейският съюз.</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b/>
          <w:sz w:val="24"/>
          <w:szCs w:val="24"/>
          <w:lang w:val="ru-RU"/>
        </w:rPr>
        <w:t xml:space="preserve">5. </w:t>
      </w:r>
      <w:proofErr w:type="spellStart"/>
      <w:r w:rsidRPr="00DA7FA6">
        <w:rPr>
          <w:rFonts w:ascii="Times New Roman" w:hAnsi="Times New Roman" w:cs="Times New Roman"/>
          <w:b/>
          <w:sz w:val="24"/>
          <w:szCs w:val="24"/>
          <w:lang w:val="ru-RU"/>
        </w:rPr>
        <w:t>Професионална</w:t>
      </w:r>
      <w:proofErr w:type="spellEnd"/>
      <w:r w:rsidRPr="00DA7FA6">
        <w:rPr>
          <w:rFonts w:ascii="Times New Roman" w:hAnsi="Times New Roman" w:cs="Times New Roman"/>
          <w:b/>
          <w:sz w:val="24"/>
          <w:szCs w:val="24"/>
          <w:lang w:val="ru-RU"/>
        </w:rPr>
        <w:t xml:space="preserve"> гимназия по механизация на </w:t>
      </w:r>
      <w:proofErr w:type="spellStart"/>
      <w:r w:rsidRPr="00DA7FA6">
        <w:rPr>
          <w:rFonts w:ascii="Times New Roman" w:hAnsi="Times New Roman" w:cs="Times New Roman"/>
          <w:b/>
          <w:sz w:val="24"/>
          <w:szCs w:val="24"/>
          <w:lang w:val="ru-RU"/>
        </w:rPr>
        <w:t>селско</w:t>
      </w:r>
      <w:proofErr w:type="spellEnd"/>
      <w:r w:rsidRPr="00DA7FA6">
        <w:rPr>
          <w:rFonts w:ascii="Times New Roman" w:hAnsi="Times New Roman" w:cs="Times New Roman"/>
          <w:b/>
          <w:sz w:val="24"/>
          <w:szCs w:val="24"/>
        </w:rPr>
        <w:t>то</w:t>
      </w:r>
      <w:r w:rsidRPr="00DA7FA6">
        <w:rPr>
          <w:rFonts w:ascii="Times New Roman" w:hAnsi="Times New Roman" w:cs="Times New Roman"/>
          <w:b/>
          <w:sz w:val="24"/>
          <w:szCs w:val="24"/>
          <w:lang w:val="ru-RU"/>
        </w:rPr>
        <w:t xml:space="preserve"> </w:t>
      </w:r>
      <w:proofErr w:type="spellStart"/>
      <w:r w:rsidRPr="00DA7FA6">
        <w:rPr>
          <w:rFonts w:ascii="Times New Roman" w:hAnsi="Times New Roman" w:cs="Times New Roman"/>
          <w:b/>
          <w:sz w:val="24"/>
          <w:szCs w:val="24"/>
          <w:lang w:val="ru-RU"/>
        </w:rPr>
        <w:t>стопанство</w:t>
      </w:r>
      <w:proofErr w:type="spellEnd"/>
      <w:r w:rsidRPr="00DA7FA6">
        <w:rPr>
          <w:rFonts w:ascii="Times New Roman" w:hAnsi="Times New Roman" w:cs="Times New Roman"/>
          <w:b/>
          <w:sz w:val="24"/>
          <w:szCs w:val="24"/>
          <w:lang w:val="ru-RU"/>
        </w:rPr>
        <w:t xml:space="preserve"> „Никола </w:t>
      </w:r>
      <w:proofErr w:type="spellStart"/>
      <w:r w:rsidRPr="00DA7FA6">
        <w:rPr>
          <w:rFonts w:ascii="Times New Roman" w:hAnsi="Times New Roman" w:cs="Times New Roman"/>
          <w:b/>
          <w:sz w:val="24"/>
          <w:szCs w:val="24"/>
          <w:lang w:val="ru-RU"/>
        </w:rPr>
        <w:t>Вапцаров</w:t>
      </w:r>
      <w:proofErr w:type="spellEnd"/>
      <w:r w:rsidRPr="00DA7FA6">
        <w:rPr>
          <w:rFonts w:ascii="Times New Roman" w:hAnsi="Times New Roman" w:cs="Times New Roman"/>
          <w:b/>
          <w:sz w:val="24"/>
          <w:szCs w:val="24"/>
          <w:lang w:val="ru-RU"/>
        </w:rPr>
        <w:t xml:space="preserve">” в с. </w:t>
      </w:r>
      <w:proofErr w:type="spellStart"/>
      <w:r w:rsidRPr="00DA7FA6">
        <w:rPr>
          <w:rFonts w:ascii="Times New Roman" w:hAnsi="Times New Roman" w:cs="Times New Roman"/>
          <w:b/>
          <w:sz w:val="24"/>
          <w:szCs w:val="24"/>
          <w:lang w:val="ru-RU"/>
        </w:rPr>
        <w:t>Средище</w:t>
      </w:r>
      <w:proofErr w:type="spellEnd"/>
      <w:r w:rsidRPr="00DA7FA6">
        <w:rPr>
          <w:rFonts w:ascii="Times New Roman" w:hAnsi="Times New Roman" w:cs="Times New Roman"/>
          <w:sz w:val="24"/>
          <w:szCs w:val="24"/>
          <w:lang w:val="ru-RU"/>
        </w:rPr>
        <w:t xml:space="preserve"> </w:t>
      </w:r>
      <w:r w:rsidRPr="00DA7FA6">
        <w:rPr>
          <w:rFonts w:ascii="Times New Roman" w:hAnsi="Times New Roman" w:cs="Times New Roman"/>
          <w:b/>
          <w:sz w:val="24"/>
          <w:szCs w:val="24"/>
          <w:lang w:val="ru-RU"/>
        </w:rPr>
        <w:t xml:space="preserve">е </w:t>
      </w:r>
      <w:proofErr w:type="spellStart"/>
      <w:r w:rsidRPr="00DA7FA6">
        <w:rPr>
          <w:rFonts w:ascii="Times New Roman" w:hAnsi="Times New Roman" w:cs="Times New Roman"/>
          <w:b/>
          <w:sz w:val="24"/>
          <w:szCs w:val="24"/>
          <w:lang w:val="ru-RU"/>
        </w:rPr>
        <w:t>общинско</w:t>
      </w:r>
      <w:proofErr w:type="spellEnd"/>
      <w:r w:rsidRPr="00DA7FA6">
        <w:rPr>
          <w:rFonts w:ascii="Times New Roman" w:hAnsi="Times New Roman" w:cs="Times New Roman"/>
          <w:b/>
          <w:sz w:val="24"/>
          <w:szCs w:val="24"/>
          <w:lang w:val="ru-RU"/>
        </w:rPr>
        <w:t xml:space="preserve"> </w:t>
      </w:r>
      <w:proofErr w:type="spellStart"/>
      <w:r w:rsidRPr="00DA7FA6">
        <w:rPr>
          <w:rFonts w:ascii="Times New Roman" w:hAnsi="Times New Roman" w:cs="Times New Roman"/>
          <w:b/>
          <w:sz w:val="24"/>
          <w:szCs w:val="24"/>
          <w:lang w:val="ru-RU"/>
        </w:rPr>
        <w:t>учебно</w:t>
      </w:r>
      <w:proofErr w:type="spellEnd"/>
      <w:r w:rsidRPr="00DA7FA6">
        <w:rPr>
          <w:rFonts w:ascii="Times New Roman" w:hAnsi="Times New Roman" w:cs="Times New Roman"/>
          <w:b/>
          <w:sz w:val="24"/>
          <w:szCs w:val="24"/>
          <w:lang w:val="ru-RU"/>
        </w:rPr>
        <w:t xml:space="preserve"> заведение от 01.08.2016г.</w:t>
      </w:r>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Учениците</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гимназията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от община </w:t>
      </w:r>
      <w:proofErr w:type="spellStart"/>
      <w:r w:rsidRPr="00DA7FA6">
        <w:rPr>
          <w:rFonts w:ascii="Times New Roman" w:hAnsi="Times New Roman" w:cs="Times New Roman"/>
          <w:sz w:val="24"/>
          <w:szCs w:val="24"/>
          <w:lang w:val="ru-RU"/>
        </w:rPr>
        <w:t>Кайнарджа</w:t>
      </w:r>
      <w:proofErr w:type="spellEnd"/>
      <w:r w:rsidRPr="00DA7FA6">
        <w:rPr>
          <w:rFonts w:ascii="Times New Roman" w:hAnsi="Times New Roman" w:cs="Times New Roman"/>
          <w:sz w:val="24"/>
          <w:szCs w:val="24"/>
          <w:lang w:val="ru-RU"/>
        </w:rPr>
        <w:t xml:space="preserve"> и от </w:t>
      </w:r>
      <w:proofErr w:type="spellStart"/>
      <w:r w:rsidRPr="00DA7FA6">
        <w:rPr>
          <w:rFonts w:ascii="Times New Roman" w:hAnsi="Times New Roman" w:cs="Times New Roman"/>
          <w:sz w:val="24"/>
          <w:szCs w:val="24"/>
          <w:lang w:val="ru-RU"/>
        </w:rPr>
        <w:t>съседните</w:t>
      </w:r>
      <w:proofErr w:type="spellEnd"/>
      <w:r w:rsidRPr="00DA7FA6">
        <w:rPr>
          <w:rFonts w:ascii="Times New Roman" w:hAnsi="Times New Roman" w:cs="Times New Roman"/>
          <w:sz w:val="24"/>
          <w:szCs w:val="24"/>
          <w:lang w:val="ru-RU"/>
        </w:rPr>
        <w:t xml:space="preserve"> й </w:t>
      </w:r>
      <w:proofErr w:type="spellStart"/>
      <w:r w:rsidRPr="00DA7FA6">
        <w:rPr>
          <w:rFonts w:ascii="Times New Roman" w:hAnsi="Times New Roman" w:cs="Times New Roman"/>
          <w:sz w:val="24"/>
          <w:szCs w:val="24"/>
          <w:lang w:val="ru-RU"/>
        </w:rPr>
        <w:t>общини</w:t>
      </w:r>
      <w:proofErr w:type="spellEnd"/>
      <w:r w:rsidRPr="00DA7FA6">
        <w:rPr>
          <w:rFonts w:ascii="Times New Roman" w:hAnsi="Times New Roman" w:cs="Times New Roman"/>
          <w:sz w:val="24"/>
          <w:szCs w:val="24"/>
          <w:lang w:val="ru-RU"/>
        </w:rPr>
        <w:t xml:space="preserve"> – </w:t>
      </w:r>
      <w:proofErr w:type="spellStart"/>
      <w:r w:rsidRPr="00DA7FA6">
        <w:rPr>
          <w:rFonts w:ascii="Times New Roman" w:hAnsi="Times New Roman" w:cs="Times New Roman"/>
          <w:sz w:val="24"/>
          <w:szCs w:val="24"/>
          <w:lang w:val="ru-RU"/>
        </w:rPr>
        <w:t>Алфатар</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Тервел</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Крушари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2022/2023 уч. година </w:t>
      </w:r>
      <w:proofErr w:type="spellStart"/>
      <w:r w:rsidRPr="00DA7FA6">
        <w:rPr>
          <w:rFonts w:ascii="Times New Roman" w:hAnsi="Times New Roman" w:cs="Times New Roman"/>
          <w:sz w:val="24"/>
          <w:szCs w:val="24"/>
          <w:lang w:val="ru-RU"/>
        </w:rPr>
        <w:t>общият</w:t>
      </w:r>
      <w:proofErr w:type="spellEnd"/>
      <w:r w:rsidRPr="00DA7FA6">
        <w:rPr>
          <w:rFonts w:ascii="Times New Roman" w:hAnsi="Times New Roman" w:cs="Times New Roman"/>
          <w:sz w:val="24"/>
          <w:szCs w:val="24"/>
          <w:lang w:val="ru-RU"/>
        </w:rPr>
        <w:t xml:space="preserve"> им </w:t>
      </w:r>
      <w:proofErr w:type="spellStart"/>
      <w:r w:rsidRPr="00DA7FA6">
        <w:rPr>
          <w:rFonts w:ascii="Times New Roman" w:hAnsi="Times New Roman" w:cs="Times New Roman"/>
          <w:sz w:val="24"/>
          <w:szCs w:val="24"/>
          <w:lang w:val="ru-RU"/>
        </w:rPr>
        <w:t>брой</w:t>
      </w:r>
      <w:proofErr w:type="spellEnd"/>
      <w:r w:rsidRPr="00DA7FA6">
        <w:rPr>
          <w:rFonts w:ascii="Times New Roman" w:hAnsi="Times New Roman" w:cs="Times New Roman"/>
          <w:sz w:val="24"/>
          <w:szCs w:val="24"/>
          <w:lang w:val="ru-RU"/>
        </w:rPr>
        <w:t xml:space="preserve"> е </w:t>
      </w:r>
      <w:r w:rsidRPr="00DA7FA6">
        <w:rPr>
          <w:rFonts w:ascii="Times New Roman" w:hAnsi="Times New Roman" w:cs="Times New Roman"/>
          <w:sz w:val="24"/>
          <w:szCs w:val="24"/>
        </w:rPr>
        <w:t xml:space="preserve">251, от които </w:t>
      </w:r>
      <w:r w:rsidRPr="00DA7FA6">
        <w:rPr>
          <w:rFonts w:ascii="Times New Roman" w:hAnsi="Times New Roman" w:cs="Times New Roman"/>
          <w:sz w:val="24"/>
          <w:szCs w:val="24"/>
          <w:lang w:val="ru-RU"/>
        </w:rPr>
        <w:t xml:space="preserve">214 ученика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билингви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освен</w:t>
      </w:r>
      <w:proofErr w:type="spellEnd"/>
      <w:r w:rsidRPr="00DA7FA6">
        <w:rPr>
          <w:rFonts w:ascii="Times New Roman" w:hAnsi="Times New Roman" w:cs="Times New Roman"/>
          <w:sz w:val="24"/>
          <w:szCs w:val="24"/>
          <w:lang w:val="ru-RU"/>
        </w:rPr>
        <w:t xml:space="preserve"> в дневна-234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обучава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и в </w:t>
      </w:r>
      <w:proofErr w:type="spellStart"/>
      <w:r w:rsidRPr="00DA7FA6">
        <w:rPr>
          <w:rFonts w:ascii="Times New Roman" w:hAnsi="Times New Roman" w:cs="Times New Roman"/>
          <w:sz w:val="24"/>
          <w:szCs w:val="24"/>
          <w:lang w:val="ru-RU"/>
        </w:rPr>
        <w:t>останалите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форми</w:t>
      </w:r>
      <w:proofErr w:type="spellEnd"/>
      <w:r w:rsidRPr="00DA7FA6">
        <w:rPr>
          <w:rFonts w:ascii="Times New Roman" w:hAnsi="Times New Roman" w:cs="Times New Roman"/>
          <w:sz w:val="24"/>
          <w:szCs w:val="24"/>
          <w:lang w:val="ru-RU"/>
        </w:rPr>
        <w:t xml:space="preserve"> на </w:t>
      </w:r>
      <w:r w:rsidRPr="00DA7FA6">
        <w:rPr>
          <w:rFonts w:ascii="Times New Roman" w:hAnsi="Times New Roman" w:cs="Times New Roman"/>
          <w:sz w:val="24"/>
          <w:szCs w:val="24"/>
          <w:lang w:val="ru-RU"/>
        </w:rPr>
        <w:lastRenderedPageBreak/>
        <w:t xml:space="preserve">обучение – </w:t>
      </w:r>
      <w:proofErr w:type="spellStart"/>
      <w:r w:rsidRPr="00DA7FA6">
        <w:rPr>
          <w:rFonts w:ascii="Times New Roman" w:hAnsi="Times New Roman" w:cs="Times New Roman"/>
          <w:sz w:val="24"/>
          <w:szCs w:val="24"/>
          <w:lang w:val="ru-RU"/>
        </w:rPr>
        <w:t>индивидуална</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самостоятелна</w:t>
      </w:r>
      <w:proofErr w:type="spellEnd"/>
      <w:r w:rsidRPr="00DA7FA6">
        <w:rPr>
          <w:rFonts w:ascii="Times New Roman" w:hAnsi="Times New Roman" w:cs="Times New Roman"/>
          <w:sz w:val="24"/>
          <w:szCs w:val="24"/>
          <w:lang w:val="ru-RU"/>
        </w:rPr>
        <w:t xml:space="preserve"> /13 ученика/.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2023/2024 </w:t>
      </w:r>
      <w:proofErr w:type="spellStart"/>
      <w:r w:rsidRPr="00DA7FA6">
        <w:rPr>
          <w:rFonts w:ascii="Times New Roman" w:hAnsi="Times New Roman" w:cs="Times New Roman"/>
          <w:sz w:val="24"/>
          <w:szCs w:val="24"/>
          <w:lang w:val="ru-RU"/>
        </w:rPr>
        <w:t>учебна</w:t>
      </w:r>
      <w:proofErr w:type="spellEnd"/>
      <w:r w:rsidRPr="00DA7FA6">
        <w:rPr>
          <w:rFonts w:ascii="Times New Roman" w:hAnsi="Times New Roman" w:cs="Times New Roman"/>
          <w:sz w:val="24"/>
          <w:szCs w:val="24"/>
          <w:lang w:val="ru-RU"/>
        </w:rPr>
        <w:t xml:space="preserve"> година, </w:t>
      </w:r>
      <w:proofErr w:type="spellStart"/>
      <w:r w:rsidRPr="00DA7FA6">
        <w:rPr>
          <w:rFonts w:ascii="Times New Roman" w:hAnsi="Times New Roman" w:cs="Times New Roman"/>
          <w:sz w:val="24"/>
          <w:szCs w:val="24"/>
          <w:lang w:val="ru-RU"/>
        </w:rPr>
        <w:t>общият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брой</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учениците</w:t>
      </w:r>
      <w:proofErr w:type="spellEnd"/>
      <w:r w:rsidRPr="00DA7FA6">
        <w:rPr>
          <w:rFonts w:ascii="Times New Roman" w:hAnsi="Times New Roman" w:cs="Times New Roman"/>
          <w:sz w:val="24"/>
          <w:szCs w:val="24"/>
          <w:lang w:val="ru-RU"/>
        </w:rPr>
        <w:t xml:space="preserve"> в ПГМСС е 218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тях</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дневна</w:t>
      </w:r>
      <w:proofErr w:type="spellEnd"/>
      <w:r w:rsidRPr="00DA7FA6">
        <w:rPr>
          <w:rFonts w:ascii="Times New Roman" w:hAnsi="Times New Roman" w:cs="Times New Roman"/>
          <w:sz w:val="24"/>
          <w:szCs w:val="24"/>
          <w:lang w:val="ru-RU"/>
        </w:rPr>
        <w:t xml:space="preserve"> форма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205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и в </w:t>
      </w:r>
      <w:proofErr w:type="spellStart"/>
      <w:r w:rsidRPr="00DA7FA6">
        <w:rPr>
          <w:rFonts w:ascii="Times New Roman" w:hAnsi="Times New Roman" w:cs="Times New Roman"/>
          <w:sz w:val="24"/>
          <w:szCs w:val="24"/>
          <w:lang w:val="ru-RU"/>
        </w:rPr>
        <w:t>самостоятелна</w:t>
      </w:r>
      <w:proofErr w:type="spellEnd"/>
      <w:r w:rsidRPr="00DA7FA6">
        <w:rPr>
          <w:rFonts w:ascii="Times New Roman" w:hAnsi="Times New Roman" w:cs="Times New Roman"/>
          <w:sz w:val="24"/>
          <w:szCs w:val="24"/>
          <w:lang w:val="ru-RU"/>
        </w:rPr>
        <w:t xml:space="preserve"> форма -13.</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2019 г. </w:t>
      </w:r>
      <w:proofErr w:type="spellStart"/>
      <w:r w:rsidRPr="00DA7FA6">
        <w:rPr>
          <w:rFonts w:ascii="Times New Roman" w:hAnsi="Times New Roman" w:cs="Times New Roman"/>
          <w:sz w:val="24"/>
          <w:szCs w:val="24"/>
          <w:lang w:val="ru-RU"/>
        </w:rPr>
        <w:t>беше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завършен</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новият</w:t>
      </w:r>
      <w:proofErr w:type="spellEnd"/>
      <w:r w:rsidRPr="00DA7FA6">
        <w:rPr>
          <w:rFonts w:ascii="Times New Roman" w:hAnsi="Times New Roman" w:cs="Times New Roman"/>
          <w:sz w:val="24"/>
          <w:szCs w:val="24"/>
          <w:lang w:val="ru-RU"/>
        </w:rPr>
        <w:t xml:space="preserve"> корпус на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2019/2020 г. отвори </w:t>
      </w:r>
      <w:proofErr w:type="spellStart"/>
      <w:r w:rsidRPr="00DA7FA6">
        <w:rPr>
          <w:rFonts w:ascii="Times New Roman" w:hAnsi="Times New Roman" w:cs="Times New Roman"/>
          <w:sz w:val="24"/>
          <w:szCs w:val="24"/>
          <w:lang w:val="ru-RU"/>
        </w:rPr>
        <w:t>вратите</w:t>
      </w:r>
      <w:proofErr w:type="spellEnd"/>
      <w:r w:rsidRPr="00DA7FA6">
        <w:rPr>
          <w:rFonts w:ascii="Times New Roman" w:hAnsi="Times New Roman" w:cs="Times New Roman"/>
          <w:sz w:val="24"/>
          <w:szCs w:val="24"/>
          <w:lang w:val="ru-RU"/>
        </w:rPr>
        <w:t xml:space="preserve"> си за </w:t>
      </w:r>
      <w:proofErr w:type="spellStart"/>
      <w:r w:rsidRPr="00DA7FA6">
        <w:rPr>
          <w:rFonts w:ascii="Times New Roman" w:hAnsi="Times New Roman" w:cs="Times New Roman"/>
          <w:sz w:val="24"/>
          <w:szCs w:val="24"/>
          <w:lang w:val="ru-RU"/>
        </w:rPr>
        <w:t>новата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учебна</w:t>
      </w:r>
      <w:proofErr w:type="spellEnd"/>
      <w:r w:rsidRPr="00DA7FA6">
        <w:rPr>
          <w:rFonts w:ascii="Times New Roman" w:hAnsi="Times New Roman" w:cs="Times New Roman"/>
          <w:sz w:val="24"/>
          <w:szCs w:val="24"/>
          <w:lang w:val="ru-RU"/>
        </w:rPr>
        <w:t xml:space="preserve"> година.</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proofErr w:type="spellStart"/>
      <w:r w:rsidRPr="00DA7FA6">
        <w:rPr>
          <w:rFonts w:ascii="Times New Roman" w:hAnsi="Times New Roman" w:cs="Times New Roman"/>
          <w:sz w:val="24"/>
          <w:szCs w:val="24"/>
          <w:lang w:val="ru-RU"/>
        </w:rPr>
        <w:t>Ръководството</w:t>
      </w:r>
      <w:proofErr w:type="spellEnd"/>
      <w:r w:rsidRPr="00DA7FA6">
        <w:rPr>
          <w:rFonts w:ascii="Times New Roman" w:hAnsi="Times New Roman" w:cs="Times New Roman"/>
          <w:sz w:val="24"/>
          <w:szCs w:val="24"/>
          <w:lang w:val="ru-RU"/>
        </w:rPr>
        <w:t xml:space="preserve"> ежегодно </w:t>
      </w:r>
      <w:proofErr w:type="spellStart"/>
      <w:r w:rsidRPr="00DA7FA6">
        <w:rPr>
          <w:rFonts w:ascii="Times New Roman" w:hAnsi="Times New Roman" w:cs="Times New Roman"/>
          <w:sz w:val="24"/>
          <w:szCs w:val="24"/>
          <w:lang w:val="ru-RU"/>
        </w:rPr>
        <w:t>сформира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курсове</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придобиване</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професионална</w:t>
      </w:r>
      <w:proofErr w:type="spellEnd"/>
      <w:r w:rsidRPr="00DA7FA6">
        <w:rPr>
          <w:rFonts w:ascii="Times New Roman" w:hAnsi="Times New Roman" w:cs="Times New Roman"/>
          <w:sz w:val="24"/>
          <w:szCs w:val="24"/>
          <w:lang w:val="ru-RU"/>
        </w:rPr>
        <w:t xml:space="preserve"> квалификация за </w:t>
      </w:r>
      <w:proofErr w:type="spellStart"/>
      <w:r w:rsidRPr="00DA7FA6">
        <w:rPr>
          <w:rFonts w:ascii="Times New Roman" w:hAnsi="Times New Roman" w:cs="Times New Roman"/>
          <w:sz w:val="24"/>
          <w:szCs w:val="24"/>
          <w:lang w:val="ru-RU"/>
        </w:rPr>
        <w:t>професиите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растителна</w:t>
      </w:r>
      <w:proofErr w:type="spellEnd"/>
      <w:r w:rsidRPr="00DA7FA6">
        <w:rPr>
          <w:rFonts w:ascii="Times New Roman" w:hAnsi="Times New Roman" w:cs="Times New Roman"/>
          <w:sz w:val="24"/>
          <w:szCs w:val="24"/>
          <w:lang w:val="ru-RU"/>
        </w:rPr>
        <w:t xml:space="preserve"> защита», </w:t>
      </w:r>
      <w:proofErr w:type="spellStart"/>
      <w:r w:rsidRPr="00DA7FA6">
        <w:rPr>
          <w:rFonts w:ascii="Times New Roman" w:hAnsi="Times New Roman" w:cs="Times New Roman"/>
          <w:sz w:val="24"/>
          <w:szCs w:val="24"/>
          <w:lang w:val="ru-RU"/>
        </w:rPr>
        <w:t>водачи</w:t>
      </w:r>
      <w:proofErr w:type="spellEnd"/>
      <w:r w:rsidRPr="00DA7FA6">
        <w:rPr>
          <w:rFonts w:ascii="Times New Roman" w:hAnsi="Times New Roman" w:cs="Times New Roman"/>
          <w:sz w:val="24"/>
          <w:szCs w:val="24"/>
          <w:lang w:val="ru-RU"/>
        </w:rPr>
        <w:t xml:space="preserve"> на МПС с  категории  «В» , «ТВК» и «ТВК- </w:t>
      </w:r>
      <w:r w:rsidRPr="00DA7FA6">
        <w:rPr>
          <w:rFonts w:ascii="Times New Roman" w:hAnsi="Times New Roman" w:cs="Times New Roman"/>
          <w:sz w:val="24"/>
          <w:szCs w:val="24"/>
          <w:lang w:val="en-GB"/>
        </w:rPr>
        <w:t>Z</w:t>
      </w:r>
      <w:r w:rsidRPr="00DA7FA6">
        <w:rPr>
          <w:rFonts w:ascii="Times New Roman" w:hAnsi="Times New Roman" w:cs="Times New Roman"/>
          <w:sz w:val="24"/>
          <w:szCs w:val="24"/>
        </w:rPr>
        <w:t>“</w:t>
      </w:r>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тях</w:t>
      </w:r>
      <w:proofErr w:type="spellEnd"/>
      <w:r w:rsidRPr="00DA7FA6">
        <w:rPr>
          <w:rFonts w:ascii="Times New Roman" w:hAnsi="Times New Roman" w:cs="Times New Roman"/>
          <w:sz w:val="24"/>
          <w:szCs w:val="24"/>
          <w:lang w:val="ru-RU"/>
        </w:rPr>
        <w:t xml:space="preserve"> се </w:t>
      </w:r>
      <w:proofErr w:type="spellStart"/>
      <w:r w:rsidRPr="00DA7FA6">
        <w:rPr>
          <w:rFonts w:ascii="Times New Roman" w:hAnsi="Times New Roman" w:cs="Times New Roman"/>
          <w:sz w:val="24"/>
          <w:szCs w:val="24"/>
          <w:lang w:val="ru-RU"/>
        </w:rPr>
        <w:t>включват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младежи</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девойки</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общината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които</w:t>
      </w:r>
      <w:proofErr w:type="spellEnd"/>
      <w:r w:rsidRPr="00DA7FA6">
        <w:rPr>
          <w:rFonts w:ascii="Times New Roman" w:hAnsi="Times New Roman" w:cs="Times New Roman"/>
          <w:sz w:val="24"/>
          <w:szCs w:val="24"/>
          <w:lang w:val="ru-RU"/>
        </w:rPr>
        <w:t xml:space="preserve"> не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дневна</w:t>
      </w:r>
      <w:proofErr w:type="spellEnd"/>
      <w:r w:rsidRPr="00DA7FA6">
        <w:rPr>
          <w:rFonts w:ascii="Times New Roman" w:hAnsi="Times New Roman" w:cs="Times New Roman"/>
          <w:sz w:val="24"/>
          <w:szCs w:val="24"/>
          <w:lang w:val="ru-RU"/>
        </w:rPr>
        <w:t xml:space="preserve"> форма на обучение в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т.е. те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свободни</w:t>
      </w:r>
      <w:proofErr w:type="spellEnd"/>
      <w:r w:rsidRPr="00DA7FA6">
        <w:rPr>
          <w:rFonts w:ascii="Times New Roman" w:hAnsi="Times New Roman" w:cs="Times New Roman"/>
          <w:sz w:val="24"/>
          <w:szCs w:val="24"/>
          <w:lang w:val="ru-RU"/>
        </w:rPr>
        <w:t xml:space="preserve"> лица. По </w:t>
      </w:r>
      <w:proofErr w:type="spellStart"/>
      <w:r w:rsidRPr="00DA7FA6">
        <w:rPr>
          <w:rFonts w:ascii="Times New Roman" w:hAnsi="Times New Roman" w:cs="Times New Roman"/>
          <w:sz w:val="24"/>
          <w:szCs w:val="24"/>
          <w:lang w:val="ru-RU"/>
        </w:rPr>
        <w:t>този</w:t>
      </w:r>
      <w:proofErr w:type="spellEnd"/>
      <w:r w:rsidRPr="00DA7FA6">
        <w:rPr>
          <w:rFonts w:ascii="Times New Roman" w:hAnsi="Times New Roman" w:cs="Times New Roman"/>
          <w:sz w:val="24"/>
          <w:szCs w:val="24"/>
          <w:lang w:val="ru-RU"/>
        </w:rPr>
        <w:t xml:space="preserve"> начин </w:t>
      </w:r>
      <w:proofErr w:type="spellStart"/>
      <w:r w:rsidRPr="00DA7FA6">
        <w:rPr>
          <w:rFonts w:ascii="Times New Roman" w:hAnsi="Times New Roman" w:cs="Times New Roman"/>
          <w:sz w:val="24"/>
          <w:szCs w:val="24"/>
          <w:lang w:val="ru-RU"/>
        </w:rPr>
        <w:t>гимназията</w:t>
      </w:r>
      <w:proofErr w:type="spellEnd"/>
      <w:r w:rsidRPr="00DA7FA6">
        <w:rPr>
          <w:rFonts w:ascii="Times New Roman" w:hAnsi="Times New Roman" w:cs="Times New Roman"/>
          <w:sz w:val="24"/>
          <w:szCs w:val="24"/>
          <w:lang w:val="ru-RU"/>
        </w:rPr>
        <w:t xml:space="preserve"> се </w:t>
      </w:r>
      <w:proofErr w:type="spellStart"/>
      <w:r w:rsidRPr="00DA7FA6">
        <w:rPr>
          <w:rFonts w:ascii="Times New Roman" w:hAnsi="Times New Roman" w:cs="Times New Roman"/>
          <w:sz w:val="24"/>
          <w:szCs w:val="24"/>
          <w:lang w:val="ru-RU"/>
        </w:rPr>
        <w:t>превръща</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център</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професионално</w:t>
      </w:r>
      <w:proofErr w:type="spellEnd"/>
      <w:r w:rsidRPr="00DA7FA6">
        <w:rPr>
          <w:rFonts w:ascii="Times New Roman" w:hAnsi="Times New Roman" w:cs="Times New Roman"/>
          <w:sz w:val="24"/>
          <w:szCs w:val="24"/>
          <w:lang w:val="ru-RU"/>
        </w:rPr>
        <w:t xml:space="preserve"> обучение на </w:t>
      </w:r>
      <w:proofErr w:type="spellStart"/>
      <w:r w:rsidRPr="00DA7FA6">
        <w:rPr>
          <w:rFonts w:ascii="Times New Roman" w:hAnsi="Times New Roman" w:cs="Times New Roman"/>
          <w:sz w:val="24"/>
          <w:szCs w:val="24"/>
          <w:lang w:val="ru-RU"/>
        </w:rPr>
        <w:t>незаети</w:t>
      </w:r>
      <w:proofErr w:type="spellEnd"/>
      <w:r w:rsidRPr="00DA7FA6">
        <w:rPr>
          <w:rFonts w:ascii="Times New Roman" w:hAnsi="Times New Roman" w:cs="Times New Roman"/>
          <w:sz w:val="24"/>
          <w:szCs w:val="24"/>
          <w:lang w:val="ru-RU"/>
        </w:rPr>
        <w:t xml:space="preserve"> лица, </w:t>
      </w:r>
      <w:proofErr w:type="spellStart"/>
      <w:r w:rsidRPr="00DA7FA6">
        <w:rPr>
          <w:rFonts w:ascii="Times New Roman" w:hAnsi="Times New Roman" w:cs="Times New Roman"/>
          <w:sz w:val="24"/>
          <w:szCs w:val="24"/>
          <w:lang w:val="ru-RU"/>
        </w:rPr>
        <w:t>които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могат</w:t>
      </w:r>
      <w:proofErr w:type="spellEnd"/>
      <w:r w:rsidRPr="00DA7FA6">
        <w:rPr>
          <w:rFonts w:ascii="Times New Roman" w:hAnsi="Times New Roman" w:cs="Times New Roman"/>
          <w:sz w:val="24"/>
          <w:szCs w:val="24"/>
          <w:lang w:val="ru-RU"/>
        </w:rPr>
        <w:t xml:space="preserve"> да се </w:t>
      </w:r>
      <w:proofErr w:type="spellStart"/>
      <w:r w:rsidRPr="00DA7FA6">
        <w:rPr>
          <w:rFonts w:ascii="Times New Roman" w:hAnsi="Times New Roman" w:cs="Times New Roman"/>
          <w:sz w:val="24"/>
          <w:szCs w:val="24"/>
          <w:lang w:val="ru-RU"/>
        </w:rPr>
        <w:t>конкурират</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пазара</w:t>
      </w:r>
      <w:proofErr w:type="spellEnd"/>
      <w:r w:rsidRPr="00DA7FA6">
        <w:rPr>
          <w:rFonts w:ascii="Times New Roman" w:hAnsi="Times New Roman" w:cs="Times New Roman"/>
          <w:sz w:val="24"/>
          <w:szCs w:val="24"/>
          <w:lang w:val="ru-RU"/>
        </w:rPr>
        <w:t xml:space="preserve"> на труда. </w:t>
      </w:r>
      <w:proofErr w:type="spellStart"/>
      <w:r w:rsidRPr="00DA7FA6">
        <w:rPr>
          <w:rFonts w:ascii="Times New Roman" w:hAnsi="Times New Roman" w:cs="Times New Roman"/>
          <w:sz w:val="24"/>
          <w:szCs w:val="24"/>
          <w:lang w:val="ru-RU"/>
        </w:rPr>
        <w:t>Изучават</w:t>
      </w:r>
      <w:proofErr w:type="spellEnd"/>
      <w:r w:rsidRPr="00DA7FA6">
        <w:rPr>
          <w:rFonts w:ascii="Times New Roman" w:hAnsi="Times New Roman" w:cs="Times New Roman"/>
          <w:sz w:val="24"/>
          <w:szCs w:val="24"/>
          <w:lang w:val="ru-RU"/>
        </w:rPr>
        <w:t xml:space="preserve"> се </w:t>
      </w:r>
      <w:proofErr w:type="spellStart"/>
      <w:r w:rsidRPr="00DA7FA6">
        <w:rPr>
          <w:rFonts w:ascii="Times New Roman" w:hAnsi="Times New Roman" w:cs="Times New Roman"/>
          <w:sz w:val="24"/>
          <w:szCs w:val="24"/>
          <w:lang w:val="ru-RU"/>
        </w:rPr>
        <w:t>следните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професии</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специалности</w:t>
      </w:r>
      <w:proofErr w:type="spellEnd"/>
      <w:r w:rsidRPr="00DA7FA6">
        <w:rPr>
          <w:rFonts w:ascii="Times New Roman" w:hAnsi="Times New Roman" w:cs="Times New Roman"/>
          <w:sz w:val="24"/>
          <w:szCs w:val="24"/>
          <w:lang w:val="ru-RU"/>
        </w:rPr>
        <w:t xml:space="preserve"> – фермер, </w:t>
      </w:r>
      <w:proofErr w:type="spellStart"/>
      <w:r w:rsidRPr="00DA7FA6">
        <w:rPr>
          <w:rFonts w:ascii="Times New Roman" w:hAnsi="Times New Roman" w:cs="Times New Roman"/>
          <w:sz w:val="24"/>
          <w:szCs w:val="24"/>
          <w:lang w:val="ru-RU"/>
        </w:rPr>
        <w:t>монтьор</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транспортна</w:t>
      </w:r>
      <w:proofErr w:type="spellEnd"/>
      <w:r w:rsidRPr="00DA7FA6">
        <w:rPr>
          <w:rFonts w:ascii="Times New Roman" w:hAnsi="Times New Roman" w:cs="Times New Roman"/>
          <w:sz w:val="24"/>
          <w:szCs w:val="24"/>
          <w:lang w:val="ru-RU"/>
        </w:rPr>
        <w:t xml:space="preserve"> техника, </w:t>
      </w:r>
      <w:proofErr w:type="spellStart"/>
      <w:r w:rsidRPr="00DA7FA6">
        <w:rPr>
          <w:rFonts w:ascii="Times New Roman" w:hAnsi="Times New Roman" w:cs="Times New Roman"/>
          <w:sz w:val="24"/>
          <w:szCs w:val="24"/>
          <w:lang w:val="ru-RU"/>
        </w:rPr>
        <w:t>монтьор</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селскостопанска</w:t>
      </w:r>
      <w:proofErr w:type="spellEnd"/>
      <w:r w:rsidRPr="00DA7FA6">
        <w:rPr>
          <w:rFonts w:ascii="Times New Roman" w:hAnsi="Times New Roman" w:cs="Times New Roman"/>
          <w:sz w:val="24"/>
          <w:szCs w:val="24"/>
          <w:lang w:val="ru-RU"/>
        </w:rPr>
        <w:t xml:space="preserve"> техника, </w:t>
      </w:r>
      <w:proofErr w:type="spellStart"/>
      <w:r w:rsidRPr="00DA7FA6">
        <w:rPr>
          <w:rFonts w:ascii="Times New Roman" w:hAnsi="Times New Roman" w:cs="Times New Roman"/>
          <w:sz w:val="24"/>
          <w:szCs w:val="24"/>
          <w:lang w:val="ru-RU"/>
        </w:rPr>
        <w:t>растениевъд</w:t>
      </w:r>
      <w:proofErr w:type="spellEnd"/>
      <w:r w:rsidRPr="00DA7FA6">
        <w:rPr>
          <w:rFonts w:ascii="Times New Roman" w:hAnsi="Times New Roman" w:cs="Times New Roman"/>
          <w:sz w:val="24"/>
          <w:szCs w:val="24"/>
          <w:lang w:val="ru-RU"/>
        </w:rPr>
        <w:t>.</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proofErr w:type="spellStart"/>
      <w:r w:rsidRPr="00DA7FA6">
        <w:rPr>
          <w:rFonts w:ascii="Times New Roman" w:hAnsi="Times New Roman" w:cs="Times New Roman"/>
          <w:sz w:val="24"/>
          <w:szCs w:val="24"/>
          <w:lang w:val="ru-RU"/>
        </w:rPr>
        <w:t>Учителите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r w:rsidRPr="00DA7FA6">
        <w:rPr>
          <w:rFonts w:ascii="Times New Roman" w:hAnsi="Times New Roman" w:cs="Times New Roman"/>
          <w:sz w:val="24"/>
          <w:szCs w:val="24"/>
        </w:rPr>
        <w:t>27</w:t>
      </w:r>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като</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тях</w:t>
      </w:r>
      <w:proofErr w:type="spellEnd"/>
      <w:r w:rsidRPr="00DA7FA6">
        <w:rPr>
          <w:rFonts w:ascii="Times New Roman" w:hAnsi="Times New Roman" w:cs="Times New Roman"/>
          <w:sz w:val="24"/>
          <w:szCs w:val="24"/>
          <w:lang w:val="ru-RU"/>
        </w:rPr>
        <w:t xml:space="preserve"> 26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пътуващи</w:t>
      </w:r>
      <w:proofErr w:type="spellEnd"/>
      <w:r w:rsidRPr="00DA7FA6">
        <w:rPr>
          <w:rFonts w:ascii="Times New Roman" w:hAnsi="Times New Roman" w:cs="Times New Roman"/>
          <w:sz w:val="24"/>
          <w:szCs w:val="24"/>
          <w:lang w:val="ru-RU"/>
        </w:rPr>
        <w:t xml:space="preserve">, 1/3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преминали</w:t>
      </w:r>
      <w:proofErr w:type="spellEnd"/>
      <w:r w:rsidRPr="00DA7FA6">
        <w:rPr>
          <w:rFonts w:ascii="Times New Roman" w:hAnsi="Times New Roman" w:cs="Times New Roman"/>
          <w:sz w:val="24"/>
          <w:szCs w:val="24"/>
          <w:lang w:val="ru-RU"/>
        </w:rPr>
        <w:t xml:space="preserve"> обучения за работа в </w:t>
      </w:r>
      <w:proofErr w:type="spellStart"/>
      <w:r w:rsidRPr="00DA7FA6">
        <w:rPr>
          <w:rFonts w:ascii="Times New Roman" w:hAnsi="Times New Roman" w:cs="Times New Roman"/>
          <w:sz w:val="24"/>
          <w:szCs w:val="24"/>
          <w:lang w:val="ru-RU"/>
        </w:rPr>
        <w:t>мултикултурна</w:t>
      </w:r>
      <w:proofErr w:type="spellEnd"/>
      <w:r w:rsidRPr="00DA7FA6">
        <w:rPr>
          <w:rFonts w:ascii="Times New Roman" w:hAnsi="Times New Roman" w:cs="Times New Roman"/>
          <w:sz w:val="24"/>
          <w:szCs w:val="24"/>
          <w:lang w:val="ru-RU"/>
        </w:rPr>
        <w:t xml:space="preserve"> среда.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учебната</w:t>
      </w:r>
      <w:proofErr w:type="spellEnd"/>
      <w:r w:rsidRPr="00DA7FA6">
        <w:rPr>
          <w:rFonts w:ascii="Times New Roman" w:hAnsi="Times New Roman" w:cs="Times New Roman"/>
          <w:sz w:val="24"/>
          <w:szCs w:val="24"/>
          <w:lang w:val="ru-RU"/>
        </w:rPr>
        <w:t xml:space="preserve"> 2022-2023 г. </w:t>
      </w:r>
      <w:r w:rsidRPr="00DA7FA6">
        <w:rPr>
          <w:rFonts w:ascii="Times New Roman" w:hAnsi="Times New Roman" w:cs="Times New Roman"/>
          <w:sz w:val="24"/>
          <w:szCs w:val="24"/>
        </w:rPr>
        <w:t>о</w:t>
      </w:r>
      <w:proofErr w:type="spellStart"/>
      <w:r w:rsidRPr="00DA7FA6">
        <w:rPr>
          <w:rFonts w:ascii="Times New Roman" w:hAnsi="Times New Roman" w:cs="Times New Roman"/>
          <w:sz w:val="24"/>
          <w:szCs w:val="24"/>
          <w:lang w:val="ru-RU"/>
        </w:rPr>
        <w:t>тпадналите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31, причините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отсъствия</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социални</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семейни</w:t>
      </w:r>
      <w:proofErr w:type="spellEnd"/>
      <w:r w:rsidRPr="00DA7FA6">
        <w:rPr>
          <w:rFonts w:ascii="Times New Roman" w:hAnsi="Times New Roman" w:cs="Times New Roman"/>
          <w:sz w:val="24"/>
          <w:szCs w:val="24"/>
          <w:lang w:val="ru-RU"/>
        </w:rPr>
        <w:t xml:space="preserve"> причини, заминали в чужбина-16, </w:t>
      </w:r>
      <w:proofErr w:type="spellStart"/>
      <w:r w:rsidRPr="00DA7FA6">
        <w:rPr>
          <w:rFonts w:ascii="Times New Roman" w:hAnsi="Times New Roman" w:cs="Times New Roman"/>
          <w:sz w:val="24"/>
          <w:szCs w:val="24"/>
          <w:lang w:val="ru-RU"/>
        </w:rPr>
        <w:t>омъжване</w:t>
      </w:r>
      <w:proofErr w:type="spellEnd"/>
      <w:r w:rsidRPr="00DA7FA6">
        <w:rPr>
          <w:rFonts w:ascii="Times New Roman" w:hAnsi="Times New Roman" w:cs="Times New Roman"/>
          <w:sz w:val="24"/>
          <w:szCs w:val="24"/>
          <w:lang w:val="ru-RU"/>
        </w:rPr>
        <w:t xml:space="preserve">, нежелание за обучение - </w:t>
      </w:r>
      <w:proofErr w:type="spellStart"/>
      <w:r w:rsidRPr="00DA7FA6">
        <w:rPr>
          <w:rFonts w:ascii="Times New Roman" w:hAnsi="Times New Roman" w:cs="Times New Roman"/>
          <w:sz w:val="24"/>
          <w:szCs w:val="24"/>
          <w:lang w:val="ru-RU"/>
        </w:rPr>
        <w:t>образованието</w:t>
      </w:r>
      <w:proofErr w:type="spellEnd"/>
      <w:r w:rsidRPr="00DA7FA6">
        <w:rPr>
          <w:rFonts w:ascii="Times New Roman" w:hAnsi="Times New Roman" w:cs="Times New Roman"/>
          <w:sz w:val="24"/>
          <w:szCs w:val="24"/>
          <w:lang w:val="ru-RU"/>
        </w:rPr>
        <w:t xml:space="preserve"> не е приоритет в </w:t>
      </w:r>
      <w:proofErr w:type="spellStart"/>
      <w:r w:rsidRPr="00DA7FA6">
        <w:rPr>
          <w:rFonts w:ascii="Times New Roman" w:hAnsi="Times New Roman" w:cs="Times New Roman"/>
          <w:sz w:val="24"/>
          <w:szCs w:val="24"/>
          <w:lang w:val="ru-RU"/>
        </w:rPr>
        <w:t>семейството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учениците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заминават</w:t>
      </w:r>
      <w:proofErr w:type="spellEnd"/>
      <w:r w:rsidRPr="00DA7FA6">
        <w:rPr>
          <w:rFonts w:ascii="Times New Roman" w:hAnsi="Times New Roman" w:cs="Times New Roman"/>
          <w:sz w:val="24"/>
          <w:szCs w:val="24"/>
          <w:lang w:val="ru-RU"/>
        </w:rPr>
        <w:t xml:space="preserve"> за чужбина, за да </w:t>
      </w:r>
      <w:proofErr w:type="spellStart"/>
      <w:r w:rsidRPr="00DA7FA6">
        <w:rPr>
          <w:rFonts w:ascii="Times New Roman" w:hAnsi="Times New Roman" w:cs="Times New Roman"/>
          <w:sz w:val="24"/>
          <w:szCs w:val="24"/>
          <w:lang w:val="ru-RU"/>
        </w:rPr>
        <w:t>издържат</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семействата</w:t>
      </w:r>
      <w:proofErr w:type="spellEnd"/>
      <w:r w:rsidRPr="00DA7FA6">
        <w:rPr>
          <w:rFonts w:ascii="Times New Roman" w:hAnsi="Times New Roman" w:cs="Times New Roman"/>
          <w:sz w:val="24"/>
          <w:szCs w:val="24"/>
          <w:lang w:val="ru-RU"/>
        </w:rPr>
        <w:t xml:space="preserve"> си. </w:t>
      </w:r>
      <w:proofErr w:type="spellStart"/>
      <w:r w:rsidRPr="00DA7FA6">
        <w:rPr>
          <w:rFonts w:ascii="Times New Roman" w:hAnsi="Times New Roman" w:cs="Times New Roman"/>
          <w:sz w:val="24"/>
          <w:szCs w:val="24"/>
          <w:lang w:val="ru-RU"/>
        </w:rPr>
        <w:t>Реинтегрирани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тази</w:t>
      </w:r>
      <w:proofErr w:type="spellEnd"/>
      <w:r w:rsidRPr="00DA7FA6">
        <w:rPr>
          <w:rFonts w:ascii="Times New Roman" w:hAnsi="Times New Roman" w:cs="Times New Roman"/>
          <w:sz w:val="24"/>
          <w:szCs w:val="24"/>
          <w:lang w:val="ru-RU"/>
        </w:rPr>
        <w:t xml:space="preserve"> 2023/2024 </w:t>
      </w:r>
      <w:proofErr w:type="spellStart"/>
      <w:r w:rsidRPr="00DA7FA6">
        <w:rPr>
          <w:rFonts w:ascii="Times New Roman" w:hAnsi="Times New Roman" w:cs="Times New Roman"/>
          <w:sz w:val="24"/>
          <w:szCs w:val="24"/>
          <w:lang w:val="ru-RU"/>
        </w:rPr>
        <w:t>учебна</w:t>
      </w:r>
      <w:proofErr w:type="spellEnd"/>
      <w:r w:rsidRPr="00DA7FA6">
        <w:rPr>
          <w:rFonts w:ascii="Times New Roman" w:hAnsi="Times New Roman" w:cs="Times New Roman"/>
          <w:sz w:val="24"/>
          <w:szCs w:val="24"/>
          <w:lang w:val="ru-RU"/>
        </w:rPr>
        <w:t xml:space="preserve"> година </w:t>
      </w:r>
      <w:proofErr w:type="spellStart"/>
      <w:r w:rsidRPr="00DA7FA6">
        <w:rPr>
          <w:rFonts w:ascii="Times New Roman" w:hAnsi="Times New Roman" w:cs="Times New Roman"/>
          <w:sz w:val="24"/>
          <w:szCs w:val="24"/>
          <w:lang w:val="ru-RU"/>
        </w:rPr>
        <w:t>няма</w:t>
      </w:r>
      <w:proofErr w:type="spellEnd"/>
      <w:r w:rsidRPr="00DA7FA6">
        <w:rPr>
          <w:rFonts w:ascii="Times New Roman" w:hAnsi="Times New Roman" w:cs="Times New Roman"/>
          <w:sz w:val="24"/>
          <w:szCs w:val="24"/>
          <w:lang w:val="ru-RU"/>
        </w:rPr>
        <w:t>.</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w:t>
      </w:r>
      <w:r w:rsidRPr="00DA7FA6">
        <w:rPr>
          <w:rFonts w:ascii="Times New Roman" w:hAnsi="Times New Roman" w:cs="Times New Roman"/>
          <w:sz w:val="24"/>
          <w:szCs w:val="24"/>
        </w:rPr>
        <w:t xml:space="preserve">2023 </w:t>
      </w:r>
      <w:r w:rsidRPr="00DA7FA6">
        <w:rPr>
          <w:rFonts w:ascii="Times New Roman" w:hAnsi="Times New Roman" w:cs="Times New Roman"/>
          <w:sz w:val="24"/>
          <w:szCs w:val="24"/>
          <w:lang w:val="ru-RU"/>
        </w:rPr>
        <w:t xml:space="preserve">година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работи</w:t>
      </w:r>
      <w:proofErr w:type="spellEnd"/>
      <w:r w:rsidRPr="00DA7FA6">
        <w:rPr>
          <w:rFonts w:ascii="Times New Roman" w:hAnsi="Times New Roman" w:cs="Times New Roman"/>
          <w:sz w:val="24"/>
          <w:szCs w:val="24"/>
          <w:lang w:val="ru-RU"/>
        </w:rPr>
        <w:t xml:space="preserve"> по  </w:t>
      </w:r>
      <w:proofErr w:type="spellStart"/>
      <w:r w:rsidRPr="00DA7FA6">
        <w:rPr>
          <w:rFonts w:ascii="Times New Roman" w:hAnsi="Times New Roman" w:cs="Times New Roman"/>
          <w:sz w:val="24"/>
          <w:szCs w:val="24"/>
          <w:lang w:val="ru-RU"/>
        </w:rPr>
        <w:t>следните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проекти</w:t>
      </w:r>
      <w:proofErr w:type="spellEnd"/>
      <w:r w:rsidRPr="00DA7FA6">
        <w:rPr>
          <w:rFonts w:ascii="Times New Roman" w:hAnsi="Times New Roman" w:cs="Times New Roman"/>
          <w:sz w:val="24"/>
          <w:szCs w:val="24"/>
          <w:lang w:val="ru-RU"/>
        </w:rPr>
        <w:t xml:space="preserve">: </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sz w:val="24"/>
          <w:szCs w:val="24"/>
          <w:lang w:val="ru-RU"/>
        </w:rPr>
        <w:t>-</w:t>
      </w:r>
      <w:proofErr w:type="spellStart"/>
      <w:r w:rsidRPr="00DA7FA6">
        <w:rPr>
          <w:rFonts w:ascii="Times New Roman" w:hAnsi="Times New Roman" w:cs="Times New Roman"/>
          <w:sz w:val="24"/>
          <w:szCs w:val="24"/>
          <w:lang w:val="ru-RU"/>
        </w:rPr>
        <w:t>програма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Еразъм</w:t>
      </w:r>
      <w:proofErr w:type="spellEnd"/>
      <w:r w:rsidRPr="00DA7FA6">
        <w:rPr>
          <w:rFonts w:ascii="Times New Roman" w:hAnsi="Times New Roman" w:cs="Times New Roman"/>
          <w:sz w:val="24"/>
          <w:szCs w:val="24"/>
          <w:lang w:val="ru-RU"/>
        </w:rPr>
        <w:t>+», КД1: «</w:t>
      </w:r>
      <w:proofErr w:type="spellStart"/>
      <w:r w:rsidRPr="00DA7FA6">
        <w:rPr>
          <w:rFonts w:ascii="Times New Roman" w:hAnsi="Times New Roman" w:cs="Times New Roman"/>
          <w:sz w:val="24"/>
          <w:szCs w:val="24"/>
          <w:lang w:val="ru-RU"/>
        </w:rPr>
        <w:t>Образователна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мобилност</w:t>
      </w:r>
      <w:proofErr w:type="spellEnd"/>
      <w:r w:rsidRPr="00DA7FA6">
        <w:rPr>
          <w:rFonts w:ascii="Times New Roman" w:hAnsi="Times New Roman" w:cs="Times New Roman"/>
          <w:sz w:val="24"/>
          <w:szCs w:val="24"/>
          <w:lang w:val="ru-RU"/>
        </w:rPr>
        <w:t xml:space="preserve"> за </w:t>
      </w:r>
      <w:proofErr w:type="spellStart"/>
      <w:r w:rsidRPr="00DA7FA6">
        <w:rPr>
          <w:rFonts w:ascii="Times New Roman" w:hAnsi="Times New Roman" w:cs="Times New Roman"/>
          <w:sz w:val="24"/>
          <w:szCs w:val="24"/>
          <w:lang w:val="ru-RU"/>
        </w:rPr>
        <w:t>граждани</w:t>
      </w:r>
      <w:proofErr w:type="spellEnd"/>
      <w:r w:rsidRPr="00DA7FA6">
        <w:rPr>
          <w:rFonts w:ascii="Times New Roman" w:hAnsi="Times New Roman" w:cs="Times New Roman"/>
          <w:sz w:val="24"/>
          <w:szCs w:val="24"/>
          <w:lang w:val="ru-RU"/>
        </w:rPr>
        <w:t>», на тема «</w:t>
      </w:r>
      <w:proofErr w:type="spellStart"/>
      <w:r w:rsidRPr="00DA7FA6">
        <w:rPr>
          <w:rFonts w:ascii="Times New Roman" w:hAnsi="Times New Roman" w:cs="Times New Roman"/>
          <w:sz w:val="24"/>
          <w:szCs w:val="24"/>
          <w:lang w:val="ru-RU"/>
        </w:rPr>
        <w:t>Професионалисти</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бъдещето</w:t>
      </w:r>
      <w:proofErr w:type="spellEnd"/>
      <w:r w:rsidRPr="00DA7FA6">
        <w:rPr>
          <w:rFonts w:ascii="Times New Roman" w:hAnsi="Times New Roman" w:cs="Times New Roman"/>
          <w:sz w:val="24"/>
          <w:szCs w:val="24"/>
          <w:lang w:val="ru-RU"/>
        </w:rPr>
        <w:t>»;</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sz w:val="24"/>
          <w:szCs w:val="24"/>
          <w:lang w:val="ru-RU"/>
        </w:rPr>
        <w:t>-</w:t>
      </w:r>
      <w:proofErr w:type="spellStart"/>
      <w:r w:rsidRPr="00DA7FA6">
        <w:rPr>
          <w:rFonts w:ascii="Times New Roman" w:hAnsi="Times New Roman" w:cs="Times New Roman"/>
          <w:sz w:val="24"/>
          <w:szCs w:val="24"/>
          <w:lang w:val="ru-RU"/>
        </w:rPr>
        <w:t>дейности</w:t>
      </w:r>
      <w:proofErr w:type="spellEnd"/>
      <w:r w:rsidRPr="00DA7FA6">
        <w:rPr>
          <w:rFonts w:ascii="Times New Roman" w:hAnsi="Times New Roman" w:cs="Times New Roman"/>
          <w:sz w:val="24"/>
          <w:szCs w:val="24"/>
          <w:lang w:val="ru-RU"/>
        </w:rPr>
        <w:t xml:space="preserve"> по НП «</w:t>
      </w:r>
      <w:proofErr w:type="spellStart"/>
      <w:r w:rsidRPr="00DA7FA6">
        <w:rPr>
          <w:rFonts w:ascii="Times New Roman" w:hAnsi="Times New Roman" w:cs="Times New Roman"/>
          <w:sz w:val="24"/>
          <w:szCs w:val="24"/>
          <w:lang w:val="ru-RU"/>
        </w:rPr>
        <w:t>Клас</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сформирани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5 </w:t>
      </w:r>
      <w:proofErr w:type="spellStart"/>
      <w:r w:rsidRPr="00DA7FA6">
        <w:rPr>
          <w:rFonts w:ascii="Times New Roman" w:hAnsi="Times New Roman" w:cs="Times New Roman"/>
          <w:sz w:val="24"/>
          <w:szCs w:val="24"/>
          <w:lang w:val="ru-RU"/>
        </w:rPr>
        <w:t>групи</w:t>
      </w:r>
      <w:proofErr w:type="spellEnd"/>
      <w:r w:rsidRPr="00DA7FA6">
        <w:rPr>
          <w:rFonts w:ascii="Times New Roman" w:hAnsi="Times New Roman" w:cs="Times New Roman"/>
          <w:sz w:val="24"/>
          <w:szCs w:val="24"/>
          <w:lang w:val="ru-RU"/>
        </w:rPr>
        <w:t>;</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sz w:val="24"/>
          <w:szCs w:val="24"/>
          <w:lang w:val="ru-RU"/>
        </w:rPr>
        <w:t>-</w:t>
      </w:r>
      <w:proofErr w:type="spellStart"/>
      <w:r w:rsidRPr="00DA7FA6">
        <w:rPr>
          <w:rFonts w:ascii="Times New Roman" w:hAnsi="Times New Roman" w:cs="Times New Roman"/>
          <w:sz w:val="24"/>
          <w:szCs w:val="24"/>
          <w:lang w:val="ru-RU"/>
        </w:rPr>
        <w:t>Национална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програма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Иновации</w:t>
      </w:r>
      <w:proofErr w:type="spellEnd"/>
      <w:r w:rsidRPr="00DA7FA6">
        <w:rPr>
          <w:rFonts w:ascii="Times New Roman" w:hAnsi="Times New Roman" w:cs="Times New Roman"/>
          <w:sz w:val="24"/>
          <w:szCs w:val="24"/>
          <w:lang w:val="ru-RU"/>
        </w:rPr>
        <w:t xml:space="preserve"> в действие»;</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sz w:val="24"/>
          <w:szCs w:val="24"/>
          <w:lang w:val="ru-RU"/>
        </w:rPr>
        <w:t>-</w:t>
      </w:r>
      <w:proofErr w:type="spellStart"/>
      <w:r w:rsidRPr="00DA7FA6">
        <w:rPr>
          <w:rFonts w:ascii="Times New Roman" w:hAnsi="Times New Roman" w:cs="Times New Roman"/>
          <w:sz w:val="24"/>
          <w:szCs w:val="24"/>
          <w:lang w:val="ru-RU"/>
        </w:rPr>
        <w:t>Национална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програма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Заедно</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изкуствата</w:t>
      </w:r>
      <w:proofErr w:type="spellEnd"/>
      <w:r w:rsidRPr="00DA7FA6">
        <w:rPr>
          <w:rFonts w:ascii="Times New Roman" w:hAnsi="Times New Roman" w:cs="Times New Roman"/>
          <w:sz w:val="24"/>
          <w:szCs w:val="24"/>
          <w:lang w:val="ru-RU"/>
        </w:rPr>
        <w:t xml:space="preserve"> и спорта»;</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sz w:val="24"/>
          <w:szCs w:val="24"/>
          <w:lang w:val="ru-RU"/>
        </w:rPr>
        <w:t>-проект  «Ученически практики-2»;</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r w:rsidRPr="00DA7FA6">
        <w:rPr>
          <w:rFonts w:ascii="Times New Roman" w:hAnsi="Times New Roman" w:cs="Times New Roman"/>
          <w:sz w:val="24"/>
          <w:szCs w:val="24"/>
          <w:lang w:val="ru-RU"/>
        </w:rPr>
        <w:t>-</w:t>
      </w:r>
      <w:proofErr w:type="spellStart"/>
      <w:r w:rsidRPr="00DA7FA6">
        <w:rPr>
          <w:rFonts w:ascii="Times New Roman" w:hAnsi="Times New Roman" w:cs="Times New Roman"/>
          <w:sz w:val="24"/>
          <w:szCs w:val="24"/>
          <w:lang w:val="ru-RU"/>
        </w:rPr>
        <w:t>Национална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програма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Информационни</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комуникационни</w:t>
      </w:r>
      <w:proofErr w:type="spellEnd"/>
      <w:r w:rsidRPr="00DA7FA6">
        <w:rPr>
          <w:rFonts w:ascii="Times New Roman" w:hAnsi="Times New Roman" w:cs="Times New Roman"/>
          <w:sz w:val="24"/>
          <w:szCs w:val="24"/>
          <w:lang w:val="ru-RU"/>
        </w:rPr>
        <w:t xml:space="preserve"> технологии на </w:t>
      </w:r>
      <w:proofErr w:type="spellStart"/>
      <w:r w:rsidRPr="00DA7FA6">
        <w:rPr>
          <w:rFonts w:ascii="Times New Roman" w:hAnsi="Times New Roman" w:cs="Times New Roman"/>
          <w:sz w:val="24"/>
          <w:szCs w:val="24"/>
          <w:lang w:val="ru-RU"/>
        </w:rPr>
        <w:t>предучилищното</w:t>
      </w:r>
      <w:proofErr w:type="spellEnd"/>
      <w:r w:rsidRPr="00DA7FA6">
        <w:rPr>
          <w:rFonts w:ascii="Times New Roman" w:hAnsi="Times New Roman" w:cs="Times New Roman"/>
          <w:sz w:val="24"/>
          <w:szCs w:val="24"/>
          <w:lang w:val="ru-RU"/>
        </w:rPr>
        <w:t xml:space="preserve">  и </w:t>
      </w:r>
      <w:proofErr w:type="spellStart"/>
      <w:r w:rsidRPr="00DA7FA6">
        <w:rPr>
          <w:rFonts w:ascii="Times New Roman" w:hAnsi="Times New Roman" w:cs="Times New Roman"/>
          <w:sz w:val="24"/>
          <w:szCs w:val="24"/>
          <w:lang w:val="ru-RU"/>
        </w:rPr>
        <w:t>училищното</w:t>
      </w:r>
      <w:proofErr w:type="spellEnd"/>
      <w:r w:rsidRPr="00DA7FA6">
        <w:rPr>
          <w:rFonts w:ascii="Times New Roman" w:hAnsi="Times New Roman" w:cs="Times New Roman"/>
          <w:sz w:val="24"/>
          <w:szCs w:val="24"/>
          <w:lang w:val="ru-RU"/>
        </w:rPr>
        <w:t xml:space="preserve"> образование».</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lang w:val="ru-RU"/>
        </w:rPr>
      </w:pPr>
      <w:proofErr w:type="spellStart"/>
      <w:r w:rsidRPr="00DA7FA6">
        <w:rPr>
          <w:rFonts w:ascii="Times New Roman" w:hAnsi="Times New Roman" w:cs="Times New Roman"/>
          <w:sz w:val="24"/>
          <w:szCs w:val="24"/>
          <w:lang w:val="ru-RU"/>
        </w:rPr>
        <w:t>Отписани</w:t>
      </w:r>
      <w:proofErr w:type="spellEnd"/>
      <w:r w:rsidRPr="00DA7FA6">
        <w:rPr>
          <w:rFonts w:ascii="Times New Roman" w:hAnsi="Times New Roman" w:cs="Times New Roman"/>
          <w:sz w:val="24"/>
          <w:szCs w:val="24"/>
          <w:lang w:val="ru-RU"/>
        </w:rPr>
        <w:t xml:space="preserve"> по чл.173, ал.2, т.2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31 ученика, от </w:t>
      </w:r>
      <w:proofErr w:type="spellStart"/>
      <w:r w:rsidRPr="00DA7FA6">
        <w:rPr>
          <w:rFonts w:ascii="Times New Roman" w:hAnsi="Times New Roman" w:cs="Times New Roman"/>
          <w:sz w:val="24"/>
          <w:szCs w:val="24"/>
          <w:lang w:val="ru-RU"/>
        </w:rPr>
        <w:t>тях</w:t>
      </w:r>
      <w:proofErr w:type="spellEnd"/>
      <w:r w:rsidRPr="00DA7FA6">
        <w:rPr>
          <w:rFonts w:ascii="Times New Roman" w:hAnsi="Times New Roman" w:cs="Times New Roman"/>
          <w:sz w:val="24"/>
          <w:szCs w:val="24"/>
          <w:lang w:val="ru-RU"/>
        </w:rPr>
        <w:t xml:space="preserve">  16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заминали за чужбина и 15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отпаднали</w:t>
      </w:r>
      <w:proofErr w:type="spellEnd"/>
      <w:r w:rsidRPr="00DA7FA6">
        <w:rPr>
          <w:rFonts w:ascii="Times New Roman" w:hAnsi="Times New Roman" w:cs="Times New Roman"/>
          <w:sz w:val="24"/>
          <w:szCs w:val="24"/>
          <w:lang w:val="ru-RU"/>
        </w:rPr>
        <w:t xml:space="preserve"> –не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посещавали</w:t>
      </w:r>
      <w:proofErr w:type="spellEnd"/>
      <w:r w:rsidRPr="00DA7FA6">
        <w:rPr>
          <w:rFonts w:ascii="Times New Roman" w:hAnsi="Times New Roman" w:cs="Times New Roman"/>
          <w:sz w:val="24"/>
          <w:szCs w:val="24"/>
          <w:lang w:val="ru-RU"/>
        </w:rPr>
        <w:t xml:space="preserve"> училище </w:t>
      </w:r>
      <w:proofErr w:type="spellStart"/>
      <w:r w:rsidRPr="00DA7FA6">
        <w:rPr>
          <w:rFonts w:ascii="Times New Roman" w:hAnsi="Times New Roman" w:cs="Times New Roman"/>
          <w:sz w:val="24"/>
          <w:szCs w:val="24"/>
          <w:lang w:val="ru-RU"/>
        </w:rPr>
        <w:t>повече</w:t>
      </w:r>
      <w:proofErr w:type="spellEnd"/>
      <w:r w:rsidRPr="00DA7FA6">
        <w:rPr>
          <w:rFonts w:ascii="Times New Roman" w:hAnsi="Times New Roman" w:cs="Times New Roman"/>
          <w:sz w:val="24"/>
          <w:szCs w:val="24"/>
          <w:lang w:val="ru-RU"/>
        </w:rPr>
        <w:t xml:space="preserve"> от 2 </w:t>
      </w:r>
      <w:proofErr w:type="spellStart"/>
      <w:r w:rsidRPr="00DA7FA6">
        <w:rPr>
          <w:rFonts w:ascii="Times New Roman" w:hAnsi="Times New Roman" w:cs="Times New Roman"/>
          <w:sz w:val="24"/>
          <w:szCs w:val="24"/>
          <w:lang w:val="ru-RU"/>
        </w:rPr>
        <w:t>месеца</w:t>
      </w:r>
      <w:proofErr w:type="spellEnd"/>
      <w:r w:rsidRPr="00DA7FA6">
        <w:rPr>
          <w:rFonts w:ascii="Times New Roman" w:hAnsi="Times New Roman" w:cs="Times New Roman"/>
          <w:sz w:val="24"/>
          <w:szCs w:val="24"/>
          <w:lang w:val="ru-RU"/>
        </w:rPr>
        <w:t xml:space="preserve">. От </w:t>
      </w:r>
      <w:proofErr w:type="spellStart"/>
      <w:r w:rsidRPr="00DA7FA6">
        <w:rPr>
          <w:rFonts w:ascii="Times New Roman" w:hAnsi="Times New Roman" w:cs="Times New Roman"/>
          <w:sz w:val="24"/>
          <w:szCs w:val="24"/>
          <w:lang w:val="ru-RU"/>
        </w:rPr>
        <w:t>отписаните</w:t>
      </w:r>
      <w:proofErr w:type="spellEnd"/>
      <w:r w:rsidRPr="00DA7FA6">
        <w:rPr>
          <w:rFonts w:ascii="Times New Roman" w:hAnsi="Times New Roman" w:cs="Times New Roman"/>
          <w:sz w:val="24"/>
          <w:szCs w:val="24"/>
          <w:lang w:val="ru-RU"/>
        </w:rPr>
        <w:t xml:space="preserve"> 31 </w:t>
      </w:r>
      <w:proofErr w:type="spellStart"/>
      <w:r w:rsidRPr="00DA7FA6">
        <w:rPr>
          <w:rFonts w:ascii="Times New Roman" w:hAnsi="Times New Roman" w:cs="Times New Roman"/>
          <w:sz w:val="24"/>
          <w:szCs w:val="24"/>
          <w:lang w:val="ru-RU"/>
        </w:rPr>
        <w:t>ученици</w:t>
      </w:r>
      <w:proofErr w:type="spellEnd"/>
      <w:r w:rsidRPr="00DA7FA6">
        <w:rPr>
          <w:rFonts w:ascii="Times New Roman" w:hAnsi="Times New Roman" w:cs="Times New Roman"/>
          <w:sz w:val="24"/>
          <w:szCs w:val="24"/>
          <w:lang w:val="ru-RU"/>
        </w:rPr>
        <w:t xml:space="preserve">, 12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момичета</w:t>
      </w:r>
      <w:proofErr w:type="spellEnd"/>
      <w:r w:rsidRPr="00DA7FA6">
        <w:rPr>
          <w:rFonts w:ascii="Times New Roman" w:hAnsi="Times New Roman" w:cs="Times New Roman"/>
          <w:sz w:val="24"/>
          <w:szCs w:val="24"/>
          <w:lang w:val="ru-RU"/>
        </w:rPr>
        <w:t xml:space="preserve"> и 19 </w:t>
      </w:r>
      <w:proofErr w:type="spellStart"/>
      <w:r w:rsidRPr="00DA7FA6">
        <w:rPr>
          <w:rFonts w:ascii="Times New Roman" w:hAnsi="Times New Roman" w:cs="Times New Roman"/>
          <w:sz w:val="24"/>
          <w:szCs w:val="24"/>
          <w:lang w:val="ru-RU"/>
        </w:rPr>
        <w:t>момчета</w:t>
      </w:r>
      <w:proofErr w:type="spellEnd"/>
      <w:r w:rsidRPr="00DA7FA6">
        <w:rPr>
          <w:rFonts w:ascii="Times New Roman" w:hAnsi="Times New Roman" w:cs="Times New Roman"/>
          <w:sz w:val="24"/>
          <w:szCs w:val="24"/>
          <w:lang w:val="ru-RU"/>
        </w:rPr>
        <w:t>.</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proofErr w:type="spellStart"/>
      <w:r w:rsidRPr="00DA7FA6">
        <w:rPr>
          <w:rFonts w:ascii="Times New Roman" w:hAnsi="Times New Roman" w:cs="Times New Roman"/>
          <w:sz w:val="24"/>
          <w:szCs w:val="24"/>
          <w:lang w:val="ru-RU"/>
        </w:rPr>
        <w:t>Проблемите</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училището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следните</w:t>
      </w:r>
      <w:proofErr w:type="spellEnd"/>
      <w:r w:rsidRPr="00DA7FA6">
        <w:rPr>
          <w:rFonts w:ascii="Times New Roman" w:hAnsi="Times New Roman" w:cs="Times New Roman"/>
          <w:sz w:val="24"/>
          <w:szCs w:val="24"/>
          <w:lang w:val="ru-RU"/>
        </w:rPr>
        <w:t xml:space="preserve"> - </w:t>
      </w:r>
      <w:proofErr w:type="spellStart"/>
      <w:r w:rsidRPr="00DA7FA6">
        <w:rPr>
          <w:rFonts w:ascii="Times New Roman" w:hAnsi="Times New Roman" w:cs="Times New Roman"/>
          <w:sz w:val="24"/>
          <w:szCs w:val="24"/>
          <w:lang w:val="ru-RU"/>
        </w:rPr>
        <w:t>незаинтересованост</w:t>
      </w:r>
      <w:proofErr w:type="spellEnd"/>
      <w:r w:rsidRPr="00DA7FA6">
        <w:rPr>
          <w:rFonts w:ascii="Times New Roman" w:hAnsi="Times New Roman" w:cs="Times New Roman"/>
          <w:sz w:val="24"/>
          <w:szCs w:val="24"/>
          <w:lang w:val="ru-RU"/>
        </w:rPr>
        <w:t xml:space="preserve"> на </w:t>
      </w:r>
      <w:proofErr w:type="spellStart"/>
      <w:r w:rsidRPr="00DA7FA6">
        <w:rPr>
          <w:rFonts w:ascii="Times New Roman" w:hAnsi="Times New Roman" w:cs="Times New Roman"/>
          <w:sz w:val="24"/>
          <w:szCs w:val="24"/>
          <w:lang w:val="ru-RU"/>
        </w:rPr>
        <w:t>родителите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към</w:t>
      </w:r>
      <w:proofErr w:type="spellEnd"/>
      <w:r w:rsidRPr="00DA7FA6">
        <w:rPr>
          <w:rFonts w:ascii="Times New Roman" w:hAnsi="Times New Roman" w:cs="Times New Roman"/>
          <w:sz w:val="24"/>
          <w:szCs w:val="24"/>
          <w:lang w:val="ru-RU"/>
        </w:rPr>
        <w:t xml:space="preserve"> учебно-</w:t>
      </w:r>
      <w:proofErr w:type="spellStart"/>
      <w:r w:rsidRPr="00DA7FA6">
        <w:rPr>
          <w:rFonts w:ascii="Times New Roman" w:hAnsi="Times New Roman" w:cs="Times New Roman"/>
          <w:sz w:val="24"/>
          <w:szCs w:val="24"/>
          <w:lang w:val="ru-RU"/>
        </w:rPr>
        <w:t>възпитателния</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процес</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встъпване</w:t>
      </w:r>
      <w:proofErr w:type="spellEnd"/>
      <w:r w:rsidRPr="00DA7FA6">
        <w:rPr>
          <w:rFonts w:ascii="Times New Roman" w:hAnsi="Times New Roman" w:cs="Times New Roman"/>
          <w:sz w:val="24"/>
          <w:szCs w:val="24"/>
          <w:lang w:val="ru-RU"/>
        </w:rPr>
        <w:t xml:space="preserve"> в </w:t>
      </w:r>
      <w:proofErr w:type="spellStart"/>
      <w:r w:rsidRPr="00DA7FA6">
        <w:rPr>
          <w:rFonts w:ascii="Times New Roman" w:hAnsi="Times New Roman" w:cs="Times New Roman"/>
          <w:sz w:val="24"/>
          <w:szCs w:val="24"/>
          <w:lang w:val="ru-RU"/>
        </w:rPr>
        <w:t>ранни</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бракове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мигриране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През</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последните</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няколко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години</w:t>
      </w:r>
      <w:proofErr w:type="spellEnd"/>
      <w:r w:rsidRPr="00DA7FA6">
        <w:rPr>
          <w:rFonts w:ascii="Times New Roman" w:hAnsi="Times New Roman" w:cs="Times New Roman"/>
          <w:sz w:val="24"/>
          <w:szCs w:val="24"/>
          <w:lang w:val="ru-RU"/>
        </w:rPr>
        <w:t xml:space="preserve"> се </w:t>
      </w:r>
      <w:proofErr w:type="spellStart"/>
      <w:r w:rsidRPr="00DA7FA6">
        <w:rPr>
          <w:rFonts w:ascii="Times New Roman" w:hAnsi="Times New Roman" w:cs="Times New Roman"/>
          <w:sz w:val="24"/>
          <w:szCs w:val="24"/>
          <w:lang w:val="ru-RU"/>
        </w:rPr>
        <w:t>наблюдава</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масово</w:t>
      </w:r>
      <w:proofErr w:type="spellEnd"/>
      <w:r w:rsidRPr="00DA7FA6">
        <w:rPr>
          <w:rFonts w:ascii="Times New Roman" w:hAnsi="Times New Roman" w:cs="Times New Roman"/>
          <w:sz w:val="24"/>
          <w:szCs w:val="24"/>
          <w:lang w:val="ru-RU"/>
        </w:rPr>
        <w:t xml:space="preserve"> </w:t>
      </w:r>
      <w:proofErr w:type="spellStart"/>
      <w:r w:rsidRPr="00DA7FA6">
        <w:rPr>
          <w:rFonts w:ascii="Times New Roman" w:hAnsi="Times New Roman" w:cs="Times New Roman"/>
          <w:sz w:val="24"/>
          <w:szCs w:val="24"/>
          <w:lang w:val="ru-RU"/>
        </w:rPr>
        <w:t>изселване</w:t>
      </w:r>
      <w:proofErr w:type="spellEnd"/>
      <w:r w:rsidRPr="00DA7FA6">
        <w:rPr>
          <w:rFonts w:ascii="Times New Roman" w:hAnsi="Times New Roman" w:cs="Times New Roman"/>
          <w:sz w:val="24"/>
          <w:szCs w:val="24"/>
          <w:lang w:val="ru-RU"/>
        </w:rPr>
        <w:t xml:space="preserve"> на цели семейства в Германия, Великобритания, Норвегия и др.</w:t>
      </w:r>
      <w:r w:rsidRPr="00DA7FA6">
        <w:rPr>
          <w:rFonts w:ascii="Times New Roman" w:hAnsi="Times New Roman" w:cs="Times New Roman"/>
          <w:sz w:val="24"/>
          <w:szCs w:val="24"/>
        </w:rPr>
        <w:t xml:space="preserve"> </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p>
    <w:p w:rsidR="00D9491A" w:rsidRPr="00DA7FA6" w:rsidRDefault="00D9491A" w:rsidP="00D9491A">
      <w:pPr>
        <w:spacing w:after="120" w:line="276" w:lineRule="auto"/>
        <w:jc w:val="both"/>
        <w:rPr>
          <w:rFonts w:ascii="Times New Roman" w:hAnsi="Times New Roman" w:cs="Times New Roman"/>
          <w:b/>
          <w:sz w:val="24"/>
          <w:szCs w:val="24"/>
          <w:lang w:val="ru-RU"/>
        </w:rPr>
      </w:pPr>
      <w:r w:rsidRPr="00DA7FA6">
        <w:rPr>
          <w:rFonts w:ascii="Times New Roman" w:hAnsi="Times New Roman" w:cs="Times New Roman"/>
          <w:sz w:val="24"/>
          <w:szCs w:val="24"/>
        </w:rPr>
        <w:t xml:space="preserve">      </w:t>
      </w:r>
      <w:proofErr w:type="spellStart"/>
      <w:r w:rsidRPr="00DA7FA6">
        <w:rPr>
          <w:rFonts w:ascii="Times New Roman" w:hAnsi="Times New Roman" w:cs="Times New Roman"/>
          <w:b/>
          <w:sz w:val="24"/>
          <w:szCs w:val="24"/>
          <w:lang w:val="ru-RU"/>
        </w:rPr>
        <w:t>Предприети</w:t>
      </w:r>
      <w:proofErr w:type="spellEnd"/>
      <w:r w:rsidRPr="00DA7FA6">
        <w:rPr>
          <w:rFonts w:ascii="Times New Roman" w:hAnsi="Times New Roman" w:cs="Times New Roman"/>
          <w:b/>
          <w:sz w:val="24"/>
          <w:szCs w:val="24"/>
          <w:lang w:val="ru-RU"/>
        </w:rPr>
        <w:t xml:space="preserve"> </w:t>
      </w:r>
      <w:proofErr w:type="spellStart"/>
      <w:r w:rsidRPr="00DA7FA6">
        <w:rPr>
          <w:rFonts w:ascii="Times New Roman" w:hAnsi="Times New Roman" w:cs="Times New Roman"/>
          <w:b/>
          <w:sz w:val="24"/>
          <w:szCs w:val="24"/>
          <w:lang w:val="ru-RU"/>
        </w:rPr>
        <w:t>стъпки</w:t>
      </w:r>
      <w:proofErr w:type="spellEnd"/>
      <w:r w:rsidRPr="00DA7FA6">
        <w:rPr>
          <w:rFonts w:ascii="Times New Roman" w:hAnsi="Times New Roman" w:cs="Times New Roman"/>
          <w:b/>
          <w:sz w:val="24"/>
          <w:szCs w:val="24"/>
          <w:lang w:val="ru-RU"/>
        </w:rPr>
        <w:t xml:space="preserve"> и </w:t>
      </w:r>
      <w:proofErr w:type="spellStart"/>
      <w:r w:rsidRPr="00DA7FA6">
        <w:rPr>
          <w:rFonts w:ascii="Times New Roman" w:hAnsi="Times New Roman" w:cs="Times New Roman"/>
          <w:b/>
          <w:sz w:val="24"/>
          <w:szCs w:val="24"/>
          <w:lang w:val="ru-RU"/>
        </w:rPr>
        <w:t>резултати</w:t>
      </w:r>
      <w:proofErr w:type="spellEnd"/>
      <w:r w:rsidRPr="00DA7FA6">
        <w:rPr>
          <w:rFonts w:ascii="Times New Roman" w:hAnsi="Times New Roman" w:cs="Times New Roman"/>
          <w:b/>
          <w:sz w:val="24"/>
          <w:szCs w:val="24"/>
          <w:lang w:val="ru-RU"/>
        </w:rPr>
        <w:t xml:space="preserve"> от </w:t>
      </w:r>
      <w:proofErr w:type="spellStart"/>
      <w:r w:rsidRPr="00DA7FA6">
        <w:rPr>
          <w:rFonts w:ascii="Times New Roman" w:hAnsi="Times New Roman" w:cs="Times New Roman"/>
          <w:b/>
          <w:sz w:val="24"/>
          <w:szCs w:val="24"/>
          <w:lang w:val="ru-RU"/>
        </w:rPr>
        <w:t>тях</w:t>
      </w:r>
      <w:proofErr w:type="spellEnd"/>
    </w:p>
    <w:p w:rsidR="00D9491A" w:rsidRPr="00DA7FA6" w:rsidRDefault="00D9491A" w:rsidP="00102711">
      <w:pPr>
        <w:pStyle w:val="a4"/>
        <w:numPr>
          <w:ilvl w:val="0"/>
          <w:numId w:val="11"/>
        </w:numPr>
        <w:spacing w:after="120" w:line="276" w:lineRule="auto"/>
        <w:ind w:left="360"/>
        <w:jc w:val="both"/>
        <w:rPr>
          <w:rFonts w:ascii="Times New Roman" w:hAnsi="Times New Roman" w:cs="Times New Roman"/>
          <w:sz w:val="24"/>
          <w:szCs w:val="24"/>
        </w:rPr>
      </w:pPr>
      <w:r w:rsidRPr="00DA7FA6">
        <w:rPr>
          <w:rFonts w:ascii="Times New Roman" w:hAnsi="Times New Roman" w:cs="Times New Roman"/>
          <w:sz w:val="24"/>
          <w:szCs w:val="24"/>
        </w:rPr>
        <w:t>Гарантиране правото на равен достъп до качествено образование и повишаване качеството на образование в общинските детски градини и училища.</w:t>
      </w:r>
    </w:p>
    <w:p w:rsidR="00D9491A" w:rsidRPr="00DA7FA6" w:rsidRDefault="00D9491A" w:rsidP="00102711">
      <w:pPr>
        <w:pStyle w:val="a4"/>
        <w:numPr>
          <w:ilvl w:val="0"/>
          <w:numId w:val="11"/>
        </w:numPr>
        <w:spacing w:after="120" w:line="276" w:lineRule="auto"/>
        <w:ind w:left="360"/>
        <w:jc w:val="both"/>
        <w:rPr>
          <w:rFonts w:ascii="Times New Roman" w:hAnsi="Times New Roman" w:cs="Times New Roman"/>
          <w:sz w:val="24"/>
          <w:szCs w:val="24"/>
        </w:rPr>
      </w:pPr>
      <w:r w:rsidRPr="00DA7FA6">
        <w:rPr>
          <w:rFonts w:ascii="Times New Roman" w:hAnsi="Times New Roman" w:cs="Times New Roman"/>
          <w:sz w:val="24"/>
          <w:szCs w:val="24"/>
        </w:rPr>
        <w:t>П</w:t>
      </w:r>
      <w:r w:rsidRPr="00DA7FA6">
        <w:rPr>
          <w:rFonts w:ascii="Times New Roman" w:hAnsi="Times New Roman" w:cs="Times New Roman"/>
          <w:noProof/>
          <w:sz w:val="24"/>
          <w:szCs w:val="24"/>
        </w:rPr>
        <w:t>одпомагане на деца, чийто майчин или семеен език не е български.</w:t>
      </w:r>
    </w:p>
    <w:p w:rsidR="00D9491A" w:rsidRPr="00DA7FA6" w:rsidRDefault="00D9491A" w:rsidP="00102711">
      <w:pPr>
        <w:pStyle w:val="a4"/>
        <w:numPr>
          <w:ilvl w:val="0"/>
          <w:numId w:val="11"/>
        </w:numPr>
        <w:spacing w:after="120" w:line="276" w:lineRule="auto"/>
        <w:ind w:left="360"/>
        <w:jc w:val="both"/>
        <w:rPr>
          <w:rFonts w:ascii="Times New Roman" w:hAnsi="Times New Roman" w:cs="Times New Roman"/>
          <w:sz w:val="24"/>
          <w:szCs w:val="24"/>
        </w:rPr>
      </w:pPr>
      <w:r w:rsidRPr="00DA7FA6">
        <w:rPr>
          <w:rFonts w:ascii="Times New Roman" w:hAnsi="Times New Roman" w:cs="Times New Roman"/>
          <w:sz w:val="24"/>
          <w:szCs w:val="24"/>
        </w:rPr>
        <w:t>Училището в с. Голеш има много добри условия за децата и няма безпричинни отсъствия и отпаднали деца от училище.</w:t>
      </w:r>
    </w:p>
    <w:p w:rsidR="00D9491A" w:rsidRPr="00DA7FA6" w:rsidRDefault="00D9491A" w:rsidP="00102711">
      <w:pPr>
        <w:pStyle w:val="a4"/>
        <w:numPr>
          <w:ilvl w:val="0"/>
          <w:numId w:val="11"/>
        </w:numPr>
        <w:spacing w:after="120" w:line="276" w:lineRule="auto"/>
        <w:ind w:left="360"/>
        <w:jc w:val="both"/>
        <w:rPr>
          <w:rFonts w:ascii="Times New Roman" w:hAnsi="Times New Roman" w:cs="Times New Roman"/>
          <w:sz w:val="24"/>
          <w:szCs w:val="24"/>
        </w:rPr>
      </w:pPr>
      <w:r w:rsidRPr="00DA7FA6">
        <w:rPr>
          <w:rFonts w:ascii="Times New Roman" w:hAnsi="Times New Roman" w:cs="Times New Roman"/>
          <w:sz w:val="24"/>
          <w:szCs w:val="24"/>
        </w:rPr>
        <w:lastRenderedPageBreak/>
        <w:t>Като добра тенденция се очертава увеличението на броя на учениците, които продължават образованието си в средните училища.</w:t>
      </w:r>
    </w:p>
    <w:p w:rsidR="00D9491A" w:rsidRPr="00DA7FA6" w:rsidRDefault="00D9491A" w:rsidP="00D9491A">
      <w:pPr>
        <w:spacing w:after="120" w:line="276" w:lineRule="auto"/>
        <w:jc w:val="both"/>
        <w:rPr>
          <w:rFonts w:ascii="Times New Roman" w:hAnsi="Times New Roman" w:cs="Times New Roman"/>
          <w:sz w:val="24"/>
          <w:szCs w:val="24"/>
        </w:rPr>
      </w:pPr>
    </w:p>
    <w:p w:rsidR="00D9491A" w:rsidRPr="00DA7FA6" w:rsidRDefault="00D9491A" w:rsidP="00D9491A">
      <w:pPr>
        <w:spacing w:after="120" w:line="276" w:lineRule="auto"/>
        <w:ind w:firstLine="708"/>
        <w:jc w:val="both"/>
        <w:rPr>
          <w:rFonts w:ascii="Times New Roman" w:hAnsi="Times New Roman" w:cs="Times New Roman"/>
          <w:b/>
          <w:sz w:val="24"/>
          <w:szCs w:val="24"/>
        </w:rPr>
      </w:pPr>
      <w:r w:rsidRPr="00DA7FA6">
        <w:rPr>
          <w:rFonts w:ascii="Times New Roman" w:hAnsi="Times New Roman" w:cs="Times New Roman"/>
          <w:b/>
          <w:sz w:val="24"/>
          <w:szCs w:val="24"/>
        </w:rPr>
        <w:t>Добри практики</w:t>
      </w:r>
    </w:p>
    <w:p w:rsidR="00D9491A" w:rsidRPr="00DA7FA6" w:rsidRDefault="00D9491A" w:rsidP="00D9491A">
      <w:pPr>
        <w:spacing w:after="120" w:line="276" w:lineRule="auto"/>
        <w:ind w:firstLine="708"/>
        <w:jc w:val="both"/>
        <w:rPr>
          <w:rFonts w:ascii="Times New Roman" w:hAnsi="Times New Roman" w:cs="Times New Roman"/>
          <w:sz w:val="24"/>
          <w:szCs w:val="24"/>
        </w:rPr>
      </w:pPr>
      <w:r w:rsidRPr="00DA7FA6">
        <w:rPr>
          <w:rFonts w:ascii="Times New Roman" w:hAnsi="Times New Roman" w:cs="Times New Roman"/>
          <w:sz w:val="24"/>
          <w:szCs w:val="24"/>
        </w:rPr>
        <w:t xml:space="preserve"> В ОУ „Цанко Церковски” с. Средище се провежда извънкласна форма СИП „Фолклор на етносите – ромски фолклор”, която е по програма «Намаляване отпадането на ромски деца от училище» и се реализира от Център за междуетнически диалог и толерантност „</w:t>
      </w:r>
      <w:proofErr w:type="spellStart"/>
      <w:r w:rsidRPr="00DA7FA6">
        <w:rPr>
          <w:rFonts w:ascii="Times New Roman" w:hAnsi="Times New Roman" w:cs="Times New Roman"/>
          <w:sz w:val="24"/>
          <w:szCs w:val="24"/>
        </w:rPr>
        <w:t>Амалипе</w:t>
      </w:r>
      <w:proofErr w:type="spellEnd"/>
      <w:r w:rsidRPr="00DA7FA6">
        <w:rPr>
          <w:rFonts w:ascii="Times New Roman" w:hAnsi="Times New Roman" w:cs="Times New Roman"/>
          <w:sz w:val="24"/>
          <w:szCs w:val="24"/>
        </w:rPr>
        <w:t xml:space="preserve">” с подкрепата на Фондация „Америка за България”,  Министерство на образованието и науката, Институт „Отворено общество” и други фондации и институции. Извънкласната  форма е практика от пет години в ОУ и сочи сравнителен напредък в привличането и прибирането на деца от ромски произход, както от населеното място, така и от околни села. Важно е да се отбележи, че СИП „Фолклор на етносите – ромски фолклор” благоприятства за още по-активен живот на училището в сферата на творчеството, както и за многобройните участия в различни творчески формати – фестивал „Отворено сърце”, отбелязвания на празници от религиозния и светски бит и култура на ромския етнос, както и на българския, организиране на ученически работилници, </w:t>
      </w:r>
      <w:proofErr w:type="spellStart"/>
      <w:r w:rsidRPr="00DA7FA6">
        <w:rPr>
          <w:rFonts w:ascii="Times New Roman" w:hAnsi="Times New Roman" w:cs="Times New Roman"/>
          <w:sz w:val="24"/>
          <w:szCs w:val="24"/>
        </w:rPr>
        <w:t>етноревюта</w:t>
      </w:r>
      <w:proofErr w:type="spellEnd"/>
      <w:r w:rsidRPr="00DA7FA6">
        <w:rPr>
          <w:rFonts w:ascii="Times New Roman" w:hAnsi="Times New Roman" w:cs="Times New Roman"/>
          <w:sz w:val="24"/>
          <w:szCs w:val="24"/>
        </w:rPr>
        <w:t xml:space="preserve">, обмяна на опит, сътрудничество и съвместна работа с други училища с извънкласни форми за опознаване и изучаване фолклора на отделните етнически общности. </w:t>
      </w:r>
    </w:p>
    <w:p w:rsidR="00D9491A" w:rsidRPr="00DA7FA6" w:rsidRDefault="00D9491A" w:rsidP="00D9491A">
      <w:pPr>
        <w:pStyle w:val="af4"/>
        <w:spacing w:after="120" w:line="276" w:lineRule="auto"/>
        <w:ind w:firstLine="567"/>
        <w:jc w:val="both"/>
      </w:pPr>
      <w:r w:rsidRPr="00DA7FA6">
        <w:rPr>
          <w:lang w:val="ru-RU"/>
        </w:rPr>
        <w:t xml:space="preserve">Активна е </w:t>
      </w:r>
      <w:proofErr w:type="spellStart"/>
      <w:r w:rsidRPr="00DA7FA6">
        <w:rPr>
          <w:lang w:val="ru-RU"/>
        </w:rPr>
        <w:t>работата</w:t>
      </w:r>
      <w:proofErr w:type="spellEnd"/>
      <w:r w:rsidRPr="00DA7FA6">
        <w:rPr>
          <w:lang w:val="ru-RU"/>
        </w:rPr>
        <w:t xml:space="preserve"> с родители</w:t>
      </w:r>
      <w:r w:rsidRPr="00DA7FA6">
        <w:t>,</w:t>
      </w:r>
      <w:r w:rsidRPr="00DA7FA6">
        <w:rPr>
          <w:lang w:val="ru-RU"/>
        </w:rPr>
        <w:t xml:space="preserve">  </w:t>
      </w:r>
      <w:proofErr w:type="spellStart"/>
      <w:r w:rsidRPr="00DA7FA6">
        <w:rPr>
          <w:lang w:val="ru-RU"/>
        </w:rPr>
        <w:t>както</w:t>
      </w:r>
      <w:proofErr w:type="spellEnd"/>
      <w:r w:rsidRPr="00DA7FA6">
        <w:rPr>
          <w:lang w:val="ru-RU"/>
        </w:rPr>
        <w:t xml:space="preserve"> в </w:t>
      </w:r>
      <w:proofErr w:type="spellStart"/>
      <w:r w:rsidRPr="00DA7FA6">
        <w:rPr>
          <w:lang w:val="ru-RU"/>
        </w:rPr>
        <w:t>детските</w:t>
      </w:r>
      <w:proofErr w:type="spellEnd"/>
      <w:r w:rsidRPr="00DA7FA6">
        <w:rPr>
          <w:lang w:val="ru-RU"/>
        </w:rPr>
        <w:t xml:space="preserve"> </w:t>
      </w:r>
      <w:proofErr w:type="spellStart"/>
      <w:r w:rsidRPr="00DA7FA6">
        <w:rPr>
          <w:lang w:val="ru-RU"/>
        </w:rPr>
        <w:t>градини</w:t>
      </w:r>
      <w:proofErr w:type="spellEnd"/>
      <w:r w:rsidRPr="00DA7FA6">
        <w:rPr>
          <w:lang w:val="ru-RU"/>
        </w:rPr>
        <w:t xml:space="preserve">, </w:t>
      </w:r>
      <w:proofErr w:type="spellStart"/>
      <w:r w:rsidRPr="00DA7FA6">
        <w:rPr>
          <w:lang w:val="ru-RU"/>
        </w:rPr>
        <w:t>така</w:t>
      </w:r>
      <w:proofErr w:type="spellEnd"/>
      <w:r w:rsidRPr="00DA7FA6">
        <w:rPr>
          <w:lang w:val="ru-RU"/>
        </w:rPr>
        <w:t xml:space="preserve"> и в </w:t>
      </w:r>
      <w:proofErr w:type="spellStart"/>
      <w:r w:rsidRPr="00DA7FA6">
        <w:rPr>
          <w:lang w:val="ru-RU"/>
        </w:rPr>
        <w:t>училищата</w:t>
      </w:r>
      <w:proofErr w:type="spellEnd"/>
      <w:r w:rsidRPr="00DA7FA6">
        <w:rPr>
          <w:lang w:val="ru-RU"/>
        </w:rPr>
        <w:t xml:space="preserve">. </w:t>
      </w:r>
      <w:proofErr w:type="spellStart"/>
      <w:r w:rsidRPr="00DA7FA6">
        <w:rPr>
          <w:lang w:val="ru-RU"/>
        </w:rPr>
        <w:t>Провеждат</w:t>
      </w:r>
      <w:proofErr w:type="spellEnd"/>
      <w:r w:rsidRPr="00DA7FA6">
        <w:rPr>
          <w:lang w:val="ru-RU"/>
        </w:rPr>
        <w:t xml:space="preserve"> се </w:t>
      </w:r>
      <w:proofErr w:type="spellStart"/>
      <w:r w:rsidRPr="00DA7FA6">
        <w:rPr>
          <w:lang w:val="ru-RU"/>
        </w:rPr>
        <w:t>родителски</w:t>
      </w:r>
      <w:proofErr w:type="spellEnd"/>
      <w:r w:rsidRPr="00DA7FA6">
        <w:rPr>
          <w:lang w:val="ru-RU"/>
        </w:rPr>
        <w:t xml:space="preserve"> </w:t>
      </w:r>
      <w:proofErr w:type="spellStart"/>
      <w:r w:rsidRPr="00DA7FA6">
        <w:rPr>
          <w:lang w:val="ru-RU"/>
        </w:rPr>
        <w:t>срещи</w:t>
      </w:r>
      <w:proofErr w:type="spellEnd"/>
      <w:r w:rsidRPr="00DA7FA6">
        <w:rPr>
          <w:lang w:val="ru-RU"/>
        </w:rPr>
        <w:t xml:space="preserve"> /общи за </w:t>
      </w:r>
      <w:proofErr w:type="spellStart"/>
      <w:r w:rsidRPr="00DA7FA6">
        <w:rPr>
          <w:lang w:val="ru-RU"/>
        </w:rPr>
        <w:t>училището</w:t>
      </w:r>
      <w:proofErr w:type="spellEnd"/>
      <w:r w:rsidRPr="00DA7FA6">
        <w:rPr>
          <w:lang w:val="ru-RU"/>
        </w:rPr>
        <w:t xml:space="preserve">, по </w:t>
      </w:r>
      <w:proofErr w:type="spellStart"/>
      <w:r w:rsidRPr="00DA7FA6">
        <w:rPr>
          <w:lang w:val="ru-RU"/>
        </w:rPr>
        <w:t>паралелки</w:t>
      </w:r>
      <w:proofErr w:type="spellEnd"/>
      <w:r w:rsidRPr="00DA7FA6">
        <w:rPr>
          <w:lang w:val="ru-RU"/>
        </w:rPr>
        <w:t xml:space="preserve">, </w:t>
      </w:r>
      <w:proofErr w:type="spellStart"/>
      <w:r w:rsidRPr="00DA7FA6">
        <w:rPr>
          <w:lang w:val="ru-RU"/>
        </w:rPr>
        <w:t>индивидуални</w:t>
      </w:r>
      <w:proofErr w:type="spellEnd"/>
      <w:r w:rsidRPr="00DA7FA6">
        <w:rPr>
          <w:lang w:val="ru-RU"/>
        </w:rPr>
        <w:t xml:space="preserve"> </w:t>
      </w:r>
      <w:proofErr w:type="spellStart"/>
      <w:r w:rsidRPr="00DA7FA6">
        <w:rPr>
          <w:lang w:val="ru-RU"/>
        </w:rPr>
        <w:t>родителски</w:t>
      </w:r>
      <w:proofErr w:type="spellEnd"/>
      <w:r w:rsidRPr="00DA7FA6">
        <w:rPr>
          <w:lang w:val="ru-RU"/>
        </w:rPr>
        <w:t xml:space="preserve"> </w:t>
      </w:r>
      <w:proofErr w:type="spellStart"/>
      <w:r w:rsidRPr="00DA7FA6">
        <w:rPr>
          <w:lang w:val="ru-RU"/>
        </w:rPr>
        <w:t>срещи</w:t>
      </w:r>
      <w:proofErr w:type="spellEnd"/>
      <w:r w:rsidRPr="00DA7FA6">
        <w:rPr>
          <w:lang w:val="ru-RU"/>
        </w:rPr>
        <w:t xml:space="preserve">, </w:t>
      </w:r>
      <w:proofErr w:type="spellStart"/>
      <w:r w:rsidRPr="00DA7FA6">
        <w:rPr>
          <w:lang w:val="ru-RU"/>
        </w:rPr>
        <w:t>както</w:t>
      </w:r>
      <w:proofErr w:type="spellEnd"/>
      <w:r w:rsidRPr="00DA7FA6">
        <w:rPr>
          <w:lang w:val="ru-RU"/>
        </w:rPr>
        <w:t xml:space="preserve"> и </w:t>
      </w:r>
      <w:proofErr w:type="spellStart"/>
      <w:r w:rsidRPr="00DA7FA6">
        <w:rPr>
          <w:lang w:val="ru-RU"/>
        </w:rPr>
        <w:t>неформални</w:t>
      </w:r>
      <w:proofErr w:type="spellEnd"/>
      <w:r w:rsidRPr="00DA7FA6">
        <w:rPr>
          <w:lang w:val="ru-RU"/>
        </w:rPr>
        <w:t xml:space="preserve"> разговори с </w:t>
      </w:r>
      <w:proofErr w:type="spellStart"/>
      <w:r w:rsidRPr="00DA7FA6">
        <w:rPr>
          <w:lang w:val="ru-RU"/>
        </w:rPr>
        <w:t>родителите</w:t>
      </w:r>
      <w:proofErr w:type="spellEnd"/>
      <w:r w:rsidRPr="00DA7FA6">
        <w:rPr>
          <w:lang w:val="ru-RU"/>
        </w:rPr>
        <w:t xml:space="preserve">/, </w:t>
      </w:r>
      <w:proofErr w:type="spellStart"/>
      <w:r w:rsidRPr="00DA7FA6">
        <w:rPr>
          <w:lang w:val="ru-RU"/>
        </w:rPr>
        <w:t>които</w:t>
      </w:r>
      <w:proofErr w:type="spellEnd"/>
      <w:r w:rsidRPr="00DA7FA6">
        <w:rPr>
          <w:lang w:val="ru-RU"/>
        </w:rPr>
        <w:t xml:space="preserve"> </w:t>
      </w:r>
      <w:proofErr w:type="spellStart"/>
      <w:r w:rsidRPr="00DA7FA6">
        <w:rPr>
          <w:lang w:val="ru-RU"/>
        </w:rPr>
        <w:t>дават</w:t>
      </w:r>
      <w:proofErr w:type="spellEnd"/>
      <w:r w:rsidRPr="00DA7FA6">
        <w:rPr>
          <w:lang w:val="ru-RU"/>
        </w:rPr>
        <w:t xml:space="preserve"> </w:t>
      </w:r>
      <w:proofErr w:type="spellStart"/>
      <w:r w:rsidRPr="00DA7FA6">
        <w:rPr>
          <w:lang w:val="ru-RU"/>
        </w:rPr>
        <w:t>възможност</w:t>
      </w:r>
      <w:proofErr w:type="spellEnd"/>
      <w:r w:rsidRPr="00DA7FA6">
        <w:rPr>
          <w:lang w:val="ru-RU"/>
        </w:rPr>
        <w:t xml:space="preserve"> за разговори и </w:t>
      </w:r>
      <w:proofErr w:type="spellStart"/>
      <w:r w:rsidRPr="00DA7FA6">
        <w:rPr>
          <w:lang w:val="ru-RU"/>
        </w:rPr>
        <w:t>изясняване</w:t>
      </w:r>
      <w:proofErr w:type="spellEnd"/>
      <w:r w:rsidRPr="00DA7FA6">
        <w:rPr>
          <w:lang w:val="ru-RU"/>
        </w:rPr>
        <w:t xml:space="preserve"> на </w:t>
      </w:r>
      <w:proofErr w:type="spellStart"/>
      <w:r w:rsidRPr="00DA7FA6">
        <w:rPr>
          <w:lang w:val="ru-RU"/>
        </w:rPr>
        <w:t>проблеми</w:t>
      </w:r>
      <w:proofErr w:type="spellEnd"/>
      <w:r w:rsidRPr="00DA7FA6">
        <w:rPr>
          <w:lang w:val="ru-RU"/>
        </w:rPr>
        <w:t xml:space="preserve">. </w:t>
      </w:r>
      <w:proofErr w:type="spellStart"/>
      <w:r w:rsidRPr="00DA7FA6">
        <w:rPr>
          <w:lang w:val="ru-RU"/>
        </w:rPr>
        <w:t>Пряко</w:t>
      </w:r>
      <w:proofErr w:type="spellEnd"/>
      <w:r w:rsidRPr="00DA7FA6">
        <w:rPr>
          <w:lang w:val="ru-RU"/>
        </w:rPr>
        <w:t xml:space="preserve"> е </w:t>
      </w:r>
      <w:proofErr w:type="spellStart"/>
      <w:r w:rsidRPr="00DA7FA6">
        <w:rPr>
          <w:lang w:val="ru-RU"/>
        </w:rPr>
        <w:t>участието</w:t>
      </w:r>
      <w:proofErr w:type="spellEnd"/>
      <w:r w:rsidRPr="00DA7FA6">
        <w:rPr>
          <w:lang w:val="ru-RU"/>
        </w:rPr>
        <w:t xml:space="preserve"> на </w:t>
      </w:r>
      <w:proofErr w:type="spellStart"/>
      <w:r w:rsidRPr="00DA7FA6">
        <w:rPr>
          <w:lang w:val="ru-RU"/>
        </w:rPr>
        <w:t>родителите</w:t>
      </w:r>
      <w:proofErr w:type="spellEnd"/>
      <w:r w:rsidRPr="00DA7FA6">
        <w:rPr>
          <w:lang w:val="ru-RU"/>
        </w:rPr>
        <w:t xml:space="preserve"> в </w:t>
      </w:r>
      <w:proofErr w:type="spellStart"/>
      <w:r w:rsidRPr="00DA7FA6">
        <w:rPr>
          <w:lang w:val="ru-RU"/>
        </w:rPr>
        <w:t>дейности</w:t>
      </w:r>
      <w:proofErr w:type="spellEnd"/>
      <w:r w:rsidRPr="00DA7FA6">
        <w:rPr>
          <w:lang w:val="ru-RU"/>
        </w:rPr>
        <w:t xml:space="preserve">, </w:t>
      </w:r>
      <w:proofErr w:type="spellStart"/>
      <w:r w:rsidRPr="00DA7FA6">
        <w:rPr>
          <w:lang w:val="ru-RU"/>
        </w:rPr>
        <w:t>проекти</w:t>
      </w:r>
      <w:proofErr w:type="spellEnd"/>
      <w:r w:rsidRPr="00DA7FA6">
        <w:rPr>
          <w:lang w:val="ru-RU"/>
        </w:rPr>
        <w:t xml:space="preserve"> и </w:t>
      </w:r>
      <w:proofErr w:type="spellStart"/>
      <w:r w:rsidRPr="00DA7FA6">
        <w:rPr>
          <w:lang w:val="ru-RU"/>
        </w:rPr>
        <w:t>празници</w:t>
      </w:r>
      <w:proofErr w:type="spellEnd"/>
      <w:r w:rsidRPr="00DA7FA6">
        <w:rPr>
          <w:lang w:val="ru-RU"/>
        </w:rPr>
        <w:t xml:space="preserve"> на </w:t>
      </w:r>
      <w:proofErr w:type="spellStart"/>
      <w:r w:rsidRPr="00DA7FA6">
        <w:rPr>
          <w:lang w:val="ru-RU"/>
        </w:rPr>
        <w:t>учебните</w:t>
      </w:r>
      <w:proofErr w:type="spellEnd"/>
      <w:r w:rsidRPr="00DA7FA6">
        <w:rPr>
          <w:lang w:val="ru-RU"/>
        </w:rPr>
        <w:t xml:space="preserve"> заведения.</w:t>
      </w:r>
    </w:p>
    <w:p w:rsidR="00D9491A" w:rsidRPr="00DA7FA6" w:rsidRDefault="00D9491A" w:rsidP="00D9491A">
      <w:pPr>
        <w:spacing w:after="120" w:line="276" w:lineRule="auto"/>
        <w:ind w:firstLine="708"/>
        <w:jc w:val="both"/>
        <w:rPr>
          <w:rFonts w:ascii="Times New Roman" w:hAnsi="Times New Roman" w:cs="Times New Roman"/>
          <w:sz w:val="24"/>
          <w:szCs w:val="24"/>
        </w:rPr>
      </w:pPr>
    </w:p>
    <w:p w:rsidR="00D9491A" w:rsidRPr="00DA7FA6" w:rsidRDefault="00D9491A" w:rsidP="00D9491A">
      <w:pPr>
        <w:shd w:val="clear" w:color="auto" w:fill="BDD6EE" w:themeFill="accent1" w:themeFillTint="66"/>
        <w:spacing w:after="120" w:line="276" w:lineRule="auto"/>
        <w:contextualSpacing/>
        <w:jc w:val="both"/>
        <w:rPr>
          <w:rFonts w:ascii="Times New Roman" w:hAnsi="Times New Roman" w:cs="Times New Roman"/>
          <w:b/>
          <w:sz w:val="24"/>
          <w:szCs w:val="24"/>
        </w:rPr>
      </w:pPr>
      <w:r w:rsidRPr="00DA7FA6">
        <w:rPr>
          <w:rFonts w:ascii="Times New Roman" w:hAnsi="Times New Roman" w:cs="Times New Roman"/>
          <w:b/>
          <w:sz w:val="24"/>
          <w:szCs w:val="24"/>
        </w:rPr>
        <w:t>ПРИОРИТЕТ  ЗДРАВЕОПАЗВАНЕ</w:t>
      </w:r>
    </w:p>
    <w:p w:rsidR="00D9491A" w:rsidRPr="00DA7FA6" w:rsidRDefault="00D9491A" w:rsidP="00D9491A">
      <w:pPr>
        <w:spacing w:after="120" w:line="276" w:lineRule="auto"/>
        <w:ind w:firstLine="708"/>
        <w:contextualSpacing/>
        <w:jc w:val="both"/>
        <w:rPr>
          <w:rFonts w:ascii="Times New Roman" w:hAnsi="Times New Roman" w:cs="Times New Roman"/>
          <w:b/>
          <w:sz w:val="24"/>
          <w:szCs w:val="24"/>
        </w:rPr>
      </w:pPr>
    </w:p>
    <w:p w:rsidR="00D9491A" w:rsidRPr="00DA7FA6" w:rsidRDefault="00D9491A" w:rsidP="00D9491A">
      <w:pPr>
        <w:spacing w:after="120" w:line="276" w:lineRule="auto"/>
        <w:jc w:val="both"/>
        <w:rPr>
          <w:rFonts w:ascii="Times New Roman" w:hAnsi="Times New Roman" w:cs="Times New Roman"/>
          <w:b/>
          <w:sz w:val="24"/>
          <w:szCs w:val="24"/>
        </w:rPr>
      </w:pPr>
      <w:r w:rsidRPr="00DA7FA6">
        <w:rPr>
          <w:rFonts w:ascii="Times New Roman" w:hAnsi="Times New Roman" w:cs="Times New Roman"/>
          <w:b/>
          <w:sz w:val="24"/>
          <w:szCs w:val="24"/>
        </w:rPr>
        <w:t xml:space="preserve">    </w:t>
      </w:r>
      <w:r w:rsidRPr="00DA7FA6">
        <w:rPr>
          <w:rFonts w:ascii="Times New Roman" w:hAnsi="Times New Roman" w:cs="Times New Roman"/>
          <w:b/>
          <w:sz w:val="24"/>
          <w:szCs w:val="24"/>
        </w:rPr>
        <w:tab/>
      </w:r>
      <w:r w:rsidRPr="00DA7FA6">
        <w:rPr>
          <w:rFonts w:ascii="Times New Roman" w:hAnsi="Times New Roman" w:cs="Times New Roman"/>
          <w:sz w:val="24"/>
          <w:szCs w:val="24"/>
        </w:rPr>
        <w:t xml:space="preserve">Здравеопазването в община Кайнарджа не е на необходимото ниво. На територията на общината има само две семейни практики /третата в с. Голеш е трайно незаета/ и  Център за спешна медицинска помощ. През 2023 година започна строителството на нова сграда, в която ще се помещава Центъра за спешна помощ в с. Кайнарджа. Сградата е построена, но не е обзаведена. Очаква се през тази година да отвори врати. </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ab/>
        <w:t>През 2023 г. в трите практики за регистрирани  бременни няма точна информация, като 50% от бременните са обхванати при личен лекар и лекар-специалист едва след  над  VI л. м.</w:t>
      </w:r>
      <w:r w:rsidRPr="00DA7FA6">
        <w:rPr>
          <w:rFonts w:ascii="Times New Roman" w:hAnsi="Times New Roman" w:cs="Times New Roman"/>
          <w:sz w:val="24"/>
          <w:szCs w:val="24"/>
        </w:rPr>
        <w:tab/>
        <w:t xml:space="preserve"> Следствие на това изключително малък брой бременни посещават личния лекар по желание, но все пак регистрират новородените деца. В общината не функционират мобилни кабинети за превенция на здравето на бъдещите майки.</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ab/>
        <w:t xml:space="preserve">Всички новородени деца в община Кайнарджа се регистрират своевременно при семейните лекари. Затруднения има в с. Голеш, където практически няма личен лекар. В регистрираните в община Кайнарджа две лекарски практики са записани общо 23 новородени деца през 2023 г., </w:t>
      </w:r>
      <w:r w:rsidRPr="00DA7FA6">
        <w:rPr>
          <w:rFonts w:ascii="Times New Roman" w:hAnsi="Times New Roman" w:cs="Times New Roman"/>
          <w:sz w:val="24"/>
          <w:szCs w:val="24"/>
        </w:rPr>
        <w:lastRenderedPageBreak/>
        <w:t>на тях редовно им се правят имунизации, като личните лекари правят индивидуални консултации на всяка майка за ползата от имунизациите. На други 36 деца на възраст от една до две години се правят тримесечни консултации и съответно имунизации.</w:t>
      </w:r>
    </w:p>
    <w:p w:rsidR="00D9491A" w:rsidRPr="00DA7FA6" w:rsidRDefault="00D9491A" w:rsidP="00D9491A">
      <w:pPr>
        <w:spacing w:after="120" w:line="276" w:lineRule="auto"/>
        <w:ind w:firstLine="567"/>
        <w:jc w:val="both"/>
        <w:rPr>
          <w:rFonts w:ascii="Times New Roman" w:hAnsi="Times New Roman" w:cs="Times New Roman"/>
          <w:sz w:val="24"/>
          <w:szCs w:val="24"/>
        </w:rPr>
      </w:pPr>
      <w:r w:rsidRPr="00DA7FA6">
        <w:rPr>
          <w:rFonts w:ascii="Times New Roman" w:hAnsi="Times New Roman" w:cs="Times New Roman"/>
          <w:sz w:val="24"/>
          <w:szCs w:val="24"/>
        </w:rPr>
        <w:tab/>
        <w:t xml:space="preserve">Проблем са задължителните профилактични прегледи, както и имунизациите на децата над две години по Националния имунизационен календар, като най-остро стои въпросът отново в с. Голеш. През 2023 г. обхватът с имунизациите на децата в общината е 80%. </w:t>
      </w:r>
    </w:p>
    <w:p w:rsidR="00D9491A" w:rsidRPr="00DA7FA6" w:rsidRDefault="00D9491A" w:rsidP="00D9491A">
      <w:pPr>
        <w:spacing w:after="120" w:line="276" w:lineRule="auto"/>
        <w:jc w:val="both"/>
        <w:rPr>
          <w:rFonts w:ascii="Times New Roman" w:hAnsi="Times New Roman" w:cs="Times New Roman"/>
          <w:sz w:val="24"/>
          <w:szCs w:val="24"/>
          <w:lang w:val="en-US" w:eastAsia="bg-BG"/>
        </w:rPr>
      </w:pPr>
    </w:p>
    <w:p w:rsidR="00D9491A" w:rsidRPr="00DA7FA6" w:rsidRDefault="00D9491A" w:rsidP="00D9491A">
      <w:pPr>
        <w:spacing w:after="120" w:line="276" w:lineRule="auto"/>
        <w:jc w:val="both"/>
        <w:rPr>
          <w:rFonts w:ascii="Times New Roman" w:hAnsi="Times New Roman" w:cs="Times New Roman"/>
          <w:b/>
          <w:sz w:val="24"/>
          <w:szCs w:val="24"/>
        </w:rPr>
      </w:pPr>
      <w:r w:rsidRPr="00DA7FA6">
        <w:rPr>
          <w:rFonts w:ascii="Times New Roman" w:hAnsi="Times New Roman" w:cs="Times New Roman"/>
          <w:b/>
          <w:sz w:val="24"/>
          <w:szCs w:val="24"/>
        </w:rPr>
        <w:t xml:space="preserve">Предприети стъпки и резултати от тях </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През годината са изнесени 8 групови беседи и раздадени листовки по проблемите на детското и сексуалното здраве във всички училища на общината, обхванати са над 400 деца и юноши и над сто родители.</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Поради бедността на тези групи в общината и липсата на постоянна работа, голяма част от тях са здравно неосигурени.</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се стреми да търси свои решения.</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 xml:space="preserve">Това дава основание да изведем и следните основни дейности, върху които </w:t>
      </w:r>
      <w:proofErr w:type="spellStart"/>
      <w:r w:rsidRPr="00DA7FA6">
        <w:rPr>
          <w:rFonts w:ascii="Times New Roman" w:hAnsi="Times New Roman" w:cs="Times New Roman"/>
          <w:sz w:val="24"/>
          <w:szCs w:val="24"/>
        </w:rPr>
        <w:t>работитихме</w:t>
      </w:r>
      <w:proofErr w:type="spellEnd"/>
      <w:r w:rsidRPr="00DA7FA6">
        <w:rPr>
          <w:rFonts w:ascii="Times New Roman" w:hAnsi="Times New Roman" w:cs="Times New Roman"/>
          <w:sz w:val="24"/>
          <w:szCs w:val="24"/>
        </w:rPr>
        <w:t xml:space="preserve"> за периода 2021-2023г., а именно:</w:t>
      </w:r>
    </w:p>
    <w:p w:rsidR="00D9491A" w:rsidRPr="00DA7FA6" w:rsidRDefault="00D9491A" w:rsidP="00102711">
      <w:pPr>
        <w:pStyle w:val="a4"/>
        <w:numPr>
          <w:ilvl w:val="0"/>
          <w:numId w:val="12"/>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Повишаване на здравната култура на ромите и другите уязвими групи;</w:t>
      </w:r>
    </w:p>
    <w:p w:rsidR="00D9491A" w:rsidRPr="00DA7FA6" w:rsidRDefault="00D9491A" w:rsidP="00102711">
      <w:pPr>
        <w:pStyle w:val="a4"/>
        <w:numPr>
          <w:ilvl w:val="0"/>
          <w:numId w:val="12"/>
        </w:numPr>
        <w:spacing w:after="120" w:line="276" w:lineRule="auto"/>
        <w:contextualSpacing w:val="0"/>
        <w:jc w:val="both"/>
        <w:rPr>
          <w:rFonts w:ascii="Times New Roman" w:hAnsi="Times New Roman" w:cs="Times New Roman"/>
          <w:sz w:val="24"/>
          <w:szCs w:val="24"/>
        </w:rPr>
      </w:pPr>
      <w:r w:rsidRPr="00DA7FA6">
        <w:rPr>
          <w:rFonts w:ascii="Times New Roman" w:hAnsi="Times New Roman" w:cs="Times New Roman"/>
          <w:sz w:val="24"/>
          <w:szCs w:val="24"/>
        </w:rPr>
        <w:t xml:space="preserve"> Провеждане на задължителни имунизации. </w:t>
      </w:r>
    </w:p>
    <w:p w:rsidR="00D9491A" w:rsidRPr="00DA7FA6" w:rsidRDefault="00D9491A" w:rsidP="00D9491A">
      <w:pPr>
        <w:spacing w:after="120" w:line="276" w:lineRule="auto"/>
        <w:contextualSpacing/>
        <w:jc w:val="both"/>
        <w:rPr>
          <w:rFonts w:ascii="Times New Roman" w:hAnsi="Times New Roman" w:cs="Times New Roman"/>
          <w:b/>
          <w:sz w:val="24"/>
          <w:szCs w:val="24"/>
        </w:rPr>
      </w:pPr>
    </w:p>
    <w:p w:rsidR="00D9491A" w:rsidRPr="00DA7FA6" w:rsidRDefault="00D9491A" w:rsidP="00D9491A">
      <w:pPr>
        <w:shd w:val="clear" w:color="auto" w:fill="BDD6EE" w:themeFill="accent1" w:themeFillTint="66"/>
        <w:spacing w:after="120" w:line="276" w:lineRule="auto"/>
        <w:contextualSpacing/>
        <w:jc w:val="both"/>
        <w:rPr>
          <w:rFonts w:ascii="Times New Roman" w:hAnsi="Times New Roman" w:cs="Times New Roman"/>
          <w:b/>
          <w:sz w:val="24"/>
          <w:szCs w:val="24"/>
          <w:shd w:val="clear" w:color="auto" w:fill="BDD6EE" w:themeFill="accent1" w:themeFillTint="66"/>
        </w:rPr>
      </w:pPr>
      <w:r w:rsidRPr="00DA7FA6">
        <w:rPr>
          <w:rFonts w:ascii="Times New Roman" w:hAnsi="Times New Roman" w:cs="Times New Roman"/>
          <w:b/>
          <w:sz w:val="24"/>
          <w:szCs w:val="24"/>
          <w:shd w:val="clear" w:color="auto" w:fill="BDD6EE" w:themeFill="accent1" w:themeFillTint="66"/>
        </w:rPr>
        <w:t>ПРИОРИТЕТ ЖИЛИЩНИ УСЛОВИЯ</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 xml:space="preserve">В община Кайнарджа през 2018г. беше изготвен, приет от Общинския съвет и обнародван в „Държавен вестник”, Общ устройствен план. </w:t>
      </w:r>
    </w:p>
    <w:p w:rsidR="00D9491A" w:rsidRPr="00DA7FA6" w:rsidRDefault="00D9491A" w:rsidP="00D9491A">
      <w:p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ab/>
        <w:t>През 2023 г. са извършени следните технически дейности:</w:t>
      </w:r>
    </w:p>
    <w:p w:rsidR="00D9491A" w:rsidRPr="00DA7FA6" w:rsidRDefault="00D9491A" w:rsidP="00102711">
      <w:pPr>
        <w:numPr>
          <w:ilvl w:val="0"/>
          <w:numId w:val="15"/>
        </w:num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 xml:space="preserve">Издадени  скици на недвижими имоти на територията на община Кайнарджа </w:t>
      </w:r>
    </w:p>
    <w:p w:rsidR="00D9491A" w:rsidRPr="00DA7FA6" w:rsidRDefault="00D9491A" w:rsidP="00D9491A">
      <w:p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със съдействието на гл. специалист „Устройство на територията -  общо 236 броя.</w:t>
      </w:r>
    </w:p>
    <w:p w:rsidR="00D9491A" w:rsidRPr="00DA7FA6" w:rsidRDefault="00D9491A" w:rsidP="00102711">
      <w:pPr>
        <w:numPr>
          <w:ilvl w:val="0"/>
          <w:numId w:val="15"/>
        </w:num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Допуснати изменения за ПУП/подробни устройствени планове/ -29 броя.</w:t>
      </w:r>
    </w:p>
    <w:p w:rsidR="00D9491A" w:rsidRPr="00DA7FA6" w:rsidRDefault="00D9491A" w:rsidP="00102711">
      <w:pPr>
        <w:numPr>
          <w:ilvl w:val="0"/>
          <w:numId w:val="15"/>
        </w:num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Одобрени подробни устройствени планове –25+2 с Решение на Общ. Съвет.</w:t>
      </w:r>
    </w:p>
    <w:p w:rsidR="00D9491A" w:rsidRPr="00DA7FA6" w:rsidRDefault="00D9491A" w:rsidP="00102711">
      <w:pPr>
        <w:numPr>
          <w:ilvl w:val="0"/>
          <w:numId w:val="15"/>
        </w:num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Издадени строителни разрешения - 1 бр.</w:t>
      </w:r>
    </w:p>
    <w:p w:rsidR="00D9491A" w:rsidRPr="00DA7FA6" w:rsidRDefault="00D9491A" w:rsidP="00102711">
      <w:pPr>
        <w:numPr>
          <w:ilvl w:val="0"/>
          <w:numId w:val="15"/>
        </w:numPr>
        <w:spacing w:after="0" w:line="276" w:lineRule="auto"/>
        <w:rPr>
          <w:rFonts w:ascii="Times New Roman" w:hAnsi="Times New Roman" w:cs="Times New Roman"/>
          <w:sz w:val="24"/>
          <w:szCs w:val="24"/>
        </w:rPr>
      </w:pPr>
      <w:r w:rsidRPr="00DA7FA6">
        <w:rPr>
          <w:rFonts w:ascii="Times New Roman" w:hAnsi="Times New Roman" w:cs="Times New Roman"/>
          <w:sz w:val="24"/>
          <w:szCs w:val="24"/>
        </w:rPr>
        <w:lastRenderedPageBreak/>
        <w:t xml:space="preserve">Открити строителни площадки и определяне на строителна линия и ниво –10 </w:t>
      </w:r>
    </w:p>
    <w:p w:rsidR="00D9491A" w:rsidRPr="00DA7FA6" w:rsidRDefault="00D9491A" w:rsidP="00D9491A">
      <w:p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броя.</w:t>
      </w:r>
    </w:p>
    <w:p w:rsidR="00D9491A" w:rsidRPr="00DA7FA6" w:rsidRDefault="00D9491A" w:rsidP="00102711">
      <w:pPr>
        <w:numPr>
          <w:ilvl w:val="0"/>
          <w:numId w:val="15"/>
        </w:num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Технически паспорти - 6 броя.</w:t>
      </w:r>
    </w:p>
    <w:p w:rsidR="00D9491A" w:rsidRPr="00DA7FA6" w:rsidRDefault="00D9491A" w:rsidP="00102711">
      <w:pPr>
        <w:numPr>
          <w:ilvl w:val="0"/>
          <w:numId w:val="15"/>
        </w:num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Въведени в експлоатация строежи - 5 бр.</w:t>
      </w:r>
    </w:p>
    <w:p w:rsidR="00D9491A" w:rsidRPr="00DA7FA6" w:rsidRDefault="00D9491A" w:rsidP="00D9491A">
      <w:pPr>
        <w:spacing w:after="0" w:line="276" w:lineRule="auto"/>
        <w:rPr>
          <w:rFonts w:ascii="Times New Roman" w:hAnsi="Times New Roman" w:cs="Times New Roman"/>
          <w:sz w:val="24"/>
          <w:szCs w:val="24"/>
        </w:rPr>
      </w:pPr>
      <w:r w:rsidRPr="00DA7FA6">
        <w:rPr>
          <w:rFonts w:ascii="Times New Roman" w:hAnsi="Times New Roman" w:cs="Times New Roman"/>
          <w:sz w:val="24"/>
          <w:szCs w:val="24"/>
        </w:rPr>
        <w:t xml:space="preserve">       8.   Подготвени са докладни записки до Общински съвет Кайнарджа за изработване на изменения на кадастрални планове и изменения на ПУП-ПР /Подробен устройствен план –план за регулация/ - 4 броя.</w:t>
      </w:r>
    </w:p>
    <w:p w:rsidR="00D9491A" w:rsidRPr="00DA7FA6" w:rsidRDefault="00D9491A" w:rsidP="00D9491A">
      <w:pPr>
        <w:spacing w:after="0" w:line="276" w:lineRule="auto"/>
        <w:ind w:left="142"/>
        <w:rPr>
          <w:rFonts w:ascii="Times New Roman" w:hAnsi="Times New Roman" w:cs="Times New Roman"/>
          <w:sz w:val="24"/>
          <w:szCs w:val="24"/>
        </w:rPr>
      </w:pPr>
      <w:r w:rsidRPr="00DA7FA6">
        <w:rPr>
          <w:rFonts w:ascii="Times New Roman" w:hAnsi="Times New Roman" w:cs="Times New Roman"/>
          <w:sz w:val="24"/>
          <w:szCs w:val="24"/>
        </w:rPr>
        <w:t xml:space="preserve">    9.  Издадени са 6 броя визи за проектиране.</w:t>
      </w:r>
    </w:p>
    <w:p w:rsidR="00D9491A" w:rsidRPr="00DA7FA6" w:rsidRDefault="00D9491A" w:rsidP="00D9491A">
      <w:pPr>
        <w:spacing w:after="0" w:line="276" w:lineRule="auto"/>
        <w:ind w:left="142"/>
        <w:rPr>
          <w:rFonts w:ascii="Times New Roman" w:hAnsi="Times New Roman" w:cs="Times New Roman"/>
          <w:sz w:val="24"/>
          <w:szCs w:val="24"/>
        </w:rPr>
      </w:pPr>
      <w:r w:rsidRPr="00DA7FA6">
        <w:rPr>
          <w:rFonts w:ascii="Times New Roman" w:hAnsi="Times New Roman" w:cs="Times New Roman"/>
          <w:sz w:val="24"/>
          <w:szCs w:val="24"/>
        </w:rPr>
        <w:t xml:space="preserve">   10. Издадени  удостоверения за търпимост - 5 броя.</w:t>
      </w:r>
    </w:p>
    <w:p w:rsidR="00D9491A" w:rsidRPr="00DA7FA6" w:rsidRDefault="00D9491A" w:rsidP="00D9491A">
      <w:pPr>
        <w:spacing w:after="0" w:line="276" w:lineRule="auto"/>
        <w:ind w:left="142"/>
        <w:rPr>
          <w:rFonts w:ascii="Times New Roman" w:hAnsi="Times New Roman" w:cs="Times New Roman"/>
          <w:sz w:val="24"/>
          <w:szCs w:val="24"/>
        </w:rPr>
      </w:pPr>
      <w:r w:rsidRPr="00DA7FA6">
        <w:rPr>
          <w:rFonts w:ascii="Times New Roman" w:hAnsi="Times New Roman" w:cs="Times New Roman"/>
          <w:sz w:val="24"/>
          <w:szCs w:val="24"/>
        </w:rPr>
        <w:t xml:space="preserve">   12. Издадени удостоверения по чл.54 от Закона за Кадастъра и имотния регистър /ЗКИР/ - 4 броя.</w:t>
      </w:r>
    </w:p>
    <w:p w:rsidR="00D9491A" w:rsidRPr="00DA7FA6" w:rsidRDefault="00D9491A" w:rsidP="00D9491A">
      <w:pPr>
        <w:spacing w:after="120" w:line="276" w:lineRule="auto"/>
        <w:ind w:firstLine="142"/>
        <w:jc w:val="both"/>
        <w:rPr>
          <w:rFonts w:ascii="Times New Roman" w:hAnsi="Times New Roman" w:cs="Times New Roman"/>
          <w:sz w:val="24"/>
          <w:szCs w:val="24"/>
        </w:rPr>
      </w:pPr>
      <w:r w:rsidRPr="00DA7FA6">
        <w:rPr>
          <w:rFonts w:ascii="Times New Roman" w:hAnsi="Times New Roman" w:cs="Times New Roman"/>
          <w:sz w:val="24"/>
          <w:szCs w:val="24"/>
        </w:rPr>
        <w:t>За отчетния период са проведени 12 броя експертни съвети по устройство на територията.</w:t>
      </w:r>
    </w:p>
    <w:p w:rsidR="00D9491A" w:rsidRPr="00DA7FA6" w:rsidRDefault="00D9491A" w:rsidP="00D9491A">
      <w:pPr>
        <w:spacing w:after="120" w:line="276" w:lineRule="auto"/>
        <w:contextualSpacing/>
        <w:jc w:val="both"/>
        <w:rPr>
          <w:rFonts w:ascii="Times New Roman" w:hAnsi="Times New Roman" w:cs="Times New Roman"/>
          <w:b/>
          <w:sz w:val="24"/>
          <w:szCs w:val="24"/>
          <w:shd w:val="clear" w:color="auto" w:fill="BDD6EE" w:themeFill="accent1" w:themeFillTint="66"/>
        </w:rPr>
      </w:pPr>
    </w:p>
    <w:p w:rsidR="009F69AC" w:rsidRPr="00DA7FA6" w:rsidRDefault="00D9491A" w:rsidP="00D9491A">
      <w:pPr>
        <w:spacing w:after="120" w:line="276" w:lineRule="auto"/>
        <w:ind w:right="6947"/>
        <w:contextualSpacing/>
        <w:jc w:val="both"/>
        <w:rPr>
          <w:rFonts w:ascii="Times New Roman" w:hAnsi="Times New Roman" w:cs="Times New Roman"/>
          <w:b/>
          <w:sz w:val="24"/>
          <w:szCs w:val="24"/>
          <w:shd w:val="clear" w:color="auto" w:fill="BDD6EE" w:themeFill="accent1" w:themeFillTint="66"/>
        </w:rPr>
      </w:pPr>
      <w:r w:rsidRPr="00DA7FA6">
        <w:rPr>
          <w:rFonts w:ascii="Times New Roman" w:hAnsi="Times New Roman" w:cs="Times New Roman"/>
          <w:b/>
          <w:sz w:val="24"/>
          <w:szCs w:val="24"/>
          <w:shd w:val="clear" w:color="auto" w:fill="BDD6EE" w:themeFill="accent1" w:themeFillTint="66"/>
        </w:rPr>
        <w:t>ПРИОРИТЕТ КУЛТУРА</w:t>
      </w:r>
    </w:p>
    <w:p w:rsidR="009F69AC" w:rsidRPr="00DA7FA6" w:rsidRDefault="009F69AC" w:rsidP="009F69AC">
      <w:pPr>
        <w:ind w:firstLine="708"/>
        <w:rPr>
          <w:rFonts w:ascii="Times New Roman" w:hAnsi="Times New Roman" w:cs="Times New Roman"/>
          <w:b/>
          <w:bCs/>
          <w:sz w:val="24"/>
          <w:szCs w:val="24"/>
        </w:rPr>
      </w:pPr>
    </w:p>
    <w:p w:rsidR="009F69AC" w:rsidRPr="00DA7FA6" w:rsidRDefault="009F69AC" w:rsidP="009F69AC">
      <w:pPr>
        <w:ind w:firstLine="708"/>
        <w:rPr>
          <w:rFonts w:ascii="Times New Roman" w:hAnsi="Times New Roman" w:cs="Times New Roman"/>
          <w:sz w:val="24"/>
          <w:szCs w:val="24"/>
        </w:rPr>
      </w:pPr>
      <w:r w:rsidRPr="00DA7FA6">
        <w:rPr>
          <w:rFonts w:ascii="Times New Roman" w:hAnsi="Times New Roman" w:cs="Times New Roman"/>
          <w:sz w:val="24"/>
          <w:szCs w:val="24"/>
        </w:rPr>
        <w:t>В областта на културата усилията на общината са насочени към максималното използване на даденостите на община Кайнарджа и превръщането на природното богатство на общината в нейна визитна картичка.</w:t>
      </w:r>
    </w:p>
    <w:p w:rsidR="009F69AC" w:rsidRPr="00DA7FA6" w:rsidRDefault="009F69AC" w:rsidP="009F69AC">
      <w:pPr>
        <w:ind w:firstLine="708"/>
        <w:rPr>
          <w:rFonts w:ascii="Times New Roman" w:hAnsi="Times New Roman" w:cs="Times New Roman"/>
          <w:b/>
          <w:bCs/>
          <w:sz w:val="24"/>
          <w:szCs w:val="24"/>
        </w:rPr>
      </w:pPr>
      <w:r w:rsidRPr="00DA7FA6">
        <w:rPr>
          <w:rFonts w:ascii="Times New Roman" w:hAnsi="Times New Roman" w:cs="Times New Roman"/>
          <w:b/>
          <w:bCs/>
          <w:sz w:val="24"/>
          <w:szCs w:val="24"/>
        </w:rPr>
        <w:t>Таблица № 6</w:t>
      </w:r>
    </w:p>
    <w:p w:rsidR="009F69AC" w:rsidRPr="00DA7FA6" w:rsidRDefault="009F69AC" w:rsidP="009F69AC">
      <w:pPr>
        <w:ind w:firstLine="708"/>
        <w:rPr>
          <w:rFonts w:ascii="Times New Roman" w:hAnsi="Times New Roman" w:cs="Times New Roman"/>
          <w:b/>
          <w:bCs/>
          <w:sz w:val="24"/>
          <w:szCs w:val="24"/>
        </w:rPr>
      </w:pPr>
    </w:p>
    <w:tbl>
      <w:tblPr>
        <w:tblW w:w="9659" w:type="dxa"/>
        <w:tblCellSpacing w:w="0" w:type="dxa"/>
        <w:tblInd w:w="2" w:type="dxa"/>
        <w:tblBorders>
          <w:top w:val="single" w:sz="8" w:space="0" w:color="auto"/>
          <w:left w:val="single" w:sz="8" w:space="0" w:color="auto"/>
          <w:bottom w:val="single" w:sz="8" w:space="0" w:color="auto"/>
          <w:right w:val="single" w:sz="8" w:space="0" w:color="auto"/>
          <w:insideH w:val="single" w:sz="8" w:space="0" w:color="auto"/>
        </w:tblBorders>
        <w:tblCellMar>
          <w:left w:w="0" w:type="dxa"/>
          <w:right w:w="0" w:type="dxa"/>
        </w:tblCellMar>
        <w:tblLook w:val="00A0" w:firstRow="1" w:lastRow="0" w:firstColumn="1" w:lastColumn="0" w:noHBand="0" w:noVBand="0"/>
      </w:tblPr>
      <w:tblGrid>
        <w:gridCol w:w="3726"/>
        <w:gridCol w:w="5933"/>
      </w:tblGrid>
      <w:tr w:rsidR="009F69AC" w:rsidRPr="00DA7FA6" w:rsidTr="008C1421">
        <w:trPr>
          <w:tblCellSpacing w:w="0" w:type="dxa"/>
        </w:trPr>
        <w:tc>
          <w:tcPr>
            <w:tcW w:w="0" w:type="auto"/>
            <w:vAlign w:val="center"/>
          </w:tcPr>
          <w:p w:rsidR="009F69AC" w:rsidRPr="00DA7FA6" w:rsidRDefault="009F69AC" w:rsidP="008C1421">
            <w:pPr>
              <w:jc w:val="both"/>
              <w:rPr>
                <w:rFonts w:ascii="Times New Roman" w:hAnsi="Times New Roman" w:cs="Times New Roman"/>
                <w:sz w:val="24"/>
                <w:szCs w:val="24"/>
              </w:rPr>
            </w:pPr>
          </w:p>
        </w:tc>
        <w:tc>
          <w:tcPr>
            <w:tcW w:w="5933" w:type="dxa"/>
            <w:vAlign w:val="center"/>
          </w:tcPr>
          <w:p w:rsidR="009F69AC" w:rsidRPr="00DA7FA6" w:rsidRDefault="009F69AC" w:rsidP="008C1421">
            <w:pPr>
              <w:jc w:val="right"/>
              <w:rPr>
                <w:rFonts w:ascii="Times New Roman" w:hAnsi="Times New Roman" w:cs="Times New Roman"/>
                <w:sz w:val="24"/>
                <w:szCs w:val="24"/>
              </w:rPr>
            </w:pPr>
          </w:p>
        </w:tc>
      </w:tr>
      <w:tr w:rsidR="009F69AC" w:rsidRPr="00DA7FA6" w:rsidTr="008C1421">
        <w:trPr>
          <w:tblCellSpacing w:w="0" w:type="dxa"/>
        </w:trPr>
        <w:tc>
          <w:tcPr>
            <w:tcW w:w="0" w:type="auto"/>
            <w:vAlign w:val="center"/>
          </w:tcPr>
          <w:p w:rsidR="009F69AC" w:rsidRPr="00DA7FA6" w:rsidRDefault="009F69AC" w:rsidP="008C1421">
            <w:pPr>
              <w:jc w:val="both"/>
              <w:rPr>
                <w:rFonts w:ascii="Times New Roman" w:hAnsi="Times New Roman" w:cs="Times New Roman"/>
                <w:sz w:val="24"/>
                <w:szCs w:val="24"/>
              </w:rPr>
            </w:pPr>
            <w:r w:rsidRPr="00DA7FA6">
              <w:rPr>
                <w:rFonts w:ascii="Times New Roman" w:hAnsi="Times New Roman" w:cs="Times New Roman"/>
                <w:sz w:val="24"/>
                <w:szCs w:val="24"/>
              </w:rPr>
              <w:t>Библиотека /вкл. по „Глобални библиотеки“/</w:t>
            </w:r>
          </w:p>
        </w:tc>
        <w:tc>
          <w:tcPr>
            <w:tcW w:w="5933" w:type="dxa"/>
            <w:vAlign w:val="center"/>
          </w:tcPr>
          <w:p w:rsidR="009F69AC" w:rsidRPr="00DA7FA6" w:rsidRDefault="009F69AC" w:rsidP="008C1421">
            <w:pPr>
              <w:jc w:val="right"/>
              <w:rPr>
                <w:rFonts w:ascii="Times New Roman" w:hAnsi="Times New Roman" w:cs="Times New Roman"/>
                <w:sz w:val="24"/>
                <w:szCs w:val="24"/>
              </w:rPr>
            </w:pPr>
            <w:r w:rsidRPr="00DA7FA6">
              <w:rPr>
                <w:rFonts w:ascii="Times New Roman" w:hAnsi="Times New Roman" w:cs="Times New Roman"/>
                <w:sz w:val="24"/>
                <w:szCs w:val="24"/>
              </w:rPr>
              <w:t>4</w:t>
            </w:r>
          </w:p>
        </w:tc>
      </w:tr>
      <w:tr w:rsidR="009F69AC" w:rsidRPr="00DA7FA6" w:rsidTr="008C1421">
        <w:trPr>
          <w:tblCellSpacing w:w="0" w:type="dxa"/>
        </w:trPr>
        <w:tc>
          <w:tcPr>
            <w:tcW w:w="0" w:type="auto"/>
            <w:vAlign w:val="center"/>
          </w:tcPr>
          <w:p w:rsidR="009F69AC" w:rsidRPr="00DA7FA6" w:rsidRDefault="009F69AC" w:rsidP="008C1421">
            <w:pPr>
              <w:jc w:val="both"/>
              <w:rPr>
                <w:rFonts w:ascii="Times New Roman" w:hAnsi="Times New Roman" w:cs="Times New Roman"/>
                <w:sz w:val="24"/>
                <w:szCs w:val="24"/>
              </w:rPr>
            </w:pPr>
            <w:r w:rsidRPr="00DA7FA6">
              <w:rPr>
                <w:rFonts w:ascii="Times New Roman" w:hAnsi="Times New Roman" w:cs="Times New Roman"/>
                <w:sz w:val="24"/>
                <w:szCs w:val="24"/>
              </w:rPr>
              <w:t>Читалище</w:t>
            </w:r>
          </w:p>
        </w:tc>
        <w:tc>
          <w:tcPr>
            <w:tcW w:w="5933" w:type="dxa"/>
            <w:vAlign w:val="center"/>
          </w:tcPr>
          <w:p w:rsidR="009F69AC" w:rsidRPr="00DA7FA6" w:rsidRDefault="009F69AC" w:rsidP="008C1421">
            <w:pPr>
              <w:jc w:val="right"/>
              <w:rPr>
                <w:rFonts w:ascii="Times New Roman" w:hAnsi="Times New Roman" w:cs="Times New Roman"/>
                <w:sz w:val="24"/>
                <w:szCs w:val="24"/>
              </w:rPr>
            </w:pPr>
            <w:r w:rsidRPr="00DA7FA6">
              <w:rPr>
                <w:rFonts w:ascii="Times New Roman" w:hAnsi="Times New Roman" w:cs="Times New Roman"/>
                <w:sz w:val="24"/>
                <w:szCs w:val="24"/>
              </w:rPr>
              <w:t>4</w:t>
            </w:r>
          </w:p>
        </w:tc>
      </w:tr>
      <w:tr w:rsidR="009F69AC" w:rsidRPr="00DA7FA6" w:rsidTr="008C1421">
        <w:trPr>
          <w:tblCellSpacing w:w="0" w:type="dxa"/>
        </w:trPr>
        <w:tc>
          <w:tcPr>
            <w:tcW w:w="0" w:type="auto"/>
            <w:vAlign w:val="center"/>
          </w:tcPr>
          <w:p w:rsidR="009F69AC" w:rsidRPr="00DA7FA6" w:rsidRDefault="009F69AC" w:rsidP="008C1421">
            <w:pPr>
              <w:jc w:val="both"/>
              <w:rPr>
                <w:rFonts w:ascii="Times New Roman" w:hAnsi="Times New Roman" w:cs="Times New Roman"/>
                <w:sz w:val="24"/>
                <w:szCs w:val="24"/>
              </w:rPr>
            </w:pPr>
            <w:r w:rsidRPr="00DA7FA6">
              <w:rPr>
                <w:rFonts w:ascii="Times New Roman" w:hAnsi="Times New Roman" w:cs="Times New Roman"/>
                <w:sz w:val="24"/>
                <w:szCs w:val="24"/>
              </w:rPr>
              <w:t>Парк</w:t>
            </w:r>
          </w:p>
        </w:tc>
        <w:tc>
          <w:tcPr>
            <w:tcW w:w="5933" w:type="dxa"/>
            <w:vAlign w:val="center"/>
          </w:tcPr>
          <w:p w:rsidR="009F69AC" w:rsidRPr="00DA7FA6" w:rsidRDefault="009F69AC" w:rsidP="008C1421">
            <w:pPr>
              <w:jc w:val="right"/>
              <w:rPr>
                <w:rFonts w:ascii="Times New Roman" w:hAnsi="Times New Roman" w:cs="Times New Roman"/>
                <w:sz w:val="24"/>
                <w:szCs w:val="24"/>
              </w:rPr>
            </w:pPr>
            <w:r w:rsidRPr="00DA7FA6">
              <w:rPr>
                <w:rFonts w:ascii="Times New Roman" w:hAnsi="Times New Roman" w:cs="Times New Roman"/>
                <w:sz w:val="24"/>
                <w:szCs w:val="24"/>
              </w:rPr>
              <w:t>3</w:t>
            </w:r>
          </w:p>
        </w:tc>
      </w:tr>
      <w:tr w:rsidR="009F69AC" w:rsidRPr="00DA7FA6" w:rsidTr="008C1421">
        <w:trPr>
          <w:tblCellSpacing w:w="0" w:type="dxa"/>
        </w:trPr>
        <w:tc>
          <w:tcPr>
            <w:tcW w:w="0" w:type="auto"/>
            <w:vAlign w:val="center"/>
          </w:tcPr>
          <w:p w:rsidR="009F69AC" w:rsidRPr="00DA7FA6" w:rsidRDefault="009F69AC" w:rsidP="008C1421">
            <w:pPr>
              <w:jc w:val="both"/>
              <w:rPr>
                <w:rFonts w:ascii="Times New Roman" w:hAnsi="Times New Roman" w:cs="Times New Roman"/>
                <w:sz w:val="24"/>
                <w:szCs w:val="24"/>
              </w:rPr>
            </w:pPr>
            <w:r w:rsidRPr="00DA7FA6">
              <w:rPr>
                <w:rFonts w:ascii="Times New Roman" w:hAnsi="Times New Roman" w:cs="Times New Roman"/>
                <w:sz w:val="24"/>
                <w:szCs w:val="24"/>
              </w:rPr>
              <w:t>Стадион</w:t>
            </w:r>
          </w:p>
        </w:tc>
        <w:tc>
          <w:tcPr>
            <w:tcW w:w="5933" w:type="dxa"/>
            <w:vAlign w:val="center"/>
          </w:tcPr>
          <w:p w:rsidR="009F69AC" w:rsidRPr="00DA7FA6" w:rsidRDefault="00F17270" w:rsidP="008C1421">
            <w:pPr>
              <w:jc w:val="right"/>
              <w:rPr>
                <w:rFonts w:ascii="Times New Roman" w:hAnsi="Times New Roman" w:cs="Times New Roman"/>
                <w:sz w:val="24"/>
                <w:szCs w:val="24"/>
              </w:rPr>
            </w:pPr>
            <w:r w:rsidRPr="00DA7FA6">
              <w:rPr>
                <w:rFonts w:ascii="Times New Roman" w:hAnsi="Times New Roman" w:cs="Times New Roman"/>
                <w:sz w:val="24"/>
                <w:szCs w:val="24"/>
              </w:rPr>
              <w:t>2</w:t>
            </w:r>
          </w:p>
        </w:tc>
      </w:tr>
    </w:tbl>
    <w:p w:rsidR="009F69AC" w:rsidRPr="00DA7FA6" w:rsidRDefault="009F69AC" w:rsidP="009F69AC">
      <w:pPr>
        <w:ind w:firstLine="708"/>
        <w:jc w:val="both"/>
        <w:rPr>
          <w:rFonts w:ascii="Times New Roman" w:hAnsi="Times New Roman" w:cs="Times New Roman"/>
          <w:sz w:val="24"/>
          <w:szCs w:val="24"/>
        </w:rPr>
      </w:pPr>
    </w:p>
    <w:p w:rsidR="009F69AC" w:rsidRPr="00DA7FA6" w:rsidRDefault="009F69AC" w:rsidP="009F69AC">
      <w:pPr>
        <w:ind w:firstLine="708"/>
        <w:jc w:val="both"/>
        <w:rPr>
          <w:rFonts w:ascii="Times New Roman" w:hAnsi="Times New Roman" w:cs="Times New Roman"/>
          <w:sz w:val="24"/>
          <w:szCs w:val="24"/>
        </w:rPr>
      </w:pPr>
      <w:r w:rsidRPr="00DA7FA6">
        <w:rPr>
          <w:rFonts w:ascii="Times New Roman" w:hAnsi="Times New Roman" w:cs="Times New Roman"/>
          <w:sz w:val="24"/>
          <w:szCs w:val="24"/>
        </w:rPr>
        <w:lastRenderedPageBreak/>
        <w:t xml:space="preserve">Обликът на културния живот в община Кайнарджа се определя от културно-историческото наследство; наличието на професионални културни институти; читалища, както и от активната дейност на сдружения с идеална цел. Ежегодно се приема Културен календар на общината, в който намират място инициативи на читалищата, подкрепяни от общинска администрация. </w:t>
      </w:r>
    </w:p>
    <w:p w:rsidR="009F69AC" w:rsidRPr="00DA7FA6" w:rsidRDefault="009F69AC" w:rsidP="009F69AC">
      <w:pPr>
        <w:ind w:firstLine="708"/>
        <w:jc w:val="both"/>
        <w:rPr>
          <w:rFonts w:ascii="Times New Roman" w:hAnsi="Times New Roman" w:cs="Times New Roman"/>
          <w:sz w:val="24"/>
          <w:szCs w:val="24"/>
        </w:rPr>
      </w:pPr>
      <w:r w:rsidRPr="00DA7FA6">
        <w:rPr>
          <w:rFonts w:ascii="Times New Roman" w:hAnsi="Times New Roman" w:cs="Times New Roman"/>
          <w:sz w:val="24"/>
          <w:szCs w:val="24"/>
        </w:rPr>
        <w:t>На територията на общината дейност развиват 4 читалища с библиотеки към тях. Сформирани са певчески и танцови самодейни състави, които имат не само местни, но и национални и международни изяви. Дневните центрове за възрастни хора развиват активна дейност. Изводите са, че децата от ромски произход и от другите уязвими групи участват активно в културния живот на общината и обичат да се изявяват.</w:t>
      </w:r>
    </w:p>
    <w:p w:rsidR="009F69AC" w:rsidRPr="00DA7FA6" w:rsidRDefault="009F69AC" w:rsidP="009F69AC">
      <w:pPr>
        <w:ind w:firstLine="708"/>
        <w:jc w:val="both"/>
        <w:rPr>
          <w:rFonts w:ascii="Times New Roman" w:hAnsi="Times New Roman" w:cs="Times New Roman"/>
          <w:sz w:val="24"/>
          <w:szCs w:val="24"/>
        </w:rPr>
      </w:pPr>
      <w:r w:rsidRPr="00DA7FA6">
        <w:rPr>
          <w:rFonts w:ascii="Times New Roman" w:hAnsi="Times New Roman" w:cs="Times New Roman"/>
          <w:sz w:val="24"/>
          <w:szCs w:val="24"/>
        </w:rPr>
        <w:t>Проблемите в областта на културата произтичат от недостига на финансови средства, както за поддръжка на многото паметници на културата и базите на културните институции, така и за тяхната издръжка и обезпечаването на богатия културен календар. Общината съумява да привлече допълнителен ресурс по различни програми и проекти, но те не могат да решат всички проблеми, свързани със съхраняването на културно-историческото наследство. Ограничените възможности на бизнеса в общината не стимулират интереса му да инвестира в култура. Средните работни заплати на заетия персонал в културните институти са ниски.</w:t>
      </w:r>
    </w:p>
    <w:p w:rsidR="00D9491A" w:rsidRPr="00DA7FA6" w:rsidRDefault="009F69AC" w:rsidP="005E0976">
      <w:pPr>
        <w:ind w:firstLine="708"/>
        <w:jc w:val="both"/>
        <w:rPr>
          <w:rFonts w:ascii="Times New Roman" w:hAnsi="Times New Roman" w:cs="Times New Roman"/>
          <w:sz w:val="24"/>
          <w:szCs w:val="24"/>
        </w:rPr>
      </w:pPr>
      <w:r w:rsidRPr="00DA7FA6">
        <w:rPr>
          <w:rFonts w:ascii="Times New Roman" w:hAnsi="Times New Roman" w:cs="Times New Roman"/>
          <w:sz w:val="24"/>
          <w:szCs w:val="24"/>
        </w:rPr>
        <w:t>Стимулирането на спортните прояви и мероприятията по физическо развитие на младите хора е приоритетна задача за ръководство на Община Кайнарджа. Под патронажа на общината се организират и провеждат ежегодни спортни състезания и прояви. В общината е лицензиран спортен клуб – Футболен клуб „Спортист”. Най – изявените спортисти от двете</w:t>
      </w:r>
      <w:r w:rsidR="005E0976" w:rsidRPr="00DA7FA6">
        <w:rPr>
          <w:rFonts w:ascii="Times New Roman" w:hAnsi="Times New Roman" w:cs="Times New Roman"/>
          <w:sz w:val="24"/>
          <w:szCs w:val="24"/>
        </w:rPr>
        <w:t xml:space="preserve"> училища са от ромски произход.</w:t>
      </w:r>
    </w:p>
    <w:p w:rsidR="00D9491A" w:rsidRPr="00DA7FA6" w:rsidRDefault="00D9491A" w:rsidP="00D9491A">
      <w:pPr>
        <w:spacing w:after="120" w:line="276" w:lineRule="auto"/>
        <w:ind w:firstLine="567"/>
        <w:contextualSpacing/>
        <w:jc w:val="both"/>
        <w:rPr>
          <w:rFonts w:ascii="Times New Roman" w:hAnsi="Times New Roman" w:cs="Times New Roman"/>
          <w:sz w:val="24"/>
          <w:szCs w:val="24"/>
        </w:rPr>
      </w:pPr>
      <w:r w:rsidRPr="00DA7FA6">
        <w:rPr>
          <w:rFonts w:ascii="Times New Roman" w:hAnsi="Times New Roman" w:cs="Times New Roman"/>
          <w:sz w:val="24"/>
          <w:szCs w:val="24"/>
        </w:rPr>
        <w:t>Кратко представяне на приоритета - С цел запазване и развитие на културната идентичност на малцинствените общности на територията на общината в Детската градина, училищата и читалищата се създават и функционират кръжоци по интереси, организират се и се провеждат концерти, прояви и празници, в които се представят различните етнически култури.</w:t>
      </w:r>
    </w:p>
    <w:p w:rsidR="00D9491A" w:rsidRPr="00DA7FA6" w:rsidRDefault="00D9491A" w:rsidP="00D9491A">
      <w:pPr>
        <w:spacing w:after="120" w:line="276" w:lineRule="auto"/>
        <w:ind w:right="-64" w:firstLine="567"/>
        <w:jc w:val="both"/>
        <w:rPr>
          <w:rFonts w:ascii="Times New Roman" w:hAnsi="Times New Roman" w:cs="Times New Roman"/>
          <w:sz w:val="24"/>
          <w:szCs w:val="24"/>
          <w:lang w:eastAsia="bg-BG" w:bidi="en-US"/>
        </w:rPr>
      </w:pPr>
      <w:r w:rsidRPr="00DA7FA6">
        <w:rPr>
          <w:rFonts w:ascii="Times New Roman" w:hAnsi="Times New Roman" w:cs="Times New Roman"/>
          <w:b/>
          <w:sz w:val="24"/>
          <w:szCs w:val="24"/>
        </w:rPr>
        <w:t xml:space="preserve">Част от културния календар на общината за 2023 година са регионални и общински празници - </w:t>
      </w:r>
      <w:r w:rsidRPr="00DA7FA6">
        <w:rPr>
          <w:rFonts w:ascii="Times New Roman" w:hAnsi="Times New Roman" w:cs="Times New Roman"/>
          <w:sz w:val="24"/>
          <w:szCs w:val="24"/>
          <w:lang w:eastAsia="bg-BG" w:bidi="en-US"/>
        </w:rPr>
        <w:t>Общинско състезание „Българският език – лесен и интересен”, Театрален фестивал, Общински празник „Аз, родината и светът”, Маратон „Четяща България”, Общински прегледи на художествената самодейност, Общински детски празник „Слънчеви приятели”, Деветнадесети  фолклорен събор „Край чешмата под върбата”, Шести фолклорен празник „На раздумка, песен и почивка в Горещниците”, Седми фолклорен празник в село Голеш – 2023, Общински празник „Грамотно съм дете”. Във всички тези инициативи активно участие вземат ученици и самодейци от всички етноси в различните образователни и културни институции.</w:t>
      </w:r>
    </w:p>
    <w:p w:rsidR="00D9491A" w:rsidRPr="00DA7FA6" w:rsidRDefault="00D9491A" w:rsidP="00D9491A">
      <w:pPr>
        <w:spacing w:after="120" w:line="276" w:lineRule="auto"/>
        <w:ind w:right="-64" w:firstLine="360"/>
        <w:jc w:val="both"/>
        <w:rPr>
          <w:rFonts w:ascii="Times New Roman" w:hAnsi="Times New Roman" w:cs="Times New Roman"/>
          <w:sz w:val="24"/>
          <w:szCs w:val="24"/>
          <w:lang w:eastAsia="bg-BG" w:bidi="en-US"/>
        </w:rPr>
      </w:pPr>
      <w:r w:rsidRPr="00DA7FA6">
        <w:rPr>
          <w:rFonts w:ascii="Times New Roman" w:hAnsi="Times New Roman" w:cs="Times New Roman"/>
          <w:sz w:val="24"/>
          <w:szCs w:val="24"/>
          <w:lang w:eastAsia="bg-BG" w:bidi="en-US"/>
        </w:rPr>
        <w:t xml:space="preserve">През 2023 плануваните мероприятия в общинския културен календар бяха осъществени. </w:t>
      </w:r>
    </w:p>
    <w:p w:rsidR="00D9491A" w:rsidRPr="00DA7FA6" w:rsidRDefault="00D9491A" w:rsidP="00D9491A">
      <w:pPr>
        <w:pStyle w:val="af4"/>
        <w:spacing w:after="120" w:line="276" w:lineRule="auto"/>
        <w:ind w:firstLine="360"/>
        <w:jc w:val="both"/>
      </w:pPr>
      <w:r w:rsidRPr="00DA7FA6">
        <w:rPr>
          <w:lang w:val="ru-RU"/>
        </w:rPr>
        <w:t xml:space="preserve">Активна е </w:t>
      </w:r>
      <w:proofErr w:type="spellStart"/>
      <w:r w:rsidRPr="00DA7FA6">
        <w:rPr>
          <w:lang w:val="ru-RU"/>
        </w:rPr>
        <w:t>работата</w:t>
      </w:r>
      <w:proofErr w:type="spellEnd"/>
      <w:r w:rsidRPr="00DA7FA6">
        <w:rPr>
          <w:lang w:val="ru-RU"/>
        </w:rPr>
        <w:t xml:space="preserve"> с родители</w:t>
      </w:r>
      <w:r w:rsidRPr="00DA7FA6">
        <w:t>,</w:t>
      </w:r>
      <w:r w:rsidRPr="00DA7FA6">
        <w:rPr>
          <w:lang w:val="ru-RU"/>
        </w:rPr>
        <w:t xml:space="preserve">  </w:t>
      </w:r>
      <w:proofErr w:type="spellStart"/>
      <w:r w:rsidRPr="00DA7FA6">
        <w:rPr>
          <w:lang w:val="ru-RU"/>
        </w:rPr>
        <w:t>както</w:t>
      </w:r>
      <w:proofErr w:type="spellEnd"/>
      <w:r w:rsidRPr="00DA7FA6">
        <w:rPr>
          <w:lang w:val="ru-RU"/>
        </w:rPr>
        <w:t xml:space="preserve"> в </w:t>
      </w:r>
      <w:proofErr w:type="spellStart"/>
      <w:r w:rsidRPr="00DA7FA6">
        <w:rPr>
          <w:lang w:val="ru-RU"/>
        </w:rPr>
        <w:t>детските</w:t>
      </w:r>
      <w:proofErr w:type="spellEnd"/>
      <w:r w:rsidRPr="00DA7FA6">
        <w:rPr>
          <w:lang w:val="ru-RU"/>
        </w:rPr>
        <w:t xml:space="preserve"> </w:t>
      </w:r>
      <w:proofErr w:type="spellStart"/>
      <w:r w:rsidRPr="00DA7FA6">
        <w:rPr>
          <w:lang w:val="ru-RU"/>
        </w:rPr>
        <w:t>градини</w:t>
      </w:r>
      <w:proofErr w:type="spellEnd"/>
      <w:r w:rsidRPr="00DA7FA6">
        <w:rPr>
          <w:lang w:val="ru-RU"/>
        </w:rPr>
        <w:t xml:space="preserve">, </w:t>
      </w:r>
      <w:proofErr w:type="spellStart"/>
      <w:r w:rsidRPr="00DA7FA6">
        <w:rPr>
          <w:lang w:val="ru-RU"/>
        </w:rPr>
        <w:t>така</w:t>
      </w:r>
      <w:proofErr w:type="spellEnd"/>
      <w:r w:rsidRPr="00DA7FA6">
        <w:rPr>
          <w:lang w:val="ru-RU"/>
        </w:rPr>
        <w:t xml:space="preserve"> и в </w:t>
      </w:r>
      <w:proofErr w:type="spellStart"/>
      <w:r w:rsidRPr="00DA7FA6">
        <w:rPr>
          <w:lang w:val="ru-RU"/>
        </w:rPr>
        <w:t>училищата</w:t>
      </w:r>
      <w:proofErr w:type="spellEnd"/>
      <w:r w:rsidRPr="00DA7FA6">
        <w:rPr>
          <w:lang w:val="ru-RU"/>
        </w:rPr>
        <w:t xml:space="preserve">. </w:t>
      </w:r>
      <w:proofErr w:type="spellStart"/>
      <w:r w:rsidRPr="00DA7FA6">
        <w:rPr>
          <w:lang w:val="ru-RU"/>
        </w:rPr>
        <w:t>Провеждат</w:t>
      </w:r>
      <w:proofErr w:type="spellEnd"/>
      <w:r w:rsidRPr="00DA7FA6">
        <w:rPr>
          <w:lang w:val="ru-RU"/>
        </w:rPr>
        <w:t xml:space="preserve"> се </w:t>
      </w:r>
      <w:proofErr w:type="spellStart"/>
      <w:r w:rsidRPr="00DA7FA6">
        <w:rPr>
          <w:lang w:val="ru-RU"/>
        </w:rPr>
        <w:t>родителски</w:t>
      </w:r>
      <w:proofErr w:type="spellEnd"/>
      <w:r w:rsidRPr="00DA7FA6">
        <w:rPr>
          <w:lang w:val="ru-RU"/>
        </w:rPr>
        <w:t xml:space="preserve"> </w:t>
      </w:r>
      <w:proofErr w:type="spellStart"/>
      <w:r w:rsidRPr="00DA7FA6">
        <w:rPr>
          <w:lang w:val="ru-RU"/>
        </w:rPr>
        <w:t>срещи</w:t>
      </w:r>
      <w:proofErr w:type="spellEnd"/>
      <w:r w:rsidRPr="00DA7FA6">
        <w:rPr>
          <w:lang w:val="ru-RU"/>
        </w:rPr>
        <w:t xml:space="preserve"> /общи за </w:t>
      </w:r>
      <w:proofErr w:type="spellStart"/>
      <w:r w:rsidRPr="00DA7FA6">
        <w:rPr>
          <w:lang w:val="ru-RU"/>
        </w:rPr>
        <w:t>училището</w:t>
      </w:r>
      <w:proofErr w:type="spellEnd"/>
      <w:r w:rsidRPr="00DA7FA6">
        <w:rPr>
          <w:lang w:val="ru-RU"/>
        </w:rPr>
        <w:t xml:space="preserve">, по </w:t>
      </w:r>
      <w:proofErr w:type="spellStart"/>
      <w:r w:rsidRPr="00DA7FA6">
        <w:rPr>
          <w:lang w:val="ru-RU"/>
        </w:rPr>
        <w:t>паралелки</w:t>
      </w:r>
      <w:proofErr w:type="spellEnd"/>
      <w:r w:rsidRPr="00DA7FA6">
        <w:rPr>
          <w:lang w:val="ru-RU"/>
        </w:rPr>
        <w:t xml:space="preserve">, </w:t>
      </w:r>
      <w:proofErr w:type="spellStart"/>
      <w:r w:rsidRPr="00DA7FA6">
        <w:rPr>
          <w:lang w:val="ru-RU"/>
        </w:rPr>
        <w:t>индивидуални</w:t>
      </w:r>
      <w:proofErr w:type="spellEnd"/>
      <w:r w:rsidRPr="00DA7FA6">
        <w:rPr>
          <w:lang w:val="ru-RU"/>
        </w:rPr>
        <w:t xml:space="preserve"> </w:t>
      </w:r>
      <w:proofErr w:type="spellStart"/>
      <w:r w:rsidRPr="00DA7FA6">
        <w:rPr>
          <w:lang w:val="ru-RU"/>
        </w:rPr>
        <w:t>родителски</w:t>
      </w:r>
      <w:proofErr w:type="spellEnd"/>
      <w:r w:rsidRPr="00DA7FA6">
        <w:rPr>
          <w:lang w:val="ru-RU"/>
        </w:rPr>
        <w:t xml:space="preserve"> </w:t>
      </w:r>
      <w:proofErr w:type="spellStart"/>
      <w:r w:rsidRPr="00DA7FA6">
        <w:rPr>
          <w:lang w:val="ru-RU"/>
        </w:rPr>
        <w:t>срещи</w:t>
      </w:r>
      <w:proofErr w:type="spellEnd"/>
      <w:r w:rsidRPr="00DA7FA6">
        <w:rPr>
          <w:lang w:val="ru-RU"/>
        </w:rPr>
        <w:t xml:space="preserve">, </w:t>
      </w:r>
      <w:proofErr w:type="spellStart"/>
      <w:r w:rsidRPr="00DA7FA6">
        <w:rPr>
          <w:lang w:val="ru-RU"/>
        </w:rPr>
        <w:t>както</w:t>
      </w:r>
      <w:proofErr w:type="spellEnd"/>
      <w:r w:rsidRPr="00DA7FA6">
        <w:rPr>
          <w:lang w:val="ru-RU"/>
        </w:rPr>
        <w:t xml:space="preserve"> и </w:t>
      </w:r>
      <w:proofErr w:type="spellStart"/>
      <w:r w:rsidRPr="00DA7FA6">
        <w:rPr>
          <w:lang w:val="ru-RU"/>
        </w:rPr>
        <w:t>неформални</w:t>
      </w:r>
      <w:proofErr w:type="spellEnd"/>
      <w:r w:rsidRPr="00DA7FA6">
        <w:rPr>
          <w:lang w:val="ru-RU"/>
        </w:rPr>
        <w:t xml:space="preserve"> разговори с </w:t>
      </w:r>
      <w:proofErr w:type="spellStart"/>
      <w:r w:rsidRPr="00DA7FA6">
        <w:rPr>
          <w:lang w:val="ru-RU"/>
        </w:rPr>
        <w:t>родителите</w:t>
      </w:r>
      <w:proofErr w:type="spellEnd"/>
      <w:r w:rsidRPr="00DA7FA6">
        <w:rPr>
          <w:lang w:val="ru-RU"/>
        </w:rPr>
        <w:t xml:space="preserve">/, </w:t>
      </w:r>
      <w:proofErr w:type="spellStart"/>
      <w:r w:rsidRPr="00DA7FA6">
        <w:rPr>
          <w:lang w:val="ru-RU"/>
        </w:rPr>
        <w:t>които</w:t>
      </w:r>
      <w:proofErr w:type="spellEnd"/>
      <w:r w:rsidRPr="00DA7FA6">
        <w:rPr>
          <w:lang w:val="ru-RU"/>
        </w:rPr>
        <w:t xml:space="preserve"> </w:t>
      </w:r>
      <w:proofErr w:type="spellStart"/>
      <w:r w:rsidRPr="00DA7FA6">
        <w:rPr>
          <w:lang w:val="ru-RU"/>
        </w:rPr>
        <w:t>дават</w:t>
      </w:r>
      <w:proofErr w:type="spellEnd"/>
      <w:r w:rsidRPr="00DA7FA6">
        <w:rPr>
          <w:lang w:val="ru-RU"/>
        </w:rPr>
        <w:t xml:space="preserve"> </w:t>
      </w:r>
      <w:proofErr w:type="spellStart"/>
      <w:r w:rsidRPr="00DA7FA6">
        <w:rPr>
          <w:lang w:val="ru-RU"/>
        </w:rPr>
        <w:t>възможност</w:t>
      </w:r>
      <w:proofErr w:type="spellEnd"/>
      <w:r w:rsidRPr="00DA7FA6">
        <w:rPr>
          <w:lang w:val="ru-RU"/>
        </w:rPr>
        <w:t xml:space="preserve"> за разговори и </w:t>
      </w:r>
      <w:proofErr w:type="spellStart"/>
      <w:r w:rsidRPr="00DA7FA6">
        <w:rPr>
          <w:lang w:val="ru-RU"/>
        </w:rPr>
        <w:t>изясняване</w:t>
      </w:r>
      <w:proofErr w:type="spellEnd"/>
      <w:r w:rsidRPr="00DA7FA6">
        <w:rPr>
          <w:lang w:val="ru-RU"/>
        </w:rPr>
        <w:t xml:space="preserve"> на </w:t>
      </w:r>
      <w:proofErr w:type="spellStart"/>
      <w:r w:rsidRPr="00DA7FA6">
        <w:rPr>
          <w:lang w:val="ru-RU"/>
        </w:rPr>
        <w:t>проблеми</w:t>
      </w:r>
      <w:proofErr w:type="spellEnd"/>
      <w:r w:rsidRPr="00DA7FA6">
        <w:rPr>
          <w:lang w:val="ru-RU"/>
        </w:rPr>
        <w:t xml:space="preserve">. </w:t>
      </w:r>
      <w:proofErr w:type="spellStart"/>
      <w:r w:rsidRPr="00DA7FA6">
        <w:rPr>
          <w:lang w:val="ru-RU"/>
        </w:rPr>
        <w:t>Пряко</w:t>
      </w:r>
      <w:proofErr w:type="spellEnd"/>
      <w:r w:rsidRPr="00DA7FA6">
        <w:rPr>
          <w:lang w:val="ru-RU"/>
        </w:rPr>
        <w:t xml:space="preserve"> е </w:t>
      </w:r>
      <w:proofErr w:type="spellStart"/>
      <w:r w:rsidRPr="00DA7FA6">
        <w:rPr>
          <w:lang w:val="ru-RU"/>
        </w:rPr>
        <w:t>участието</w:t>
      </w:r>
      <w:proofErr w:type="spellEnd"/>
      <w:r w:rsidRPr="00DA7FA6">
        <w:rPr>
          <w:lang w:val="ru-RU"/>
        </w:rPr>
        <w:t xml:space="preserve"> на </w:t>
      </w:r>
      <w:proofErr w:type="spellStart"/>
      <w:r w:rsidRPr="00DA7FA6">
        <w:rPr>
          <w:lang w:val="ru-RU"/>
        </w:rPr>
        <w:t>родителите</w:t>
      </w:r>
      <w:proofErr w:type="spellEnd"/>
      <w:r w:rsidRPr="00DA7FA6">
        <w:rPr>
          <w:lang w:val="ru-RU"/>
        </w:rPr>
        <w:t xml:space="preserve"> в </w:t>
      </w:r>
      <w:proofErr w:type="spellStart"/>
      <w:r w:rsidRPr="00DA7FA6">
        <w:rPr>
          <w:lang w:val="ru-RU"/>
        </w:rPr>
        <w:t>дейности</w:t>
      </w:r>
      <w:proofErr w:type="spellEnd"/>
      <w:r w:rsidRPr="00DA7FA6">
        <w:rPr>
          <w:lang w:val="ru-RU"/>
        </w:rPr>
        <w:t xml:space="preserve">, </w:t>
      </w:r>
      <w:proofErr w:type="spellStart"/>
      <w:r w:rsidRPr="00DA7FA6">
        <w:rPr>
          <w:lang w:val="ru-RU"/>
        </w:rPr>
        <w:t>проекти</w:t>
      </w:r>
      <w:proofErr w:type="spellEnd"/>
      <w:r w:rsidRPr="00DA7FA6">
        <w:rPr>
          <w:lang w:val="ru-RU"/>
        </w:rPr>
        <w:t xml:space="preserve"> и </w:t>
      </w:r>
      <w:proofErr w:type="spellStart"/>
      <w:r w:rsidRPr="00DA7FA6">
        <w:rPr>
          <w:lang w:val="ru-RU"/>
        </w:rPr>
        <w:t>празници</w:t>
      </w:r>
      <w:proofErr w:type="spellEnd"/>
      <w:r w:rsidRPr="00DA7FA6">
        <w:rPr>
          <w:lang w:val="ru-RU"/>
        </w:rPr>
        <w:t xml:space="preserve"> на </w:t>
      </w:r>
      <w:proofErr w:type="spellStart"/>
      <w:r w:rsidRPr="00DA7FA6">
        <w:rPr>
          <w:lang w:val="ru-RU"/>
        </w:rPr>
        <w:t>учебните</w:t>
      </w:r>
      <w:proofErr w:type="spellEnd"/>
      <w:r w:rsidRPr="00DA7FA6">
        <w:rPr>
          <w:lang w:val="ru-RU"/>
        </w:rPr>
        <w:t xml:space="preserve"> заведения.</w:t>
      </w:r>
    </w:p>
    <w:p w:rsidR="00D9491A" w:rsidRPr="00DA7FA6" w:rsidRDefault="00D9491A" w:rsidP="00D9491A">
      <w:pPr>
        <w:spacing w:after="120" w:line="276" w:lineRule="auto"/>
        <w:contextualSpacing/>
        <w:jc w:val="both"/>
        <w:rPr>
          <w:rFonts w:ascii="Times New Roman" w:hAnsi="Times New Roman" w:cs="Times New Roman"/>
          <w:b/>
          <w:sz w:val="24"/>
          <w:szCs w:val="24"/>
          <w:shd w:val="clear" w:color="auto" w:fill="BDD6EE" w:themeFill="accent1" w:themeFillTint="66"/>
        </w:rPr>
      </w:pPr>
    </w:p>
    <w:p w:rsidR="00D9491A" w:rsidRPr="00DA7FA6" w:rsidRDefault="00D9491A" w:rsidP="00D9491A">
      <w:pPr>
        <w:spacing w:after="120" w:line="276" w:lineRule="auto"/>
        <w:ind w:left="360"/>
        <w:contextualSpacing/>
        <w:jc w:val="both"/>
        <w:rPr>
          <w:rFonts w:ascii="Times New Roman" w:hAnsi="Times New Roman" w:cs="Times New Roman"/>
          <w:b/>
          <w:sz w:val="24"/>
          <w:szCs w:val="24"/>
          <w:shd w:val="clear" w:color="auto" w:fill="BDD6EE" w:themeFill="accent1" w:themeFillTint="66"/>
        </w:rPr>
      </w:pPr>
    </w:p>
    <w:p w:rsidR="00D9491A" w:rsidRPr="00DA7FA6" w:rsidRDefault="00D9491A" w:rsidP="00D9491A">
      <w:pPr>
        <w:spacing w:after="120" w:line="276" w:lineRule="auto"/>
        <w:contextualSpacing/>
        <w:jc w:val="both"/>
        <w:rPr>
          <w:rFonts w:ascii="Times New Roman" w:hAnsi="Times New Roman" w:cs="Times New Roman"/>
          <w:b/>
          <w:sz w:val="24"/>
          <w:szCs w:val="24"/>
        </w:rPr>
      </w:pPr>
      <w:r w:rsidRPr="00DA7FA6">
        <w:rPr>
          <w:rFonts w:ascii="Times New Roman" w:hAnsi="Times New Roman" w:cs="Times New Roman"/>
          <w:b/>
          <w:sz w:val="24"/>
          <w:szCs w:val="24"/>
          <w:shd w:val="clear" w:color="auto" w:fill="BDD6EE" w:themeFill="accent1" w:themeFillTint="66"/>
        </w:rPr>
        <w:t xml:space="preserve">ПРИОРИТЕТ ВЪРХОВЕНСТВО НА ЗАКОНА И НЕДИСКРИМИНАЦИЯ; </w:t>
      </w:r>
      <w:r w:rsidRPr="00DA7FA6">
        <w:rPr>
          <w:rFonts w:ascii="Times New Roman" w:hAnsi="Times New Roman" w:cs="Times New Roman"/>
          <w:b/>
          <w:sz w:val="24"/>
          <w:szCs w:val="24"/>
        </w:rPr>
        <w:br/>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 xml:space="preserve">  Местната  комисия  за  борба  с  противообществени прояви  на  малолетни и  непълнолетни /МКБППМН/  регулярно изисква  списъци от  Директорите  на  учебните  заведения  за  деца,  склонни  към  рисково  поведение  и  социално изключване. Превантивните  мерки  до момента са успешни и броят на  децата  в риск  постепенно  намалява. Провеждат  се регулярни срещи  на  членовете на комисията  и  педагогическите  съветници  от училищата,  с  цел  координация  на действията  за  превенция  на  девиантното поведение. В две учебни заведения  работят  обществени </w:t>
      </w:r>
      <w:proofErr w:type="spellStart"/>
      <w:r w:rsidRPr="00DA7FA6">
        <w:rPr>
          <w:rFonts w:ascii="Times New Roman" w:hAnsi="Times New Roman" w:cs="Times New Roman"/>
          <w:sz w:val="24"/>
          <w:szCs w:val="24"/>
        </w:rPr>
        <w:t>медиатори</w:t>
      </w:r>
      <w:proofErr w:type="spellEnd"/>
      <w:r w:rsidRPr="00DA7FA6">
        <w:rPr>
          <w:rFonts w:ascii="Times New Roman" w:hAnsi="Times New Roman" w:cs="Times New Roman"/>
          <w:sz w:val="24"/>
          <w:szCs w:val="24"/>
        </w:rPr>
        <w:t>, които проучват  и  подпомагат  за  психичното развитие  и  здраве  на  децата  и  юношите  в училищата,  и адаптирането на  учениците  към училищната и социалната система.</w:t>
      </w:r>
    </w:p>
    <w:p w:rsidR="00D9491A" w:rsidRPr="00DA7FA6" w:rsidRDefault="00D9491A" w:rsidP="00D9491A">
      <w:pPr>
        <w:pStyle w:val="a4"/>
        <w:spacing w:after="120" w:line="276" w:lineRule="auto"/>
        <w:ind w:left="0" w:firstLine="567"/>
        <w:jc w:val="both"/>
        <w:rPr>
          <w:rFonts w:ascii="Times New Roman" w:hAnsi="Times New Roman" w:cs="Times New Roman"/>
          <w:b/>
          <w:sz w:val="24"/>
          <w:szCs w:val="24"/>
        </w:rPr>
      </w:pPr>
      <w:r w:rsidRPr="00DA7FA6">
        <w:rPr>
          <w:rFonts w:ascii="Times New Roman" w:hAnsi="Times New Roman" w:cs="Times New Roman"/>
          <w:b/>
          <w:sz w:val="24"/>
          <w:szCs w:val="24"/>
        </w:rPr>
        <w:t xml:space="preserve">  </w:t>
      </w:r>
      <w:r w:rsidRPr="00DA7FA6">
        <w:rPr>
          <w:rFonts w:ascii="Times New Roman" w:hAnsi="Times New Roman" w:cs="Times New Roman"/>
          <w:sz w:val="24"/>
          <w:szCs w:val="24"/>
        </w:rPr>
        <w:t xml:space="preserve">Местните власти работят в посока недопускането на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 следвайки интересите на всички социални групи, представени на тяхна територия, да бъдат зачитани, създавайки  и усъвършенствайки механизми за предотвратяване на дискриминационни практики. Чрез своите правомощия и публични политики те имат водеща роля в създаването на обществена среда, свободна от прояви на дискриминация и нетърпимост. </w:t>
      </w:r>
    </w:p>
    <w:p w:rsidR="00D9491A" w:rsidRPr="00DA7FA6" w:rsidRDefault="00D9491A" w:rsidP="00D9491A">
      <w:pPr>
        <w:pStyle w:val="a4"/>
        <w:spacing w:after="120" w:line="276" w:lineRule="auto"/>
        <w:ind w:left="0" w:firstLine="567"/>
        <w:jc w:val="both"/>
        <w:rPr>
          <w:rFonts w:ascii="Times New Roman" w:hAnsi="Times New Roman" w:cs="Times New Roman"/>
          <w:sz w:val="24"/>
          <w:szCs w:val="24"/>
        </w:rPr>
      </w:pPr>
      <w:r w:rsidRPr="00DA7FA6">
        <w:rPr>
          <w:rFonts w:ascii="Times New Roman" w:hAnsi="Times New Roman" w:cs="Times New Roman"/>
          <w:sz w:val="24"/>
          <w:szCs w:val="24"/>
        </w:rPr>
        <w:t>Община Кайнарджа следва тези принципи, гарантирайки правата на всички граждани, независимо от тяхната етническа принадлежност, защита на обществения ред, недопускане и противодействие на проявите на нетолерантност и на „език на омразата”. Важна роля при осъществяването на превантивните дейности, свързани със защита на обществения ред и противодействието на детското асоциално поведение играе Местната комисия за борба срещу противообществените прояви на пълнолетни и непълнолетни към Община Кайнарджа.</w:t>
      </w:r>
    </w:p>
    <w:p w:rsidR="00D9491A" w:rsidRPr="00DA7FA6" w:rsidRDefault="00D9491A" w:rsidP="00D9491A">
      <w:pPr>
        <w:spacing w:after="120" w:line="276" w:lineRule="auto"/>
        <w:ind w:firstLine="567"/>
        <w:jc w:val="both"/>
        <w:rPr>
          <w:rFonts w:ascii="Times New Roman" w:hAnsi="Times New Roman" w:cs="Times New Roman"/>
          <w:sz w:val="24"/>
          <w:szCs w:val="24"/>
        </w:rPr>
      </w:pPr>
      <w:r w:rsidRPr="00DA7FA6">
        <w:rPr>
          <w:rFonts w:ascii="Times New Roman" w:hAnsi="Times New Roman" w:cs="Times New Roman"/>
          <w:sz w:val="24"/>
          <w:szCs w:val="24"/>
        </w:rPr>
        <w:t>Пряко е и сътрудничеството на Община Кайнарджа</w:t>
      </w:r>
      <w:r w:rsidRPr="00DA7FA6">
        <w:rPr>
          <w:rFonts w:ascii="Times New Roman" w:hAnsi="Times New Roman" w:cs="Times New Roman"/>
          <w:sz w:val="24"/>
          <w:szCs w:val="24"/>
          <w:lang w:val="en-US"/>
        </w:rPr>
        <w:t xml:space="preserve"> </w:t>
      </w:r>
      <w:r w:rsidRPr="00DA7FA6">
        <w:rPr>
          <w:rFonts w:ascii="Times New Roman" w:hAnsi="Times New Roman" w:cs="Times New Roman"/>
          <w:sz w:val="24"/>
          <w:szCs w:val="24"/>
        </w:rPr>
        <w:t>с  Детска педагогическа стая, Районно управление „Полиция”, НПО работещи в сферата на закрила правата на човека, регионалните координатори на Комисия за защита от дискриминация.</w:t>
      </w:r>
      <w:r w:rsidRPr="00DA7FA6">
        <w:rPr>
          <w:rFonts w:ascii="Times New Roman" w:hAnsi="Times New Roman" w:cs="Times New Roman"/>
          <w:sz w:val="24"/>
          <w:szCs w:val="24"/>
          <w:lang w:val="en-US"/>
        </w:rPr>
        <w:t xml:space="preserve"> </w:t>
      </w:r>
      <w:r w:rsidRPr="00DA7FA6">
        <w:rPr>
          <w:rFonts w:ascii="Times New Roman" w:hAnsi="Times New Roman" w:cs="Times New Roman"/>
          <w:sz w:val="24"/>
          <w:szCs w:val="24"/>
        </w:rPr>
        <w:t>Веднъж годишно се организира  „ Ден на отворени врати”.</w:t>
      </w:r>
    </w:p>
    <w:p w:rsidR="00D9491A" w:rsidRPr="00DA7FA6" w:rsidRDefault="00D9491A" w:rsidP="00D9491A">
      <w:pPr>
        <w:spacing w:after="120" w:line="276" w:lineRule="auto"/>
        <w:ind w:firstLine="567"/>
        <w:contextualSpacing/>
        <w:jc w:val="both"/>
        <w:rPr>
          <w:rFonts w:ascii="Times New Roman" w:hAnsi="Times New Roman" w:cs="Times New Roman"/>
          <w:sz w:val="24"/>
          <w:szCs w:val="24"/>
          <w:lang w:val="en-US"/>
        </w:rPr>
      </w:pPr>
      <w:r w:rsidRPr="00DA7FA6">
        <w:rPr>
          <w:rFonts w:ascii="Times New Roman" w:hAnsi="Times New Roman" w:cs="Times New Roman"/>
          <w:color w:val="FF0000"/>
          <w:sz w:val="24"/>
          <w:szCs w:val="24"/>
        </w:rPr>
        <w:t xml:space="preserve">   </w:t>
      </w:r>
      <w:r w:rsidRPr="00DA7FA6">
        <w:rPr>
          <w:rFonts w:ascii="Times New Roman" w:hAnsi="Times New Roman" w:cs="Times New Roman"/>
          <w:sz w:val="24"/>
          <w:szCs w:val="24"/>
        </w:rPr>
        <w:t>Детска педагогическа стая и Районно управление „Полиция” в сътрудничество с Община Кайнарджа реализират поредица от прояви във връзка с повишаване правната култура сред всички подрастващи, включително и децата от ромски произход:</w:t>
      </w:r>
    </w:p>
    <w:p w:rsidR="00D9491A" w:rsidRPr="00DA7FA6" w:rsidRDefault="00D9491A" w:rsidP="00D9491A">
      <w:pPr>
        <w:spacing w:after="120" w:line="276" w:lineRule="auto"/>
        <w:ind w:firstLine="567"/>
        <w:jc w:val="both"/>
        <w:rPr>
          <w:rFonts w:ascii="Times New Roman" w:hAnsi="Times New Roman" w:cs="Times New Roman"/>
          <w:sz w:val="24"/>
          <w:szCs w:val="24"/>
        </w:rPr>
      </w:pPr>
      <w:r w:rsidRPr="00DA7FA6">
        <w:rPr>
          <w:rFonts w:ascii="Times New Roman" w:hAnsi="Times New Roman" w:cs="Times New Roman"/>
          <w:sz w:val="24"/>
          <w:szCs w:val="24"/>
        </w:rPr>
        <w:t>1.</w:t>
      </w:r>
      <w:r w:rsidRPr="00DA7FA6">
        <w:rPr>
          <w:rFonts w:ascii="Times New Roman" w:hAnsi="Times New Roman" w:cs="Times New Roman"/>
          <w:sz w:val="24"/>
          <w:szCs w:val="24"/>
        </w:rPr>
        <w:tab/>
        <w:t xml:space="preserve">Работата по програмата „Работа на полицията в училищата” по превантивна програма за решаване на проблеми на подрастващите - детската агресия, употреба и разпространение на наркотични вещества, толерантност между различните етнически групи. </w:t>
      </w:r>
    </w:p>
    <w:p w:rsidR="00D9491A" w:rsidRPr="00DA7FA6" w:rsidRDefault="00D9491A" w:rsidP="00D9491A">
      <w:pPr>
        <w:spacing w:after="120" w:line="276" w:lineRule="auto"/>
        <w:ind w:firstLine="567"/>
        <w:jc w:val="both"/>
        <w:rPr>
          <w:rFonts w:ascii="Times New Roman" w:hAnsi="Times New Roman" w:cs="Times New Roman"/>
          <w:sz w:val="24"/>
          <w:szCs w:val="24"/>
        </w:rPr>
      </w:pPr>
      <w:r w:rsidRPr="00DA7FA6">
        <w:rPr>
          <w:rFonts w:ascii="Times New Roman" w:hAnsi="Times New Roman" w:cs="Times New Roman"/>
          <w:sz w:val="24"/>
          <w:szCs w:val="24"/>
        </w:rPr>
        <w:lastRenderedPageBreak/>
        <w:t>2.</w:t>
      </w:r>
      <w:r w:rsidRPr="00DA7FA6">
        <w:rPr>
          <w:rFonts w:ascii="Times New Roman" w:hAnsi="Times New Roman" w:cs="Times New Roman"/>
          <w:sz w:val="24"/>
          <w:szCs w:val="24"/>
        </w:rPr>
        <w:tab/>
        <w:t xml:space="preserve">Периодично са срещите на полицейски служители  с учителските колективи и училищните настоятелства, на които се разясняват мерки, предвидени в НК и ЗБППМН по отношение на непълнолетните правонарушители, извършващи хулигански прояви, престъпления против личността, кражби, маловръстни, проявяващи агресия и престъпления свързани с наркотични вещества. </w:t>
      </w:r>
    </w:p>
    <w:p w:rsidR="00D9491A" w:rsidRPr="00DA7FA6" w:rsidRDefault="00D9491A" w:rsidP="00D9491A">
      <w:pPr>
        <w:spacing w:after="120" w:line="276" w:lineRule="auto"/>
        <w:ind w:firstLine="567"/>
        <w:jc w:val="both"/>
        <w:rPr>
          <w:rFonts w:ascii="Times New Roman" w:hAnsi="Times New Roman" w:cs="Times New Roman"/>
          <w:sz w:val="24"/>
          <w:szCs w:val="24"/>
        </w:rPr>
      </w:pPr>
      <w:r w:rsidRPr="00DA7FA6">
        <w:rPr>
          <w:rFonts w:ascii="Times New Roman" w:hAnsi="Times New Roman" w:cs="Times New Roman"/>
          <w:sz w:val="24"/>
          <w:szCs w:val="24"/>
        </w:rPr>
        <w:t>3.</w:t>
      </w:r>
      <w:r w:rsidRPr="00DA7FA6">
        <w:rPr>
          <w:rFonts w:ascii="Times New Roman" w:hAnsi="Times New Roman" w:cs="Times New Roman"/>
          <w:sz w:val="24"/>
          <w:szCs w:val="24"/>
        </w:rPr>
        <w:tab/>
        <w:t>Разработени са проекти /работни карти/ по инициативата на МВР „Полицията в близост до обществото”, чиято основна цел е работа по превенция на насилието и агресията в обществото.</w:t>
      </w:r>
    </w:p>
    <w:p w:rsidR="00D9491A" w:rsidRPr="00DA7FA6" w:rsidRDefault="00D9491A" w:rsidP="00D9491A">
      <w:pPr>
        <w:spacing w:after="120" w:line="276" w:lineRule="auto"/>
        <w:ind w:firstLine="567"/>
        <w:jc w:val="both"/>
        <w:rPr>
          <w:rFonts w:ascii="Times New Roman" w:hAnsi="Times New Roman" w:cs="Times New Roman"/>
          <w:sz w:val="24"/>
          <w:szCs w:val="24"/>
        </w:rPr>
      </w:pPr>
      <w:r w:rsidRPr="00DA7FA6">
        <w:rPr>
          <w:rFonts w:ascii="Times New Roman" w:hAnsi="Times New Roman" w:cs="Times New Roman"/>
          <w:sz w:val="24"/>
          <w:szCs w:val="24"/>
        </w:rPr>
        <w:t>4.</w:t>
      </w:r>
      <w:r w:rsidRPr="00DA7FA6">
        <w:rPr>
          <w:rFonts w:ascii="Times New Roman" w:hAnsi="Times New Roman" w:cs="Times New Roman"/>
          <w:sz w:val="24"/>
          <w:szCs w:val="24"/>
        </w:rPr>
        <w:tab/>
        <w:t xml:space="preserve">Сътрудничество с Центъра за обществена подкрепа - гр. Силистра към ЖД «Екатерина Каравелова» - институционална подкрепа към лицата /предимно жени и деца/ претърпели домашно насилие. </w:t>
      </w:r>
    </w:p>
    <w:p w:rsidR="00D9491A" w:rsidRPr="00DA7FA6" w:rsidRDefault="00D9491A" w:rsidP="00D9491A">
      <w:pPr>
        <w:spacing w:after="120" w:line="276" w:lineRule="auto"/>
        <w:ind w:firstLine="567"/>
        <w:jc w:val="both"/>
        <w:rPr>
          <w:rFonts w:ascii="Times New Roman" w:hAnsi="Times New Roman" w:cs="Times New Roman"/>
          <w:sz w:val="24"/>
          <w:szCs w:val="24"/>
        </w:rPr>
      </w:pPr>
      <w:r w:rsidRPr="00DA7FA6">
        <w:rPr>
          <w:rFonts w:ascii="Times New Roman" w:hAnsi="Times New Roman" w:cs="Times New Roman"/>
          <w:sz w:val="24"/>
          <w:szCs w:val="24"/>
        </w:rPr>
        <w:t xml:space="preserve">За пореден път през 2023 година Местната комисия за борба срещу противообществените прояви на малолетните и непълнолетните (МКБППМН) и Общинският съвет по наркотични вещества (ОСНВ) при Община Кайнарджа обявиха конкурсна сесия за ученически проекти „Младежта срещу насилието и наркотиците“. </w:t>
      </w:r>
    </w:p>
    <w:p w:rsidR="00D9491A" w:rsidRPr="00DA7FA6" w:rsidRDefault="00D9491A" w:rsidP="00D9491A">
      <w:pPr>
        <w:spacing w:after="120" w:line="276" w:lineRule="auto"/>
        <w:ind w:firstLine="708"/>
        <w:jc w:val="both"/>
        <w:rPr>
          <w:rFonts w:ascii="Times New Roman" w:hAnsi="Times New Roman" w:cs="Times New Roman"/>
          <w:sz w:val="24"/>
          <w:szCs w:val="24"/>
        </w:rPr>
      </w:pPr>
      <w:r w:rsidRPr="00DA7FA6">
        <w:rPr>
          <w:rFonts w:ascii="Times New Roman" w:hAnsi="Times New Roman" w:cs="Times New Roman"/>
          <w:sz w:val="24"/>
          <w:szCs w:val="24"/>
        </w:rPr>
        <w:t xml:space="preserve">Целта е развиване на инициативността, </w:t>
      </w:r>
      <w:proofErr w:type="spellStart"/>
      <w:r w:rsidRPr="00DA7FA6">
        <w:rPr>
          <w:rFonts w:ascii="Times New Roman" w:hAnsi="Times New Roman" w:cs="Times New Roman"/>
          <w:sz w:val="24"/>
          <w:szCs w:val="24"/>
        </w:rPr>
        <w:t>доброволчеството</w:t>
      </w:r>
      <w:proofErr w:type="spellEnd"/>
      <w:r w:rsidRPr="00DA7FA6">
        <w:rPr>
          <w:rFonts w:ascii="Times New Roman" w:hAnsi="Times New Roman" w:cs="Times New Roman"/>
          <w:sz w:val="24"/>
          <w:szCs w:val="24"/>
        </w:rPr>
        <w:t xml:space="preserve"> и гражданската активност на учениците, като им се даде възможност самите те да инициират, разработят и реализират дейности в следните направления:</w:t>
      </w:r>
    </w:p>
    <w:p w:rsidR="00D9491A" w:rsidRPr="00DA7FA6" w:rsidRDefault="00D9491A" w:rsidP="00102711">
      <w:pPr>
        <w:pStyle w:val="a4"/>
        <w:numPr>
          <w:ilvl w:val="0"/>
          <w:numId w:val="13"/>
        </w:numPr>
        <w:spacing w:after="120" w:line="276" w:lineRule="auto"/>
        <w:ind w:left="0" w:firstLine="1065"/>
        <w:contextualSpacing w:val="0"/>
        <w:jc w:val="both"/>
        <w:rPr>
          <w:rFonts w:ascii="Times New Roman" w:hAnsi="Times New Roman" w:cs="Times New Roman"/>
          <w:sz w:val="24"/>
          <w:szCs w:val="24"/>
        </w:rPr>
      </w:pPr>
      <w:r w:rsidRPr="00DA7FA6">
        <w:rPr>
          <w:rFonts w:ascii="Times New Roman" w:hAnsi="Times New Roman" w:cs="Times New Roman"/>
          <w:sz w:val="24"/>
          <w:szCs w:val="24"/>
        </w:rPr>
        <w:t>Мероприятия, инициативи и дейности по превенция на насилието, агресията, тормоза и противоправното поведение сред децата и младежите;</w:t>
      </w:r>
    </w:p>
    <w:p w:rsidR="00D9491A" w:rsidRPr="00DA7FA6" w:rsidRDefault="00D9491A" w:rsidP="00102711">
      <w:pPr>
        <w:pStyle w:val="a4"/>
        <w:numPr>
          <w:ilvl w:val="0"/>
          <w:numId w:val="13"/>
        </w:numPr>
        <w:spacing w:after="120" w:line="276" w:lineRule="auto"/>
        <w:ind w:left="0" w:firstLine="1065"/>
        <w:contextualSpacing w:val="0"/>
        <w:jc w:val="both"/>
        <w:rPr>
          <w:rFonts w:ascii="Times New Roman" w:hAnsi="Times New Roman" w:cs="Times New Roman"/>
          <w:sz w:val="24"/>
          <w:szCs w:val="24"/>
        </w:rPr>
      </w:pPr>
      <w:r w:rsidRPr="00DA7FA6">
        <w:rPr>
          <w:rFonts w:ascii="Times New Roman" w:hAnsi="Times New Roman" w:cs="Times New Roman"/>
          <w:sz w:val="24"/>
          <w:szCs w:val="24"/>
        </w:rPr>
        <w:t xml:space="preserve">Мероприятия, инициативи и дейности по превенция на употребата на наркотични вещества. </w:t>
      </w:r>
    </w:p>
    <w:p w:rsidR="00D9491A" w:rsidRPr="00DA7FA6" w:rsidRDefault="00D9491A" w:rsidP="00D9491A">
      <w:pPr>
        <w:spacing w:after="120" w:line="276" w:lineRule="auto"/>
        <w:contextualSpacing/>
        <w:jc w:val="both"/>
        <w:rPr>
          <w:rFonts w:ascii="Times New Roman" w:hAnsi="Times New Roman" w:cs="Times New Roman"/>
          <w:sz w:val="24"/>
          <w:szCs w:val="24"/>
        </w:rPr>
      </w:pPr>
    </w:p>
    <w:p w:rsidR="00D9491A" w:rsidRPr="00DA7FA6" w:rsidRDefault="00D9491A" w:rsidP="00D9491A">
      <w:pPr>
        <w:shd w:val="clear" w:color="auto" w:fill="BDD6EE" w:themeFill="accent1" w:themeFillTint="66"/>
        <w:spacing w:after="120" w:line="276" w:lineRule="auto"/>
        <w:contextualSpacing/>
        <w:jc w:val="both"/>
        <w:rPr>
          <w:rFonts w:ascii="Times New Roman" w:hAnsi="Times New Roman" w:cs="Times New Roman"/>
          <w:b/>
          <w:sz w:val="24"/>
          <w:szCs w:val="24"/>
          <w:shd w:val="clear" w:color="auto" w:fill="BDD6EE" w:themeFill="accent1" w:themeFillTint="66"/>
        </w:rPr>
      </w:pPr>
      <w:r w:rsidRPr="00DA7FA6">
        <w:rPr>
          <w:rFonts w:ascii="Times New Roman" w:hAnsi="Times New Roman" w:cs="Times New Roman"/>
          <w:b/>
          <w:sz w:val="24"/>
          <w:szCs w:val="24"/>
          <w:shd w:val="clear" w:color="auto" w:fill="BDD6EE" w:themeFill="accent1" w:themeFillTint="66"/>
        </w:rPr>
        <w:t>ПРИОРИТЕТ ЗАЕТОСТ</w:t>
      </w:r>
    </w:p>
    <w:p w:rsidR="00D9491A" w:rsidRPr="00DA7FA6" w:rsidRDefault="00D9491A" w:rsidP="00D9491A">
      <w:pPr>
        <w:spacing w:after="120" w:line="276" w:lineRule="auto"/>
        <w:jc w:val="both"/>
        <w:rPr>
          <w:rFonts w:ascii="Times New Roman" w:hAnsi="Times New Roman" w:cs="Times New Roman"/>
          <w:b/>
          <w:sz w:val="24"/>
          <w:szCs w:val="24"/>
        </w:rPr>
      </w:pPr>
      <w:r w:rsidRPr="00DA7FA6">
        <w:rPr>
          <w:rFonts w:ascii="Times New Roman" w:hAnsi="Times New Roman" w:cs="Times New Roman"/>
          <w:b/>
          <w:sz w:val="24"/>
          <w:szCs w:val="24"/>
        </w:rPr>
        <w:t xml:space="preserve">    </w:t>
      </w:r>
    </w:p>
    <w:p w:rsidR="00D9491A" w:rsidRPr="00DA7FA6" w:rsidRDefault="00D9491A" w:rsidP="00D9491A">
      <w:pPr>
        <w:spacing w:after="120" w:line="276" w:lineRule="auto"/>
        <w:ind w:firstLine="708"/>
        <w:jc w:val="both"/>
        <w:rPr>
          <w:rFonts w:ascii="Times New Roman" w:hAnsi="Times New Roman" w:cs="Times New Roman"/>
          <w:sz w:val="24"/>
          <w:szCs w:val="24"/>
        </w:rPr>
      </w:pPr>
      <w:r w:rsidRPr="00DA7FA6">
        <w:rPr>
          <w:rFonts w:ascii="Times New Roman" w:hAnsi="Times New Roman" w:cs="Times New Roman"/>
          <w:sz w:val="24"/>
          <w:szCs w:val="24"/>
        </w:rPr>
        <w:t>Структурата на безработните в община Кайнарджа е твърде негативна – към края на месец декември  2023 г. отчетена е безработица за територията на общината  48,61%. Към 31.12.2023 г. 544 икономически активни лица са регистрирани като безработни, от които 32 са  се самоопределили като роми. От тях 2 лица от ромски етнос са продължително безработни, с поддържана регистрация над 1 година. През 2023г. няма включени в обучения лица, самоопределили се като роми. Близо 80% от всички безработни лица са с основно и по-ниско образование и без квалификация, поради което липсва сериозна заинтересованост от страна на работодателите за наемане на безработни лица, регистрирани на трудовата борса. Продължително безработните лица в община Кайнарджа  през 2023г. са 225 лица, като това е 41,36% от всички регистрирани безработни лица /544/, поддържащи регистрация към дата 31.12.2023г.</w:t>
      </w:r>
    </w:p>
    <w:p w:rsidR="00D9491A" w:rsidRPr="00DA7FA6" w:rsidRDefault="00D9491A" w:rsidP="00D9491A">
      <w:pPr>
        <w:spacing w:after="120" w:line="276" w:lineRule="auto"/>
        <w:ind w:firstLine="708"/>
        <w:jc w:val="both"/>
        <w:rPr>
          <w:rFonts w:ascii="Times New Roman" w:hAnsi="Times New Roman" w:cs="Times New Roman"/>
          <w:sz w:val="24"/>
          <w:szCs w:val="24"/>
        </w:rPr>
      </w:pPr>
      <w:r w:rsidRPr="00DA7FA6">
        <w:rPr>
          <w:rFonts w:ascii="Times New Roman" w:hAnsi="Times New Roman" w:cs="Times New Roman"/>
          <w:sz w:val="24"/>
          <w:szCs w:val="24"/>
        </w:rPr>
        <w:lastRenderedPageBreak/>
        <w:t xml:space="preserve">През 2023 г. в община Кайнарджа от регистрирани 544 безработни лица, 22 са включени в субсидирана заетост по програми и проекти. От тях в заетост през 2024 г. продължават работа 22 лица. В програми са включени  22 безработни лица, от които 14 лица самоопределили се като роми продължават заетостта си през 2024г. Като основен работодател се явява община Кайнарджа, която насочва вниманието си към най-засегнатите и уязвими групи. </w:t>
      </w:r>
    </w:p>
    <w:p w:rsidR="00D9491A" w:rsidRPr="00DA7FA6" w:rsidRDefault="00D9491A" w:rsidP="00D9491A">
      <w:pPr>
        <w:spacing w:after="120" w:line="276" w:lineRule="auto"/>
        <w:ind w:firstLine="360"/>
        <w:jc w:val="both"/>
        <w:rPr>
          <w:rFonts w:ascii="Times New Roman" w:hAnsi="Times New Roman" w:cs="Times New Roman"/>
          <w:b/>
          <w:sz w:val="24"/>
          <w:szCs w:val="24"/>
        </w:rPr>
      </w:pPr>
      <w:r w:rsidRPr="00DA7FA6">
        <w:rPr>
          <w:rFonts w:ascii="Times New Roman" w:hAnsi="Times New Roman" w:cs="Times New Roman"/>
          <w:b/>
          <w:sz w:val="24"/>
          <w:szCs w:val="24"/>
        </w:rPr>
        <w:t xml:space="preserve">Общо състояние на трудовата заетост през 2023 г. </w:t>
      </w:r>
    </w:p>
    <w:p w:rsidR="00D9491A" w:rsidRPr="00DA7FA6" w:rsidRDefault="00D9491A" w:rsidP="00D9491A">
      <w:pPr>
        <w:spacing w:after="120" w:line="276" w:lineRule="auto"/>
        <w:ind w:firstLine="360"/>
        <w:jc w:val="both"/>
        <w:rPr>
          <w:rFonts w:ascii="Times New Roman" w:hAnsi="Times New Roman" w:cs="Times New Roman"/>
          <w:sz w:val="24"/>
          <w:szCs w:val="24"/>
        </w:rPr>
      </w:pPr>
      <w:r w:rsidRPr="00DA7FA6">
        <w:rPr>
          <w:rFonts w:ascii="Times New Roman" w:hAnsi="Times New Roman" w:cs="Times New Roman"/>
          <w:sz w:val="24"/>
          <w:szCs w:val="24"/>
        </w:rPr>
        <w:t>- НП „ПП” са назначени 8 лица;</w:t>
      </w:r>
    </w:p>
    <w:p w:rsidR="00D9491A" w:rsidRPr="00DA7FA6" w:rsidRDefault="00D9491A" w:rsidP="00D9491A">
      <w:pPr>
        <w:spacing w:after="120" w:line="276" w:lineRule="auto"/>
        <w:ind w:firstLine="360"/>
        <w:jc w:val="both"/>
        <w:rPr>
          <w:rFonts w:ascii="Times New Roman" w:hAnsi="Times New Roman" w:cs="Times New Roman"/>
          <w:sz w:val="24"/>
          <w:szCs w:val="24"/>
        </w:rPr>
      </w:pPr>
      <w:r w:rsidRPr="00DA7FA6">
        <w:rPr>
          <w:rFonts w:ascii="Times New Roman" w:hAnsi="Times New Roman" w:cs="Times New Roman"/>
          <w:sz w:val="24"/>
          <w:szCs w:val="24"/>
        </w:rPr>
        <w:t>- НП „АНЛ”- 2 лица;</w:t>
      </w:r>
    </w:p>
    <w:p w:rsidR="00D9491A" w:rsidRPr="00DA7FA6" w:rsidRDefault="00D9491A" w:rsidP="00D9491A">
      <w:pPr>
        <w:spacing w:after="120" w:line="276" w:lineRule="auto"/>
        <w:ind w:firstLine="360"/>
        <w:jc w:val="both"/>
        <w:rPr>
          <w:rFonts w:ascii="Times New Roman" w:hAnsi="Times New Roman" w:cs="Times New Roman"/>
          <w:sz w:val="24"/>
          <w:szCs w:val="24"/>
        </w:rPr>
      </w:pPr>
      <w:r w:rsidRPr="00DA7FA6">
        <w:rPr>
          <w:rFonts w:ascii="Times New Roman" w:hAnsi="Times New Roman" w:cs="Times New Roman"/>
          <w:sz w:val="24"/>
          <w:szCs w:val="24"/>
        </w:rPr>
        <w:t>- Проект „Родители в заетост</w:t>
      </w:r>
      <w:r w:rsidR="001D0AB5" w:rsidRPr="00DA7FA6">
        <w:rPr>
          <w:rFonts w:ascii="Times New Roman" w:hAnsi="Times New Roman" w:cs="Times New Roman"/>
          <w:sz w:val="24"/>
          <w:szCs w:val="24"/>
        </w:rPr>
        <w:t>“</w:t>
      </w:r>
      <w:r w:rsidRPr="00DA7FA6">
        <w:rPr>
          <w:rFonts w:ascii="Times New Roman" w:hAnsi="Times New Roman" w:cs="Times New Roman"/>
          <w:sz w:val="24"/>
          <w:szCs w:val="24"/>
        </w:rPr>
        <w:t xml:space="preserve"> - 4 лица</w:t>
      </w:r>
    </w:p>
    <w:p w:rsidR="00D9491A" w:rsidRPr="00DA7FA6" w:rsidRDefault="00D9491A" w:rsidP="00D9491A">
      <w:pPr>
        <w:spacing w:after="120" w:line="276" w:lineRule="auto"/>
        <w:ind w:firstLine="360"/>
        <w:jc w:val="both"/>
        <w:rPr>
          <w:rFonts w:ascii="Times New Roman" w:hAnsi="Times New Roman" w:cs="Times New Roman"/>
          <w:sz w:val="24"/>
          <w:szCs w:val="24"/>
        </w:rPr>
      </w:pPr>
      <w:r w:rsidRPr="00DA7FA6">
        <w:rPr>
          <w:rFonts w:ascii="Times New Roman" w:hAnsi="Times New Roman" w:cs="Times New Roman"/>
          <w:sz w:val="24"/>
          <w:szCs w:val="24"/>
        </w:rPr>
        <w:t>- Проект „Приеми ме”- 2 лица;</w:t>
      </w:r>
    </w:p>
    <w:p w:rsidR="00D9491A" w:rsidRPr="00DA7FA6" w:rsidRDefault="00D9491A" w:rsidP="00D9491A">
      <w:pPr>
        <w:spacing w:after="120" w:line="276" w:lineRule="auto"/>
        <w:ind w:firstLine="360"/>
        <w:jc w:val="both"/>
        <w:rPr>
          <w:rFonts w:ascii="Times New Roman" w:hAnsi="Times New Roman" w:cs="Times New Roman"/>
          <w:sz w:val="24"/>
          <w:szCs w:val="24"/>
        </w:rPr>
      </w:pPr>
      <w:r w:rsidRPr="00DA7FA6">
        <w:rPr>
          <w:rFonts w:ascii="Times New Roman" w:hAnsi="Times New Roman" w:cs="Times New Roman"/>
          <w:sz w:val="24"/>
          <w:szCs w:val="24"/>
        </w:rPr>
        <w:t>- НП „ЗОХТУ”- 8 лица;</w:t>
      </w:r>
    </w:p>
    <w:p w:rsidR="00D9491A" w:rsidRPr="00DA7FA6" w:rsidRDefault="00D9491A" w:rsidP="00D9491A">
      <w:pPr>
        <w:spacing w:after="120" w:line="276" w:lineRule="auto"/>
        <w:ind w:firstLine="360"/>
        <w:jc w:val="both"/>
        <w:rPr>
          <w:rFonts w:ascii="Times New Roman" w:hAnsi="Times New Roman" w:cs="Times New Roman"/>
          <w:color w:val="000000" w:themeColor="text1"/>
          <w:sz w:val="24"/>
          <w:szCs w:val="24"/>
        </w:rPr>
      </w:pPr>
      <w:r w:rsidRPr="00DA7FA6">
        <w:rPr>
          <w:rFonts w:ascii="Times New Roman" w:hAnsi="Times New Roman" w:cs="Times New Roman"/>
          <w:color w:val="000000" w:themeColor="text1"/>
          <w:sz w:val="24"/>
          <w:szCs w:val="24"/>
        </w:rPr>
        <w:t>- ПОЗПБЛ - аварийни групи - 21 лица;</w:t>
      </w:r>
    </w:p>
    <w:p w:rsidR="00D9491A" w:rsidRPr="00DA7FA6" w:rsidRDefault="00D9491A" w:rsidP="00D9491A">
      <w:pPr>
        <w:spacing w:after="120" w:line="276" w:lineRule="auto"/>
        <w:jc w:val="both"/>
        <w:rPr>
          <w:rFonts w:ascii="Times New Roman" w:hAnsi="Times New Roman" w:cs="Times New Roman"/>
          <w:color w:val="000000" w:themeColor="text1"/>
          <w:sz w:val="24"/>
          <w:szCs w:val="24"/>
        </w:rPr>
      </w:pPr>
      <w:r w:rsidRPr="00DA7FA6">
        <w:rPr>
          <w:rFonts w:ascii="Times New Roman" w:hAnsi="Times New Roman" w:cs="Times New Roman"/>
          <w:color w:val="000000" w:themeColor="text1"/>
          <w:sz w:val="24"/>
          <w:szCs w:val="24"/>
        </w:rPr>
        <w:t xml:space="preserve">      - по Механизма за личната помощ са назначени 97 лица като лични асистенти, които обслужват 97 потребители;</w:t>
      </w:r>
    </w:p>
    <w:p w:rsidR="00D9491A" w:rsidRPr="00DA7FA6" w:rsidRDefault="00D9491A" w:rsidP="00D9491A">
      <w:pPr>
        <w:spacing w:after="120" w:line="276" w:lineRule="auto"/>
        <w:jc w:val="both"/>
        <w:rPr>
          <w:rFonts w:ascii="Times New Roman" w:hAnsi="Times New Roman" w:cs="Times New Roman"/>
          <w:color w:val="000000" w:themeColor="text1"/>
          <w:sz w:val="24"/>
          <w:szCs w:val="24"/>
        </w:rPr>
      </w:pPr>
      <w:r w:rsidRPr="00DA7FA6">
        <w:rPr>
          <w:rFonts w:ascii="Times New Roman" w:hAnsi="Times New Roman" w:cs="Times New Roman"/>
          <w:color w:val="000000" w:themeColor="text1"/>
          <w:sz w:val="24"/>
          <w:szCs w:val="24"/>
        </w:rPr>
        <w:t xml:space="preserve">      - Проект „Нови възможности за младежка заетост“ – 30 лица;</w:t>
      </w:r>
    </w:p>
    <w:p w:rsidR="00D9491A" w:rsidRPr="00DA7FA6" w:rsidRDefault="00D9491A" w:rsidP="00D9491A">
      <w:pPr>
        <w:spacing w:after="120" w:line="276" w:lineRule="auto"/>
        <w:jc w:val="both"/>
        <w:rPr>
          <w:rFonts w:ascii="Times New Roman" w:hAnsi="Times New Roman" w:cs="Times New Roman"/>
          <w:color w:val="000000" w:themeColor="text1"/>
          <w:sz w:val="24"/>
          <w:szCs w:val="24"/>
        </w:rPr>
      </w:pPr>
      <w:r w:rsidRPr="00DA7FA6">
        <w:rPr>
          <w:rFonts w:ascii="Times New Roman" w:hAnsi="Times New Roman" w:cs="Times New Roman"/>
          <w:color w:val="000000" w:themeColor="text1"/>
          <w:sz w:val="24"/>
          <w:szCs w:val="24"/>
        </w:rPr>
        <w:t xml:space="preserve">       - Асистентска подкрепа – 18 лица.</w:t>
      </w:r>
    </w:p>
    <w:p w:rsidR="00D9491A" w:rsidRPr="00DA7FA6" w:rsidRDefault="00D9491A" w:rsidP="00D9491A">
      <w:pPr>
        <w:spacing w:after="120" w:line="276" w:lineRule="auto"/>
        <w:ind w:firstLine="360"/>
        <w:jc w:val="both"/>
        <w:rPr>
          <w:rFonts w:ascii="Times New Roman" w:hAnsi="Times New Roman" w:cs="Times New Roman"/>
          <w:sz w:val="24"/>
          <w:szCs w:val="24"/>
        </w:rPr>
      </w:pPr>
      <w:bookmarkStart w:id="1" w:name="_Toc513033669"/>
      <w:bookmarkStart w:id="2" w:name="_Toc532823584"/>
      <w:r w:rsidRPr="00DA7FA6">
        <w:rPr>
          <w:rFonts w:ascii="Times New Roman" w:hAnsi="Times New Roman" w:cs="Times New Roman"/>
          <w:sz w:val="24"/>
          <w:szCs w:val="24"/>
        </w:rPr>
        <w:t xml:space="preserve"> В общината през 2023 г. по чл. 9 от ППЗСП /месечни социални помощи/ са подпомагани 137 лица. По Наредба № РД 07-5/16.05.2008 г. са подпомогнати </w:t>
      </w:r>
      <w:r w:rsidRPr="00DA7FA6">
        <w:rPr>
          <w:rFonts w:ascii="Times New Roman" w:hAnsi="Times New Roman" w:cs="Times New Roman"/>
          <w:b/>
          <w:sz w:val="24"/>
          <w:szCs w:val="24"/>
        </w:rPr>
        <w:t>398 лица</w:t>
      </w:r>
      <w:r w:rsidRPr="00DA7FA6">
        <w:rPr>
          <w:rFonts w:ascii="Times New Roman" w:hAnsi="Times New Roman" w:cs="Times New Roman"/>
          <w:sz w:val="24"/>
          <w:szCs w:val="24"/>
        </w:rPr>
        <w:t xml:space="preserve"> семейства, за да могат да си закупят отоплителни материали за зимния период /Х</w:t>
      </w:r>
      <w:r w:rsidRPr="00DA7FA6">
        <w:rPr>
          <w:rFonts w:ascii="Times New Roman" w:hAnsi="Times New Roman" w:cs="Times New Roman"/>
          <w:sz w:val="24"/>
          <w:szCs w:val="24"/>
          <w:lang w:val="en-US"/>
        </w:rPr>
        <w:t>I</w:t>
      </w:r>
      <w:r w:rsidRPr="00DA7FA6">
        <w:rPr>
          <w:rFonts w:ascii="Times New Roman" w:hAnsi="Times New Roman" w:cs="Times New Roman"/>
          <w:sz w:val="24"/>
          <w:szCs w:val="24"/>
        </w:rPr>
        <w:t xml:space="preserve">, </w:t>
      </w:r>
      <w:r w:rsidRPr="00DA7FA6">
        <w:rPr>
          <w:rFonts w:ascii="Times New Roman" w:hAnsi="Times New Roman" w:cs="Times New Roman"/>
          <w:sz w:val="24"/>
          <w:szCs w:val="24"/>
          <w:lang w:val="en-US"/>
        </w:rPr>
        <w:t>XII</w:t>
      </w:r>
      <w:r w:rsidRPr="00DA7FA6">
        <w:rPr>
          <w:rFonts w:ascii="Times New Roman" w:hAnsi="Times New Roman" w:cs="Times New Roman"/>
          <w:sz w:val="24"/>
          <w:szCs w:val="24"/>
        </w:rPr>
        <w:t xml:space="preserve"> 2023, </w:t>
      </w:r>
      <w:r w:rsidRPr="00DA7FA6">
        <w:rPr>
          <w:rFonts w:ascii="Times New Roman" w:hAnsi="Times New Roman" w:cs="Times New Roman"/>
          <w:sz w:val="24"/>
          <w:szCs w:val="24"/>
          <w:lang w:val="en-US"/>
        </w:rPr>
        <w:t>I</w:t>
      </w:r>
      <w:r w:rsidRPr="00DA7FA6">
        <w:rPr>
          <w:rFonts w:ascii="Times New Roman" w:hAnsi="Times New Roman" w:cs="Times New Roman"/>
          <w:sz w:val="24"/>
          <w:szCs w:val="24"/>
        </w:rPr>
        <w:t xml:space="preserve">, </w:t>
      </w:r>
      <w:r w:rsidRPr="00DA7FA6">
        <w:rPr>
          <w:rFonts w:ascii="Times New Roman" w:hAnsi="Times New Roman" w:cs="Times New Roman"/>
          <w:sz w:val="24"/>
          <w:szCs w:val="24"/>
          <w:lang w:val="en-US"/>
        </w:rPr>
        <w:t>II</w:t>
      </w:r>
      <w:r w:rsidRPr="00DA7FA6">
        <w:rPr>
          <w:rFonts w:ascii="Times New Roman" w:hAnsi="Times New Roman" w:cs="Times New Roman"/>
          <w:sz w:val="24"/>
          <w:szCs w:val="24"/>
        </w:rPr>
        <w:t xml:space="preserve">, </w:t>
      </w:r>
      <w:r w:rsidRPr="00DA7FA6">
        <w:rPr>
          <w:rFonts w:ascii="Times New Roman" w:hAnsi="Times New Roman" w:cs="Times New Roman"/>
          <w:sz w:val="24"/>
          <w:szCs w:val="24"/>
          <w:lang w:val="en-US"/>
        </w:rPr>
        <w:t>III</w:t>
      </w:r>
      <w:r w:rsidRPr="00DA7FA6">
        <w:rPr>
          <w:rFonts w:ascii="Times New Roman" w:hAnsi="Times New Roman" w:cs="Times New Roman"/>
          <w:sz w:val="24"/>
          <w:szCs w:val="24"/>
        </w:rPr>
        <w:t xml:space="preserve"> 2024 г./. Подпомогнатите лица и семейства са от различни етноси.</w:t>
      </w:r>
    </w:p>
    <w:p w:rsidR="00D9491A" w:rsidRPr="00DA7FA6" w:rsidRDefault="00D9491A" w:rsidP="00D9491A">
      <w:pPr>
        <w:spacing w:after="120" w:line="276" w:lineRule="auto"/>
        <w:ind w:firstLine="360"/>
        <w:jc w:val="both"/>
        <w:rPr>
          <w:rFonts w:ascii="Times New Roman" w:hAnsi="Times New Roman" w:cs="Times New Roman"/>
          <w:sz w:val="24"/>
          <w:szCs w:val="24"/>
        </w:rPr>
      </w:pPr>
      <w:r w:rsidRPr="00DA7FA6">
        <w:rPr>
          <w:rFonts w:ascii="Times New Roman" w:hAnsi="Times New Roman" w:cs="Times New Roman"/>
          <w:sz w:val="24"/>
          <w:szCs w:val="24"/>
        </w:rPr>
        <w:t>През 2023</w:t>
      </w:r>
      <w:r w:rsidRPr="00DA7FA6">
        <w:rPr>
          <w:rFonts w:ascii="Times New Roman" w:hAnsi="Times New Roman" w:cs="Times New Roman"/>
          <w:sz w:val="24"/>
          <w:szCs w:val="24"/>
          <w:lang w:val="en-US"/>
        </w:rPr>
        <w:t xml:space="preserve"> </w:t>
      </w:r>
      <w:r w:rsidRPr="00DA7FA6">
        <w:rPr>
          <w:rFonts w:ascii="Times New Roman" w:hAnsi="Times New Roman" w:cs="Times New Roman"/>
          <w:sz w:val="24"/>
          <w:szCs w:val="24"/>
        </w:rPr>
        <w:t>г. по Закона за семейни помощи за деца са отпуснати помощи на</w:t>
      </w:r>
      <w:r w:rsidRPr="00DA7FA6">
        <w:rPr>
          <w:rFonts w:ascii="Times New Roman" w:hAnsi="Times New Roman" w:cs="Times New Roman"/>
          <w:b/>
          <w:sz w:val="24"/>
          <w:szCs w:val="24"/>
        </w:rPr>
        <w:t xml:space="preserve"> 715 </w:t>
      </w:r>
      <w:r w:rsidRPr="00DA7FA6">
        <w:rPr>
          <w:rFonts w:ascii="Times New Roman" w:hAnsi="Times New Roman" w:cs="Times New Roman"/>
          <w:sz w:val="24"/>
          <w:szCs w:val="24"/>
        </w:rPr>
        <w:t>семейства от общината.</w:t>
      </w:r>
    </w:p>
    <w:p w:rsidR="00D9491A" w:rsidRPr="00DA7FA6" w:rsidRDefault="00D9491A" w:rsidP="00D9491A">
      <w:pPr>
        <w:spacing w:after="120" w:line="276" w:lineRule="auto"/>
        <w:ind w:firstLine="360"/>
        <w:jc w:val="both"/>
        <w:rPr>
          <w:rFonts w:ascii="Times New Roman" w:hAnsi="Times New Roman" w:cs="Times New Roman"/>
          <w:sz w:val="24"/>
          <w:szCs w:val="24"/>
        </w:rPr>
      </w:pPr>
      <w:r w:rsidRPr="00DA7FA6">
        <w:rPr>
          <w:rFonts w:ascii="Times New Roman" w:hAnsi="Times New Roman" w:cs="Times New Roman"/>
          <w:sz w:val="24"/>
          <w:szCs w:val="24"/>
        </w:rPr>
        <w:t xml:space="preserve">За </w:t>
      </w:r>
      <w:proofErr w:type="spellStart"/>
      <w:r w:rsidRPr="00DA7FA6">
        <w:rPr>
          <w:rFonts w:ascii="Times New Roman" w:hAnsi="Times New Roman" w:cs="Times New Roman"/>
          <w:sz w:val="24"/>
          <w:szCs w:val="24"/>
        </w:rPr>
        <w:t>живородени</w:t>
      </w:r>
      <w:proofErr w:type="spellEnd"/>
      <w:r w:rsidRPr="00DA7FA6">
        <w:rPr>
          <w:rFonts w:ascii="Times New Roman" w:hAnsi="Times New Roman" w:cs="Times New Roman"/>
          <w:sz w:val="24"/>
          <w:szCs w:val="24"/>
        </w:rPr>
        <w:t xml:space="preserve"> деца, помощи са получили </w:t>
      </w:r>
      <w:r w:rsidRPr="00DA7FA6">
        <w:rPr>
          <w:rFonts w:ascii="Times New Roman" w:hAnsi="Times New Roman" w:cs="Times New Roman"/>
          <w:b/>
          <w:sz w:val="24"/>
          <w:szCs w:val="24"/>
        </w:rPr>
        <w:t xml:space="preserve">58 </w:t>
      </w:r>
      <w:r w:rsidRPr="00DA7FA6">
        <w:rPr>
          <w:rFonts w:ascii="Times New Roman" w:hAnsi="Times New Roman" w:cs="Times New Roman"/>
          <w:sz w:val="24"/>
          <w:szCs w:val="24"/>
        </w:rPr>
        <w:t>семейства за 2023 година.</w:t>
      </w:r>
    </w:p>
    <w:p w:rsidR="00D9491A" w:rsidRPr="00DA7FA6" w:rsidRDefault="00D9491A" w:rsidP="00D9491A">
      <w:pPr>
        <w:spacing w:after="120" w:line="276" w:lineRule="auto"/>
        <w:ind w:firstLine="360"/>
        <w:jc w:val="both"/>
        <w:rPr>
          <w:rFonts w:ascii="Times New Roman" w:hAnsi="Times New Roman" w:cs="Times New Roman"/>
          <w:sz w:val="24"/>
          <w:szCs w:val="24"/>
        </w:rPr>
      </w:pPr>
      <w:r w:rsidRPr="00DA7FA6">
        <w:rPr>
          <w:rFonts w:ascii="Times New Roman" w:hAnsi="Times New Roman" w:cs="Times New Roman"/>
          <w:sz w:val="24"/>
          <w:szCs w:val="24"/>
        </w:rPr>
        <w:t xml:space="preserve">Реалният брой на лицата с увреждания, получили интеграционни добавки през 2022 г. е </w:t>
      </w:r>
      <w:r w:rsidRPr="00DA7FA6">
        <w:rPr>
          <w:rFonts w:ascii="Times New Roman" w:hAnsi="Times New Roman" w:cs="Times New Roman"/>
          <w:b/>
          <w:sz w:val="24"/>
          <w:szCs w:val="24"/>
        </w:rPr>
        <w:t xml:space="preserve">669 </w:t>
      </w:r>
      <w:r w:rsidRPr="00DA7FA6">
        <w:rPr>
          <w:rFonts w:ascii="Times New Roman" w:hAnsi="Times New Roman" w:cs="Times New Roman"/>
          <w:sz w:val="24"/>
          <w:szCs w:val="24"/>
        </w:rPr>
        <w:t>лица.</w:t>
      </w:r>
    </w:p>
    <w:p w:rsidR="00D9491A" w:rsidRPr="00DA7FA6" w:rsidRDefault="00D9491A" w:rsidP="00D9491A">
      <w:pPr>
        <w:spacing w:after="120" w:line="276" w:lineRule="auto"/>
        <w:ind w:firstLine="360"/>
        <w:jc w:val="both"/>
        <w:rPr>
          <w:rFonts w:ascii="Times New Roman" w:hAnsi="Times New Roman" w:cs="Times New Roman"/>
          <w:sz w:val="24"/>
          <w:szCs w:val="24"/>
        </w:rPr>
      </w:pPr>
    </w:p>
    <w:p w:rsidR="00D9491A" w:rsidRPr="00DA7FA6" w:rsidRDefault="00D9491A" w:rsidP="00D9491A">
      <w:pPr>
        <w:spacing w:after="120" w:line="276" w:lineRule="auto"/>
        <w:ind w:firstLine="708"/>
        <w:jc w:val="both"/>
        <w:rPr>
          <w:rFonts w:ascii="Times New Roman" w:hAnsi="Times New Roman" w:cs="Times New Roman"/>
          <w:color w:val="000000" w:themeColor="text1"/>
          <w:sz w:val="24"/>
          <w:szCs w:val="24"/>
        </w:rPr>
      </w:pPr>
      <w:r w:rsidRPr="00DA7FA6">
        <w:rPr>
          <w:rFonts w:ascii="Times New Roman" w:hAnsi="Times New Roman" w:cs="Times New Roman"/>
          <w:color w:val="000000" w:themeColor="text1"/>
          <w:sz w:val="24"/>
          <w:szCs w:val="24"/>
        </w:rPr>
        <w:t xml:space="preserve">За изпълнението на „Плана за действие на община Кайнарджа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от съществено значение </w:t>
      </w:r>
      <w:r w:rsidRPr="00DA7FA6">
        <w:rPr>
          <w:rFonts w:ascii="Times New Roman" w:hAnsi="Times New Roman" w:cs="Times New Roman"/>
          <w:color w:val="000000" w:themeColor="text1"/>
          <w:sz w:val="24"/>
          <w:szCs w:val="24"/>
        </w:rPr>
        <w:lastRenderedPageBreak/>
        <w:t xml:space="preserve">е сътрудничеството на всички пряко ангажирани институции на местно ниво с представители на неправителствени организации и на общностите на хората от общината в уязвимо положение. </w:t>
      </w:r>
    </w:p>
    <w:p w:rsidR="00D9491A" w:rsidRPr="00DA7FA6" w:rsidRDefault="00D9491A" w:rsidP="00D9491A">
      <w:pPr>
        <w:spacing w:after="120" w:line="276" w:lineRule="auto"/>
        <w:ind w:firstLine="708"/>
        <w:jc w:val="both"/>
        <w:rPr>
          <w:rFonts w:ascii="Times New Roman" w:hAnsi="Times New Roman" w:cs="Times New Roman"/>
          <w:color w:val="000000" w:themeColor="text1"/>
          <w:sz w:val="24"/>
          <w:szCs w:val="24"/>
        </w:rPr>
      </w:pPr>
      <w:r w:rsidRPr="00DA7FA6">
        <w:rPr>
          <w:rFonts w:ascii="Times New Roman" w:hAnsi="Times New Roman" w:cs="Times New Roman"/>
          <w:color w:val="000000" w:themeColor="text1"/>
          <w:sz w:val="24"/>
          <w:szCs w:val="24"/>
        </w:rPr>
        <w:t xml:space="preserve">Осигуряването на активното участие на представители на тези групи е от ключово значение.                </w:t>
      </w:r>
    </w:p>
    <w:p w:rsidR="00D9491A" w:rsidRPr="00DA7FA6" w:rsidRDefault="00D9491A" w:rsidP="00D9491A">
      <w:pPr>
        <w:spacing w:after="120" w:line="276" w:lineRule="auto"/>
        <w:ind w:firstLine="708"/>
        <w:jc w:val="both"/>
        <w:rPr>
          <w:rFonts w:ascii="Times New Roman" w:hAnsi="Times New Roman" w:cs="Times New Roman"/>
          <w:sz w:val="24"/>
          <w:szCs w:val="24"/>
        </w:rPr>
      </w:pPr>
      <w:r w:rsidRPr="00DA7FA6">
        <w:rPr>
          <w:rFonts w:ascii="Times New Roman" w:hAnsi="Times New Roman" w:cs="Times New Roman"/>
          <w:color w:val="000000" w:themeColor="text1"/>
          <w:sz w:val="24"/>
          <w:szCs w:val="24"/>
        </w:rPr>
        <w:t>Като участници не само във формирането и реализацията на политиките за интеграция на хората в неравностойно положение, но и във всички други политики, те допринасят за развитието на обществото. Включването им във всеки етап от създаването, изпълнението, наблюдението и оценката на политиките на всички нива обогатява процеса от гледна точка на интересите на общността и</w:t>
      </w:r>
      <w:r w:rsidRPr="00DA7FA6">
        <w:rPr>
          <w:rFonts w:ascii="Times New Roman" w:hAnsi="Times New Roman" w:cs="Times New Roman"/>
          <w:sz w:val="24"/>
          <w:szCs w:val="24"/>
        </w:rPr>
        <w:t xml:space="preserve"> компетентността на експертите, работещи по въпросите на ромската общност и останалите групи, чиито проблеми са идентични с техните. Това изисква насърчаване на участието в администрацията на представители на тези общности и гарантира реалното им участие във всички приоритетни области на настоящата програма.</w:t>
      </w:r>
    </w:p>
    <w:p w:rsidR="00D9491A" w:rsidRPr="00DA7FA6" w:rsidRDefault="00D9491A" w:rsidP="00D9491A">
      <w:pPr>
        <w:spacing w:after="120" w:line="276" w:lineRule="auto"/>
        <w:jc w:val="both"/>
        <w:rPr>
          <w:rFonts w:ascii="Times New Roman" w:hAnsi="Times New Roman" w:cs="Times New Roman"/>
          <w:sz w:val="24"/>
          <w:szCs w:val="24"/>
        </w:rPr>
      </w:pPr>
      <w:r w:rsidRPr="00DA7FA6">
        <w:rPr>
          <w:rFonts w:ascii="Times New Roman" w:hAnsi="Times New Roman" w:cs="Times New Roman"/>
          <w:sz w:val="24"/>
          <w:szCs w:val="24"/>
        </w:rPr>
        <w:t xml:space="preserve">   </w:t>
      </w:r>
      <w:r w:rsidRPr="00DA7FA6">
        <w:rPr>
          <w:rFonts w:ascii="Times New Roman" w:hAnsi="Times New Roman" w:cs="Times New Roman"/>
          <w:sz w:val="24"/>
          <w:szCs w:val="24"/>
        </w:rPr>
        <w:tab/>
        <w:t xml:space="preserve"> В Община Кайнарджа няма конфликти на етническа основа, хората от различните етноси живеят в мир и разбирателство. Усилията на община Кайнарджа са насочени към създаване на устойчива схема за сътрудничество между местните институции, представителите на малцинствената общност и неправителствените организации. Изграждането на такова сътрудничество и поддържането на постоянен диалог е предпоставка за реализиране на стратегиите за интеграция с гаранция за икономически просперитет. Решаването на проблеми на дадена малцинствена общност с помощта на нейни представители чрез активни действия за реализиране на съвместни програми и проекти, информиране и превенция са залог за бъдещо развитие.</w:t>
      </w:r>
    </w:p>
    <w:p w:rsidR="00D9491A" w:rsidRPr="00DA7FA6" w:rsidRDefault="00D9491A" w:rsidP="00D9491A">
      <w:pPr>
        <w:spacing w:after="120" w:line="276" w:lineRule="auto"/>
        <w:ind w:firstLine="708"/>
        <w:jc w:val="both"/>
        <w:rPr>
          <w:rFonts w:ascii="Times New Roman" w:hAnsi="Times New Roman" w:cs="Times New Roman"/>
          <w:sz w:val="24"/>
          <w:szCs w:val="24"/>
        </w:rPr>
      </w:pPr>
      <w:r w:rsidRPr="00DA7FA6">
        <w:rPr>
          <w:rFonts w:ascii="Times New Roman" w:hAnsi="Times New Roman" w:cs="Times New Roman"/>
          <w:sz w:val="24"/>
          <w:szCs w:val="24"/>
        </w:rPr>
        <w:t>Това води до устойчивост на процесите, толерантност към културната идентичност на етническите общности и утвърждаване на трайна политика за подпомагане на интеграцията и диалога между местната власт и малцинствените общности. Резултатите, постигнати по приоритетни области, са показатели за доброто партньорство и координация между всички институции, граждански организации и ромската общност.</w:t>
      </w:r>
    </w:p>
    <w:p w:rsidR="00D9491A" w:rsidRPr="00DA7FA6" w:rsidRDefault="00D9491A" w:rsidP="00D9491A">
      <w:pPr>
        <w:spacing w:after="120" w:line="276" w:lineRule="auto"/>
        <w:jc w:val="both"/>
        <w:rPr>
          <w:rFonts w:ascii="Times New Roman" w:hAnsi="Times New Roman" w:cs="Times New Roman"/>
          <w:sz w:val="24"/>
          <w:szCs w:val="24"/>
        </w:rPr>
      </w:pPr>
      <w:r w:rsidRPr="00DA7FA6">
        <w:rPr>
          <w:rFonts w:ascii="Times New Roman" w:hAnsi="Times New Roman" w:cs="Times New Roman"/>
          <w:sz w:val="24"/>
          <w:szCs w:val="24"/>
        </w:rPr>
        <w:tab/>
      </w:r>
    </w:p>
    <w:bookmarkEnd w:id="1"/>
    <w:bookmarkEnd w:id="2"/>
    <w:p w:rsidR="009F69AC" w:rsidRPr="00DA7FA6" w:rsidRDefault="009F69AC" w:rsidP="009F69AC">
      <w:pPr>
        <w:rPr>
          <w:rFonts w:ascii="Times New Roman" w:hAnsi="Times New Roman" w:cs="Times New Roman"/>
          <w:b/>
          <w:bCs/>
          <w:sz w:val="24"/>
          <w:szCs w:val="24"/>
          <w:lang w:val="ru-RU"/>
        </w:rPr>
      </w:pPr>
    </w:p>
    <w:p w:rsidR="009F69AC" w:rsidRPr="00DA7FA6" w:rsidRDefault="009F69AC" w:rsidP="009F69AC">
      <w:pPr>
        <w:ind w:firstLine="708"/>
        <w:rPr>
          <w:rFonts w:ascii="Times New Roman" w:hAnsi="Times New Roman" w:cs="Times New Roman"/>
          <w:b/>
          <w:bCs/>
          <w:sz w:val="24"/>
          <w:szCs w:val="24"/>
        </w:rPr>
      </w:pPr>
    </w:p>
    <w:p w:rsidR="008C1421" w:rsidRPr="00DA7FA6" w:rsidRDefault="008C1421" w:rsidP="008C1421">
      <w:pPr>
        <w:spacing w:after="0" w:line="240" w:lineRule="auto"/>
        <w:jc w:val="center"/>
        <w:rPr>
          <w:rFonts w:ascii="Times New Roman" w:hAnsi="Times New Roman" w:cs="Times New Roman"/>
          <w:b/>
          <w:bCs/>
          <w:sz w:val="24"/>
          <w:szCs w:val="24"/>
          <w:lang w:eastAsia="bg-BG"/>
        </w:rPr>
      </w:pPr>
    </w:p>
    <w:tbl>
      <w:tblPr>
        <w:tblpPr w:leftFromText="180" w:rightFromText="180" w:horzAnchor="margin" w:tblpXSpec="center" w:tblpY="-1410"/>
        <w:tblW w:w="17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2551"/>
        <w:gridCol w:w="1276"/>
        <w:gridCol w:w="1134"/>
        <w:gridCol w:w="1664"/>
        <w:gridCol w:w="26"/>
        <w:gridCol w:w="2563"/>
        <w:gridCol w:w="26"/>
        <w:gridCol w:w="2668"/>
        <w:gridCol w:w="26"/>
        <w:gridCol w:w="1532"/>
        <w:gridCol w:w="1417"/>
        <w:gridCol w:w="476"/>
      </w:tblGrid>
      <w:tr w:rsidR="008C1421" w:rsidRPr="008C1421" w:rsidTr="008C1421">
        <w:tc>
          <w:tcPr>
            <w:tcW w:w="17027" w:type="dxa"/>
            <w:gridSpan w:val="14"/>
            <w:tcBorders>
              <w:top w:val="nil"/>
              <w:left w:val="nil"/>
              <w:bottom w:val="nil"/>
              <w:right w:val="nil"/>
            </w:tcBorders>
            <w:shd w:val="clear" w:color="auto" w:fill="auto"/>
          </w:tcPr>
          <w:p w:rsidR="008C1421" w:rsidRPr="008C1421" w:rsidRDefault="008C1421" w:rsidP="008C1421">
            <w:pPr>
              <w:widowControl w:val="0"/>
              <w:tabs>
                <w:tab w:val="left" w:pos="1425"/>
              </w:tabs>
              <w:spacing w:before="1" w:after="0" w:line="276" w:lineRule="auto"/>
              <w:ind w:right="141"/>
              <w:jc w:val="center"/>
              <w:rPr>
                <w:rFonts w:ascii="Times New Roman" w:hAnsi="Times New Roman" w:cs="Times New Roman"/>
                <w:b/>
                <w:i/>
                <w:color w:val="000000"/>
                <w:sz w:val="24"/>
                <w:szCs w:val="24"/>
                <w:lang w:val="en-US"/>
              </w:rPr>
            </w:pPr>
          </w:p>
          <w:p w:rsidR="008C1421" w:rsidRPr="008C1421" w:rsidRDefault="008C1421" w:rsidP="008C1421">
            <w:pPr>
              <w:widowControl w:val="0"/>
              <w:tabs>
                <w:tab w:val="left" w:pos="1425"/>
              </w:tabs>
              <w:spacing w:before="1" w:after="0" w:line="276" w:lineRule="auto"/>
              <w:ind w:right="251"/>
              <w:jc w:val="right"/>
              <w:rPr>
                <w:rFonts w:ascii="Times New Roman" w:hAnsi="Times New Roman" w:cs="Times New Roman"/>
                <w:b/>
                <w:color w:val="000000"/>
                <w:sz w:val="24"/>
                <w:szCs w:val="24"/>
              </w:rPr>
            </w:pPr>
            <w:proofErr w:type="spellStart"/>
            <w:r w:rsidRPr="008C1421">
              <w:rPr>
                <w:rFonts w:ascii="Times New Roman" w:hAnsi="Times New Roman" w:cs="Times New Roman"/>
                <w:b/>
                <w:color w:val="000000"/>
                <w:sz w:val="24"/>
                <w:szCs w:val="24"/>
                <w:lang w:val="en-US"/>
              </w:rPr>
              <w:t>Приложение</w:t>
            </w:r>
            <w:proofErr w:type="spellEnd"/>
          </w:p>
          <w:p w:rsidR="008C1421" w:rsidRPr="008C1421" w:rsidRDefault="008C1421" w:rsidP="008C1421">
            <w:pPr>
              <w:widowControl w:val="0"/>
              <w:tabs>
                <w:tab w:val="left" w:pos="1425"/>
              </w:tabs>
              <w:spacing w:before="1" w:after="0" w:line="276" w:lineRule="auto"/>
              <w:ind w:right="141"/>
              <w:rPr>
                <w:rFonts w:ascii="Times New Roman" w:hAnsi="Times New Roman" w:cs="Times New Roman"/>
                <w:b/>
                <w:i/>
                <w:color w:val="000000"/>
                <w:sz w:val="24"/>
                <w:szCs w:val="24"/>
              </w:rPr>
            </w:pPr>
          </w:p>
          <w:p w:rsidR="008C1421" w:rsidRPr="008C1421" w:rsidRDefault="008C1421" w:rsidP="008C1421">
            <w:pPr>
              <w:widowControl w:val="0"/>
              <w:tabs>
                <w:tab w:val="left" w:pos="1425"/>
              </w:tabs>
              <w:spacing w:before="1" w:after="0" w:line="276" w:lineRule="auto"/>
              <w:ind w:right="141"/>
              <w:jc w:val="center"/>
              <w:rPr>
                <w:rFonts w:ascii="Times New Roman" w:hAnsi="Times New Roman" w:cs="Times New Roman"/>
                <w:b/>
                <w:i/>
                <w:color w:val="000000"/>
                <w:sz w:val="24"/>
                <w:szCs w:val="24"/>
              </w:rPr>
            </w:pPr>
            <w:r w:rsidRPr="008C1421">
              <w:rPr>
                <w:rFonts w:ascii="Times New Roman" w:hAnsi="Times New Roman" w:cs="Times New Roman"/>
                <w:b/>
                <w:i/>
                <w:color w:val="000000"/>
                <w:sz w:val="24"/>
                <w:szCs w:val="24"/>
              </w:rPr>
              <w:t>ПРИОРИТЕТ „ОБРАЗОВАНИЕ“</w:t>
            </w:r>
          </w:p>
          <w:p w:rsidR="008C1421" w:rsidRPr="008C1421" w:rsidRDefault="008C1421" w:rsidP="008C1421">
            <w:pPr>
              <w:widowControl w:val="0"/>
              <w:tabs>
                <w:tab w:val="left" w:pos="1425"/>
              </w:tabs>
              <w:spacing w:before="1" w:after="0" w:line="276" w:lineRule="auto"/>
              <w:ind w:right="141"/>
              <w:rPr>
                <w:rFonts w:ascii="Times New Roman" w:hAnsi="Times New Roman" w:cs="Times New Roman"/>
                <w:b/>
                <w:i/>
                <w:color w:val="000000"/>
                <w:sz w:val="24"/>
                <w:szCs w:val="24"/>
              </w:rPr>
            </w:pPr>
          </w:p>
          <w:p w:rsidR="008C1421" w:rsidRPr="008C1421" w:rsidRDefault="008C1421" w:rsidP="00102711">
            <w:pPr>
              <w:numPr>
                <w:ilvl w:val="0"/>
                <w:numId w:val="1"/>
              </w:numPr>
              <w:pBdr>
                <w:top w:val="single" w:sz="4" w:space="1" w:color="auto"/>
                <w:left w:val="single" w:sz="4" w:space="4" w:color="auto"/>
                <w:bottom w:val="single" w:sz="4" w:space="1" w:color="auto"/>
                <w:right w:val="single" w:sz="4" w:space="4" w:color="auto"/>
              </w:pBdr>
              <w:shd w:val="clear" w:color="auto" w:fill="FFD966"/>
              <w:spacing w:after="0" w:line="240" w:lineRule="auto"/>
              <w:ind w:firstLine="54"/>
              <w:contextualSpacing/>
              <w:rPr>
                <w:rFonts w:ascii="Times New Roman" w:hAnsi="Times New Roman" w:cs="Times New Roman"/>
                <w:b/>
                <w:bCs/>
                <w:i/>
                <w:lang w:val="en-US" w:eastAsia="bg-BG"/>
              </w:rPr>
            </w:pPr>
            <w:r w:rsidRPr="008C1421">
              <w:rPr>
                <w:rFonts w:ascii="Times New Roman" w:hAnsi="Times New Roman" w:cs="Times New Roman"/>
                <w:b/>
                <w:bCs/>
                <w:i/>
                <w:lang w:eastAsia="bg-BG"/>
              </w:rPr>
              <w:t>ЦЕЛИ ЗА ИЗПЪЛНЕНИЕ ЗА ПЕРИОДА 2024-2027 Г.</w:t>
            </w:r>
          </w:p>
          <w:p w:rsidR="008C1421" w:rsidRPr="008C1421" w:rsidRDefault="008C1421" w:rsidP="008C1421">
            <w:pPr>
              <w:widowControl w:val="0"/>
              <w:tabs>
                <w:tab w:val="left" w:pos="1425"/>
              </w:tabs>
              <w:spacing w:before="1" w:after="0" w:line="276" w:lineRule="auto"/>
              <w:ind w:right="141"/>
              <w:rPr>
                <w:rFonts w:ascii="Times New Roman" w:hAnsi="Times New Roman" w:cs="Times New Roman"/>
                <w:b/>
                <w:i/>
                <w:color w:val="000000"/>
                <w:sz w:val="24"/>
                <w:szCs w:val="24"/>
              </w:rPr>
            </w:pPr>
          </w:p>
          <w:p w:rsidR="008C1421" w:rsidRPr="008C1421" w:rsidRDefault="008C1421" w:rsidP="008C1421">
            <w:pPr>
              <w:widowControl w:val="0"/>
              <w:tabs>
                <w:tab w:val="left" w:pos="1425"/>
              </w:tabs>
              <w:spacing w:before="1" w:after="0" w:line="276" w:lineRule="auto"/>
              <w:ind w:right="141"/>
              <w:jc w:val="center"/>
              <w:rPr>
                <w:rFonts w:ascii="Times New Roman" w:hAnsi="Times New Roman" w:cs="Times New Roman"/>
                <w:b/>
                <w:i/>
                <w:color w:val="000000"/>
                <w:sz w:val="24"/>
                <w:szCs w:val="24"/>
              </w:rPr>
            </w:pPr>
            <w:r w:rsidRPr="008C1421">
              <w:rPr>
                <w:rFonts w:ascii="Times New Roman" w:hAnsi="Times New Roman" w:cs="Times New Roman"/>
                <w:b/>
                <w:i/>
                <w:color w:val="000000"/>
                <w:sz w:val="24"/>
                <w:szCs w:val="24"/>
              </w:rPr>
              <w:t xml:space="preserve">            Оперативна цел: Създаване на условия за осъществяване на качествено и приобщаващо образование, както и за образователна интеграция и интеркултурно образование за деца и ученици, в т.ч. за уязвими групи, включително роми.</w:t>
            </w:r>
          </w:p>
          <w:p w:rsidR="008C1421" w:rsidRPr="008C1421" w:rsidRDefault="008C1421" w:rsidP="008C1421">
            <w:pPr>
              <w:widowControl w:val="0"/>
              <w:tabs>
                <w:tab w:val="left" w:pos="1425"/>
              </w:tabs>
              <w:spacing w:before="1" w:after="0" w:line="276" w:lineRule="auto"/>
              <w:ind w:right="141"/>
              <w:jc w:val="center"/>
              <w:rPr>
                <w:rFonts w:ascii="Times New Roman" w:hAnsi="Times New Roman" w:cs="Times New Roman"/>
                <w:b/>
                <w:bCs/>
                <w:i/>
                <w:sz w:val="24"/>
                <w:szCs w:val="24"/>
                <w:lang w:eastAsia="bg-BG"/>
              </w:rPr>
            </w:pPr>
          </w:p>
        </w:tc>
      </w:tr>
      <w:tr w:rsidR="008C1421" w:rsidRPr="008C1421" w:rsidTr="008C1421">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8C1421" w:rsidRPr="008C1421" w:rsidRDefault="008C1421" w:rsidP="008C1421">
            <w:pPr>
              <w:widowControl w:val="0"/>
              <w:tabs>
                <w:tab w:val="left" w:pos="1425"/>
              </w:tabs>
              <w:spacing w:before="1" w:after="0" w:line="276" w:lineRule="auto"/>
              <w:ind w:right="141"/>
              <w:jc w:val="center"/>
              <w:rPr>
                <w:rFonts w:ascii="Times New Roman" w:hAnsi="Times New Roman" w:cs="Times New Roman"/>
                <w:b/>
                <w:i/>
                <w:color w:val="000000"/>
                <w:sz w:val="24"/>
                <w:szCs w:val="24"/>
              </w:rPr>
            </w:pPr>
            <w:r w:rsidRPr="008C1421">
              <w:rPr>
                <w:rFonts w:ascii="Times New Roman" w:hAnsi="Times New Roman" w:cs="Times New Roman"/>
                <w:b/>
                <w:i/>
                <w:color w:val="000000"/>
                <w:sz w:val="24"/>
                <w:szCs w:val="24"/>
              </w:rPr>
              <w:t>Цел 1. Ефективен обхват, включване и реинтеграция на деца и ученици в задължителна предучилищна и училищна възраст от уязвими групи, включително роми.</w:t>
            </w:r>
          </w:p>
        </w:tc>
      </w:tr>
      <w:tr w:rsidR="008C1421" w:rsidRPr="008C1421" w:rsidTr="008C1421">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Срок</w:t>
            </w:r>
          </w:p>
        </w:tc>
        <w:tc>
          <w:tcPr>
            <w:tcW w:w="166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72" w:hanging="155"/>
              <w:jc w:val="center"/>
              <w:rPr>
                <w:rFonts w:ascii="Times New Roman" w:hAnsi="Times New Roman" w:cs="Times New Roman"/>
              </w:rPr>
            </w:pPr>
            <w:r w:rsidRPr="008C1421">
              <w:rPr>
                <w:rFonts w:ascii="Times New Roman" w:hAnsi="Times New Roman" w:cs="Times New Roman"/>
                <w:b/>
                <w:bCs/>
                <w:lang w:eastAsia="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Индикатори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Текуща стойност</w:t>
            </w: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w:t>
            </w:r>
            <w:r w:rsidRPr="008C1421">
              <w:rPr>
                <w:rFonts w:ascii="Times New Roman" w:hAnsi="Times New Roman" w:cs="Times New Roman"/>
                <w:b/>
                <w:bCs/>
                <w:lang w:eastAsia="bg-BG"/>
              </w:rPr>
              <w:t>4</w:t>
            </w:r>
            <w:r w:rsidRPr="008C1421">
              <w:rPr>
                <w:rFonts w:ascii="Times New Roman" w:hAnsi="Times New Roman" w:cs="Times New Roman"/>
                <w:b/>
                <w:bCs/>
                <w:lang w:val="ru-RU" w:eastAsia="bg-BG"/>
              </w:rPr>
              <w:t>-</w:t>
            </w:r>
            <w:r w:rsidRPr="008C1421">
              <w:rPr>
                <w:rFonts w:ascii="Times New Roman" w:hAnsi="Times New Roman" w:cs="Times New Roman"/>
                <w:b/>
                <w:bCs/>
                <w:lang w:eastAsia="bg-BG"/>
              </w:rPr>
              <w:t>2027 г.</w:t>
            </w:r>
          </w:p>
        </w:tc>
      </w:tr>
      <w:tr w:rsidR="008C1421" w:rsidRPr="008C1421" w:rsidTr="008C1421">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1.1</w:t>
            </w: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tc>
        <w:tc>
          <w:tcPr>
            <w:tcW w:w="2551"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Текущ</w:t>
            </w:r>
          </w:p>
        </w:tc>
        <w:tc>
          <w:tcPr>
            <w:tcW w:w="113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w:t>
            </w:r>
            <w:r w:rsidRPr="008C1421">
              <w:rPr>
                <w:rFonts w:ascii="Times New Roman" w:hAnsi="Times New Roman" w:cs="Times New Roman"/>
                <w:sz w:val="24"/>
                <w:szCs w:val="24"/>
                <w:lang w:val="en-US" w:eastAsia="bg-BG"/>
              </w:rPr>
              <w:t>4</w:t>
            </w:r>
            <w:r w:rsidRPr="008C1421">
              <w:rPr>
                <w:rFonts w:ascii="Times New Roman" w:hAnsi="Times New Roman" w:cs="Times New Roman"/>
                <w:sz w:val="24"/>
                <w:szCs w:val="24"/>
                <w:lang w:eastAsia="bg-BG"/>
              </w:rPr>
              <w:t>-</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2027 г.</w:t>
            </w:r>
          </w:p>
        </w:tc>
        <w:tc>
          <w:tcPr>
            <w:tcW w:w="166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МОН</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РУО</w:t>
            </w:r>
            <w:r w:rsidR="00751F9D">
              <w:rPr>
                <w:rFonts w:ascii="Times New Roman" w:hAnsi="Times New Roman" w:cs="Times New Roman"/>
                <w:sz w:val="24"/>
                <w:szCs w:val="24"/>
                <w:lang w:eastAsia="bg-BG"/>
              </w:rPr>
              <w:t>, община</w:t>
            </w:r>
          </w:p>
          <w:p w:rsidR="008C1421" w:rsidRPr="008C1421" w:rsidRDefault="008C1421" w:rsidP="008C1421">
            <w:pPr>
              <w:spacing w:after="0" w:line="240" w:lineRule="auto"/>
              <w:jc w:val="center"/>
              <w:rPr>
                <w:rFonts w:ascii="Times New Roman" w:hAnsi="Times New Roman" w:cs="Times New Roman"/>
                <w:sz w:val="24"/>
                <w:szCs w:val="24"/>
                <w:lang w:eastAsia="bg-BG"/>
              </w:rPr>
            </w:pPr>
          </w:p>
        </w:tc>
        <w:tc>
          <w:tcPr>
            <w:tcW w:w="2589"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Със средства от по Национална програма „Заедно за всяко дете“ по Модул 1 „Подпомагане на дейността на екипите за обхват“: Подпомагане дейността на Министерството на образованието и науката, регионални управления на образованието, училища и детски градини, местни органи, държавни </w:t>
            </w:r>
            <w:r w:rsidRPr="008C1421">
              <w:rPr>
                <w:rFonts w:ascii="Times New Roman" w:hAnsi="Times New Roman" w:cs="Times New Roman"/>
                <w:sz w:val="24"/>
                <w:szCs w:val="24"/>
                <w:lang w:eastAsia="bg-BG"/>
              </w:rPr>
              <w:lastRenderedPageBreak/>
              <w:t xml:space="preserve">институции, ангажирани в дейностите по Механизма с общ бюджет за 2024 г. в размер на 2 100 000 лева, както и </w:t>
            </w:r>
            <w:r w:rsidRPr="008C1421">
              <w:rPr>
                <w:rFonts w:ascii="Times New Roman" w:hAnsi="Times New Roman" w:cs="Times New Roman"/>
                <w:bCs/>
                <w:sz w:val="24"/>
                <w:szCs w:val="24"/>
                <w:lang w:eastAsia="bg-BG"/>
              </w:rPr>
              <w:t xml:space="preserve">36 078 916 лева за работа с деца и ученици от уязвими групи по чл. 52а от Наредбата за финансирането на образователните институции в системата на предучилищното и училищното образование за 2024 г.  120 000 000 до 2027 г., в това число за назначаване на образователни </w:t>
            </w:r>
            <w:proofErr w:type="spellStart"/>
            <w:r w:rsidRPr="008C1421">
              <w:rPr>
                <w:rFonts w:ascii="Times New Roman" w:hAnsi="Times New Roman" w:cs="Times New Roman"/>
                <w:bCs/>
                <w:sz w:val="24"/>
                <w:szCs w:val="24"/>
                <w:lang w:eastAsia="bg-BG"/>
              </w:rPr>
              <w:t>медиатори</w:t>
            </w:r>
            <w:proofErr w:type="spellEnd"/>
            <w:r w:rsidRPr="008C1421">
              <w:rPr>
                <w:rFonts w:ascii="Times New Roman" w:hAnsi="Times New Roman" w:cs="Times New Roman"/>
                <w:bCs/>
                <w:sz w:val="24"/>
                <w:szCs w:val="24"/>
                <w:lang w:eastAsia="bg-BG"/>
              </w:rPr>
              <w:t xml:space="preserve"> и социални работници</w:t>
            </w:r>
            <w:r w:rsidRPr="008C1421">
              <w:rPr>
                <w:rFonts w:ascii="Times New Roman" w:hAnsi="Times New Roman" w:cs="Times New Roman"/>
                <w:bCs/>
                <w:sz w:val="24"/>
                <w:szCs w:val="24"/>
                <w:vertAlign w:val="superscript"/>
                <w:lang w:eastAsia="bg-BG"/>
              </w:rPr>
              <w:footnoteReference w:id="1"/>
            </w:r>
          </w:p>
        </w:tc>
        <w:tc>
          <w:tcPr>
            <w:tcW w:w="2694"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lastRenderedPageBreak/>
              <w:t xml:space="preserve">Брой деца и ученици в задължителна предучилищна и училищна възраст, записани в резултат на работата по  Механизма </w:t>
            </w:r>
            <w:r w:rsidRPr="008C1421">
              <w:rPr>
                <w:rFonts w:ascii="Times New Roman" w:hAnsi="Times New Roman" w:cs="Times New Roman"/>
                <w:sz w:val="24"/>
                <w:szCs w:val="24"/>
              </w:rPr>
              <w:t>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r w:rsidRPr="008C1421">
              <w:rPr>
                <w:rFonts w:ascii="Times New Roman" w:eastAsia="Calibri" w:hAnsi="Times New Roman" w:cs="Times New Roman"/>
                <w:sz w:val="24"/>
                <w:szCs w:val="24"/>
              </w:rPr>
              <w:t>.</w:t>
            </w:r>
          </w:p>
        </w:tc>
        <w:tc>
          <w:tcPr>
            <w:tcW w:w="1558" w:type="dxa"/>
            <w:gridSpan w:val="2"/>
            <w:tcBorders>
              <w:top w:val="single" w:sz="4" w:space="0" w:color="auto"/>
              <w:left w:val="single" w:sz="4" w:space="0" w:color="auto"/>
              <w:bottom w:val="single" w:sz="4" w:space="0" w:color="auto"/>
              <w:right w:val="single" w:sz="4" w:space="0" w:color="auto"/>
            </w:tcBorders>
          </w:tcPr>
          <w:p w:rsidR="008C1421" w:rsidRPr="008C1421" w:rsidRDefault="0016307E" w:rsidP="008C1421">
            <w:pPr>
              <w:spacing w:after="20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Стойност по националния план - </w:t>
            </w:r>
          </w:p>
          <w:p w:rsidR="008C1421" w:rsidRPr="008C1421" w:rsidRDefault="008C1421" w:rsidP="008C1421">
            <w:pPr>
              <w:spacing w:after="200" w:line="276"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13 985</w:t>
            </w:r>
          </w:p>
          <w:p w:rsidR="008C1421" w:rsidRPr="008C1421" w:rsidRDefault="008C1421" w:rsidP="008C1421">
            <w:pPr>
              <w:spacing w:after="200" w:line="276" w:lineRule="auto"/>
              <w:jc w:val="center"/>
              <w:rPr>
                <w:rFonts w:ascii="Times New Roman" w:hAnsi="Times New Roman" w:cs="Times New Roman"/>
                <w:sz w:val="24"/>
                <w:szCs w:val="24"/>
                <w:lang w:eastAsia="bg-BG"/>
              </w:rPr>
            </w:pPr>
            <w:r w:rsidRPr="008C1421">
              <w:rPr>
                <w:rFonts w:ascii="Times New Roman" w:hAnsi="Times New Roman" w:cs="Times New Roman"/>
                <w:bCs/>
                <w:sz w:val="24"/>
                <w:szCs w:val="24"/>
                <w:lang w:eastAsia="bg-BG"/>
              </w:rPr>
              <w:t>за учебната 2022/2023 г.</w:t>
            </w:r>
          </w:p>
        </w:tc>
        <w:tc>
          <w:tcPr>
            <w:tcW w:w="1417"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200" w:line="240" w:lineRule="auto"/>
              <w:jc w:val="center"/>
              <w:rPr>
                <w:rFonts w:ascii="Times New Roman" w:hAnsi="Times New Roman" w:cs="Times New Roman"/>
                <w:bCs/>
                <w:sz w:val="24"/>
                <w:szCs w:val="24"/>
                <w:lang w:eastAsia="bg-BG"/>
              </w:rPr>
            </w:pPr>
          </w:p>
          <w:p w:rsidR="008C1421" w:rsidRPr="008C1421" w:rsidRDefault="0016307E" w:rsidP="008C1421">
            <w:pPr>
              <w:spacing w:after="200" w:line="276"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0</w:t>
            </w:r>
          </w:p>
        </w:tc>
      </w:tr>
      <w:tr w:rsidR="008C1421" w:rsidRPr="008C1421" w:rsidTr="008C1421">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1.2</w:t>
            </w:r>
          </w:p>
        </w:tc>
        <w:tc>
          <w:tcPr>
            <w:tcW w:w="2551" w:type="dxa"/>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rPr>
              <w:t xml:space="preserve">Подпомагане на процеса на обхващане и включване в образователната система на деца и ученици, подлежащи на задължително предучилищно и </w:t>
            </w:r>
            <w:r w:rsidRPr="008C1421">
              <w:rPr>
                <w:rFonts w:ascii="Times New Roman" w:hAnsi="Times New Roman" w:cs="Times New Roman"/>
                <w:sz w:val="24"/>
              </w:rPr>
              <w:lastRenderedPageBreak/>
              <w:t>училищно образование от етническите малцинства</w:t>
            </w:r>
            <w:r w:rsidRPr="008C1421">
              <w:rPr>
                <w:rFonts w:ascii="Times New Roman" w:eastAsia="Calibri" w:hAnsi="Times New Roman" w:cs="Times New Roman"/>
                <w:sz w:val="24"/>
              </w:rPr>
              <w:t>.</w:t>
            </w:r>
          </w:p>
        </w:tc>
        <w:tc>
          <w:tcPr>
            <w:tcW w:w="1276" w:type="dxa"/>
          </w:tcPr>
          <w:p w:rsidR="008C1421" w:rsidRPr="008C1421" w:rsidRDefault="008C1421" w:rsidP="008C1421">
            <w:pPr>
              <w:spacing w:after="0" w:line="240" w:lineRule="auto"/>
              <w:jc w:val="center"/>
              <w:rPr>
                <w:rFonts w:ascii="Times New Roman" w:hAnsi="Times New Roman" w:cs="Times New Roman"/>
                <w:sz w:val="24"/>
                <w:szCs w:val="24"/>
                <w:lang w:eastAsia="bg-BG"/>
              </w:rPr>
            </w:pPr>
            <w:proofErr w:type="spellStart"/>
            <w:r w:rsidRPr="008C1421">
              <w:rPr>
                <w:rFonts w:ascii="Times New Roman" w:eastAsia="Calibri" w:hAnsi="Times New Roman" w:cs="Times New Roman"/>
                <w:sz w:val="24"/>
                <w:lang w:val="en-US"/>
              </w:rPr>
              <w:lastRenderedPageBreak/>
              <w:t>Текущ</w:t>
            </w:r>
            <w:proofErr w:type="spellEnd"/>
          </w:p>
        </w:tc>
        <w:tc>
          <w:tcPr>
            <w:tcW w:w="1134" w:type="dxa"/>
          </w:tcPr>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2024-</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751F9D"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Община, училища и детска градина</w:t>
            </w:r>
          </w:p>
        </w:tc>
        <w:tc>
          <w:tcPr>
            <w:tcW w:w="2589" w:type="dxa"/>
            <w:gridSpan w:val="2"/>
          </w:tcPr>
          <w:p w:rsidR="008C1421" w:rsidRPr="008C1421" w:rsidRDefault="008C1421" w:rsidP="00751F9D">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дейността на ЦОИДУЕМ </w:t>
            </w:r>
          </w:p>
        </w:tc>
        <w:tc>
          <w:tcPr>
            <w:tcW w:w="2694" w:type="dxa"/>
            <w:gridSpan w:val="2"/>
          </w:tcPr>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 Брой проведени дейности за обхват и включване на деца и ученици, подлежащи на задължително предучилищно и училищно образование от етническите </w:t>
            </w:r>
            <w:r w:rsidRPr="008C1421">
              <w:rPr>
                <w:rFonts w:ascii="Times New Roman" w:hAnsi="Times New Roman" w:cs="Times New Roman"/>
                <w:sz w:val="24"/>
                <w:szCs w:val="24"/>
                <w:lang w:eastAsia="bg-BG"/>
              </w:rPr>
              <w:lastRenderedPageBreak/>
              <w:t>малцинства, с фокус върху роми;</w:t>
            </w: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rPr>
              <w:t>2. Брой обхванати и включени в резултат на проведените дейности:</w:t>
            </w:r>
          </w:p>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2.1. деца от етническите малцинства;</w:t>
            </w:r>
          </w:p>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rPr>
              <w:t>2.2. ученици от етническите малцинства.</w:t>
            </w:r>
          </w:p>
        </w:tc>
        <w:tc>
          <w:tcPr>
            <w:tcW w:w="1558" w:type="dxa"/>
            <w:gridSpan w:val="2"/>
          </w:tcPr>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lastRenderedPageBreak/>
              <w:t xml:space="preserve">1 </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D56346" w:rsidRDefault="00D56346"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2.1. – </w:t>
            </w:r>
            <w:r w:rsidR="00D56346">
              <w:rPr>
                <w:rFonts w:ascii="Times New Roman" w:eastAsia="Calibri" w:hAnsi="Times New Roman" w:cs="Times New Roman"/>
                <w:sz w:val="24"/>
                <w:szCs w:val="24"/>
                <w:lang w:eastAsia="bg-BG"/>
              </w:rPr>
              <w:t>15</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D56346">
            <w:pPr>
              <w:spacing w:after="200" w:line="276"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lang w:eastAsia="bg-BG"/>
              </w:rPr>
              <w:t xml:space="preserve">2.2. – </w:t>
            </w:r>
            <w:r w:rsidR="00D56346">
              <w:rPr>
                <w:rFonts w:ascii="Times New Roman" w:eastAsia="Calibri" w:hAnsi="Times New Roman" w:cs="Times New Roman"/>
                <w:sz w:val="24"/>
                <w:szCs w:val="24"/>
                <w:lang w:eastAsia="bg-BG"/>
              </w:rPr>
              <w:t>63</w:t>
            </w:r>
          </w:p>
        </w:tc>
        <w:tc>
          <w:tcPr>
            <w:tcW w:w="1417" w:type="dxa"/>
          </w:tcPr>
          <w:p w:rsidR="008C1421" w:rsidRPr="008C1421" w:rsidRDefault="00D56346" w:rsidP="008C1421">
            <w:pPr>
              <w:spacing w:after="20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2</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D56346" w:rsidRDefault="00D56346" w:rsidP="008C1421">
            <w:pPr>
              <w:spacing w:after="200" w:line="240" w:lineRule="auto"/>
              <w:jc w:val="center"/>
              <w:rPr>
                <w:rFonts w:ascii="Times New Roman" w:hAnsi="Times New Roman" w:cs="Times New Roman"/>
                <w:sz w:val="24"/>
                <w:szCs w:val="24"/>
                <w:lang w:eastAsia="bg-BG"/>
              </w:rPr>
            </w:pPr>
          </w:p>
          <w:p w:rsidR="00D56346" w:rsidRDefault="00D56346"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2.1. – </w:t>
            </w:r>
            <w:r w:rsidR="00D56346">
              <w:rPr>
                <w:rFonts w:ascii="Times New Roman" w:hAnsi="Times New Roman" w:cs="Times New Roman"/>
                <w:sz w:val="24"/>
                <w:szCs w:val="24"/>
                <w:lang w:eastAsia="bg-BG"/>
              </w:rPr>
              <w:t>45</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D56346">
            <w:pPr>
              <w:spacing w:after="200" w:line="276" w:lineRule="auto"/>
              <w:jc w:val="center"/>
              <w:rPr>
                <w:rFonts w:ascii="Times New Roman" w:eastAsia="Calibri" w:hAnsi="Times New Roman" w:cs="Times New Roman"/>
                <w:sz w:val="24"/>
                <w:szCs w:val="24"/>
                <w:lang w:val="en-US" w:eastAsia="bg-BG"/>
              </w:rPr>
            </w:pPr>
            <w:r w:rsidRPr="008C1421">
              <w:rPr>
                <w:rFonts w:ascii="Times New Roman" w:hAnsi="Times New Roman" w:cs="Times New Roman"/>
                <w:sz w:val="24"/>
                <w:szCs w:val="24"/>
                <w:lang w:eastAsia="bg-BG"/>
              </w:rPr>
              <w:t>2.2. – 2</w:t>
            </w:r>
            <w:r w:rsidR="00D56346">
              <w:rPr>
                <w:rFonts w:ascii="Times New Roman" w:hAnsi="Times New Roman" w:cs="Times New Roman"/>
                <w:sz w:val="24"/>
                <w:szCs w:val="24"/>
                <w:lang w:eastAsia="bg-BG"/>
              </w:rPr>
              <w:t>31</w:t>
            </w:r>
          </w:p>
        </w:tc>
      </w:tr>
      <w:tr w:rsidR="008C1421" w:rsidRPr="008C1421" w:rsidTr="008C1421">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hAnsi="Times New Roman" w:cs="Times New Roman"/>
                <w:bCs/>
                <w:sz w:val="24"/>
                <w:szCs w:val="24"/>
                <w:lang w:eastAsia="bg-BG"/>
              </w:rPr>
            </w:pPr>
            <w:r w:rsidRPr="008C1421">
              <w:rPr>
                <w:rFonts w:ascii="Times New Roman" w:hAnsi="Times New Roman" w:cs="Times New Roman"/>
                <w:b/>
                <w:bCs/>
                <w:i/>
                <w:sz w:val="24"/>
                <w:szCs w:val="24"/>
                <w:lang w:eastAsia="bg-BG"/>
              </w:rPr>
              <w:lastRenderedPageBreak/>
              <w:t>Цел 2.</w:t>
            </w:r>
            <w:r w:rsidRPr="008C1421">
              <w:rPr>
                <w:rFonts w:ascii="Times New Roman" w:hAnsi="Times New Roman" w:cs="Times New Roman"/>
                <w:b/>
                <w:i/>
                <w:color w:val="000000"/>
                <w:sz w:val="24"/>
                <w:szCs w:val="24"/>
              </w:rPr>
              <w:t xml:space="preserve">  Осигуряване на условия за осъществяване на приобщаващо образование </w:t>
            </w:r>
            <w:r w:rsidRPr="008C1421">
              <w:rPr>
                <w:rFonts w:ascii="Times New Roman" w:hAnsi="Times New Roman" w:cs="Times New Roman"/>
                <w:b/>
                <w:i/>
                <w:sz w:val="24"/>
                <w:szCs w:val="24"/>
              </w:rPr>
              <w:t xml:space="preserve">и образователна интеграция </w:t>
            </w:r>
            <w:r w:rsidRPr="008C1421">
              <w:rPr>
                <w:rFonts w:ascii="Times New Roman" w:hAnsi="Times New Roman" w:cs="Times New Roman"/>
                <w:b/>
                <w:i/>
                <w:color w:val="000000"/>
                <w:sz w:val="24"/>
                <w:szCs w:val="24"/>
              </w:rPr>
              <w:t>на деца и ученици от уязвими групи, включително роми.</w:t>
            </w:r>
          </w:p>
        </w:tc>
      </w:tr>
      <w:tr w:rsidR="008C1421" w:rsidRPr="008C1421" w:rsidTr="008C1421">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Срок</w:t>
            </w:r>
          </w:p>
        </w:tc>
        <w:tc>
          <w:tcPr>
            <w:tcW w:w="166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227"/>
              <w:jc w:val="center"/>
              <w:rPr>
                <w:rFonts w:ascii="Times New Roman" w:hAnsi="Times New Roman" w:cs="Times New Roman"/>
              </w:rPr>
            </w:pPr>
            <w:r w:rsidRPr="008C1421">
              <w:rPr>
                <w:rFonts w:ascii="Times New Roman" w:hAnsi="Times New Roman" w:cs="Times New Roman"/>
                <w:b/>
                <w:bCs/>
                <w:lang w:eastAsia="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Индикатори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Текуща стойност</w:t>
            </w: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2024-2027</w:t>
            </w:r>
            <w:r w:rsidRPr="008C1421">
              <w:rPr>
                <w:rFonts w:ascii="Times New Roman" w:hAnsi="Times New Roman" w:cs="Times New Roman"/>
                <w:b/>
                <w:bCs/>
                <w:lang w:eastAsia="bg-BG"/>
              </w:rPr>
              <w:t xml:space="preserve"> г.</w:t>
            </w:r>
          </w:p>
        </w:tc>
      </w:tr>
      <w:tr w:rsidR="008C1421" w:rsidRPr="008C1421" w:rsidTr="008C1421">
        <w:trPr>
          <w:gridBefore w:val="1"/>
          <w:gridAfter w:val="1"/>
          <w:wBefore w:w="959" w:type="dxa"/>
          <w:wAfter w:w="476" w:type="dxa"/>
          <w:trHeight w:val="423"/>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val="en-US" w:eastAsia="bg-BG"/>
              </w:rPr>
              <w:t>2.</w:t>
            </w:r>
            <w:r w:rsidRPr="008C1421">
              <w:rPr>
                <w:rFonts w:ascii="Times New Roman" w:hAnsi="Times New Roman" w:cs="Times New Roman"/>
                <w:bCs/>
                <w:sz w:val="24"/>
                <w:szCs w:val="24"/>
                <w:lang w:eastAsia="bg-BG"/>
              </w:rPr>
              <w:t>1</w:t>
            </w:r>
          </w:p>
        </w:tc>
        <w:tc>
          <w:tcPr>
            <w:tcW w:w="2551"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lang w:eastAsia="bg-BG"/>
              </w:rPr>
              <w:t>Допълнително обучение по учебни предмети за преодоляване на пропуски в овладяване на учебното съдържание, както и за успешно представяне на НВО и ДЗИ за ученици от уязвими групи, в това число роми.</w:t>
            </w:r>
          </w:p>
        </w:tc>
        <w:tc>
          <w:tcPr>
            <w:tcW w:w="1276"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ind w:hanging="115"/>
              <w:jc w:val="center"/>
              <w:rPr>
                <w:rFonts w:ascii="Times New Roman" w:hAnsi="Times New Roman" w:cs="Times New Roman"/>
                <w:lang w:eastAsia="bg-BG"/>
              </w:rPr>
            </w:pPr>
            <w:r w:rsidRPr="008C1421">
              <w:rPr>
                <w:rFonts w:ascii="Times New Roman" w:hAnsi="Times New Roman" w:cs="Times New Roman"/>
                <w:lang w:eastAsia="bg-BG"/>
              </w:rPr>
              <w:t>Предстоящ</w:t>
            </w:r>
          </w:p>
        </w:tc>
        <w:tc>
          <w:tcPr>
            <w:tcW w:w="113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2024- </w:t>
            </w:r>
            <w:r w:rsidRPr="008C1421">
              <w:rPr>
                <w:rFonts w:ascii="Times New Roman" w:hAnsi="Times New Roman" w:cs="Times New Roman"/>
                <w:sz w:val="24"/>
                <w:szCs w:val="24"/>
                <w:lang w:val="en-US" w:eastAsia="bg-BG"/>
              </w:rPr>
              <w:t xml:space="preserve">  </w:t>
            </w:r>
            <w:r w:rsidRPr="008C1421">
              <w:rPr>
                <w:rFonts w:ascii="Times New Roman" w:hAnsi="Times New Roman" w:cs="Times New Roman"/>
                <w:sz w:val="24"/>
                <w:szCs w:val="24"/>
                <w:lang w:eastAsia="bg-BG"/>
              </w:rPr>
              <w:t>202</w:t>
            </w:r>
            <w:r w:rsidRPr="008C1421">
              <w:rPr>
                <w:rFonts w:ascii="Times New Roman" w:hAnsi="Times New Roman" w:cs="Times New Roman"/>
                <w:sz w:val="24"/>
                <w:szCs w:val="24"/>
                <w:lang w:val="en-US" w:eastAsia="bg-BG"/>
              </w:rPr>
              <w:t>7</w:t>
            </w:r>
            <w:r w:rsidRPr="008C1421">
              <w:rPr>
                <w:rFonts w:ascii="Times New Roman" w:hAnsi="Times New Roman" w:cs="Times New Roman"/>
                <w:sz w:val="24"/>
                <w:szCs w:val="24"/>
                <w:lang w:eastAsia="bg-BG"/>
              </w:rPr>
              <w:t xml:space="preserve"> г.</w:t>
            </w:r>
          </w:p>
        </w:tc>
        <w:tc>
          <w:tcPr>
            <w:tcW w:w="166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МОН,</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Изпълнителна агенция „Програма за образование“</w:t>
            </w:r>
          </w:p>
          <w:p w:rsidR="008C1421" w:rsidRPr="008C1421" w:rsidRDefault="008C1421" w:rsidP="008C1421">
            <w:pPr>
              <w:spacing w:after="0" w:line="240" w:lineRule="auto"/>
              <w:jc w:val="center"/>
              <w:rPr>
                <w:rFonts w:ascii="Times New Roman" w:hAnsi="Times New Roman" w:cs="Times New Roman"/>
                <w:sz w:val="24"/>
                <w:szCs w:val="24"/>
                <w:lang w:eastAsia="bg-BG"/>
              </w:rPr>
            </w:pPr>
          </w:p>
        </w:tc>
        <w:tc>
          <w:tcPr>
            <w:tcW w:w="2589"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Със средства по проект</w:t>
            </w:r>
          </w:p>
          <w:p w:rsidR="008C1421" w:rsidRPr="008C1421" w:rsidRDefault="008C1421" w:rsidP="008C1421">
            <w:pPr>
              <w:spacing w:after="0" w:line="240" w:lineRule="auto"/>
              <w:ind w:left="-57" w:right="-57"/>
              <w:jc w:val="center"/>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„Успех за теб“ по Програма „Образование“ 2021-2027 г.</w:t>
            </w:r>
          </w:p>
          <w:p w:rsidR="008C1421" w:rsidRPr="008C1421" w:rsidRDefault="008C1421" w:rsidP="008C1421">
            <w:pPr>
              <w:spacing w:after="0" w:line="240" w:lineRule="auto"/>
              <w:ind w:left="-57" w:right="-57"/>
              <w:jc w:val="center"/>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48 982 445 лева</w:t>
            </w:r>
          </w:p>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color w:val="000000"/>
                <w:sz w:val="24"/>
                <w:szCs w:val="24"/>
                <w:lang w:eastAsia="bg-BG"/>
              </w:rPr>
              <w:t>35 000 000 лева средно годишно.</w:t>
            </w:r>
          </w:p>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p>
        </w:tc>
        <w:tc>
          <w:tcPr>
            <w:tcW w:w="2694"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Брой ученици в риск от отпадане от образование, включени в допълнително обучение</w:t>
            </w:r>
          </w:p>
          <w:p w:rsidR="008C1421" w:rsidRPr="008C1421" w:rsidRDefault="008C1421" w:rsidP="008C1421">
            <w:pPr>
              <w:spacing w:after="0" w:line="240" w:lineRule="auto"/>
              <w:jc w:val="center"/>
              <w:rPr>
                <w:rFonts w:ascii="Times New Roman" w:hAnsi="Times New Roman" w:cs="Times New Roman"/>
                <w:sz w:val="24"/>
                <w:szCs w:val="24"/>
                <w:lang w:eastAsia="bg-BG"/>
              </w:rPr>
            </w:pPr>
          </w:p>
        </w:tc>
        <w:tc>
          <w:tcPr>
            <w:tcW w:w="1558" w:type="dxa"/>
            <w:gridSpan w:val="2"/>
            <w:tcBorders>
              <w:top w:val="single" w:sz="4" w:space="0" w:color="auto"/>
              <w:left w:val="single" w:sz="4" w:space="0" w:color="auto"/>
              <w:bottom w:val="single" w:sz="4" w:space="0" w:color="auto"/>
              <w:right w:val="single" w:sz="4" w:space="0" w:color="auto"/>
            </w:tcBorders>
          </w:tcPr>
          <w:p w:rsidR="008C1421" w:rsidRPr="008C1421" w:rsidRDefault="00751F9D" w:rsidP="008C1421">
            <w:pPr>
              <w:spacing w:after="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9899,00 лв.</w:t>
            </w:r>
          </w:p>
          <w:p w:rsidR="008C1421" w:rsidRPr="008C1421" w:rsidRDefault="008C1421" w:rsidP="008C1421">
            <w:pPr>
              <w:spacing w:after="0" w:line="360" w:lineRule="auto"/>
              <w:jc w:val="center"/>
              <w:rPr>
                <w:rFonts w:ascii="Times New Roman" w:hAnsi="Times New Roman" w:cs="Times New Roman"/>
                <w:sz w:val="24"/>
                <w:szCs w:val="24"/>
                <w:lang w:eastAsia="bg-BG"/>
              </w:rPr>
            </w:pPr>
            <w:r w:rsidRPr="008C1421">
              <w:rPr>
                <w:rFonts w:ascii="Times New Roman" w:hAnsi="Times New Roman" w:cs="Times New Roman"/>
                <w:bCs/>
                <w:sz w:val="24"/>
                <w:szCs w:val="24"/>
                <w:lang w:eastAsia="bg-BG"/>
              </w:rPr>
              <w:t>за учебната 2022/2023 г.</w:t>
            </w:r>
          </w:p>
          <w:p w:rsidR="008C1421" w:rsidRPr="008C1421" w:rsidRDefault="008C1421" w:rsidP="008C1421">
            <w:pPr>
              <w:spacing w:before="240" w:after="0" w:line="360" w:lineRule="auto"/>
              <w:jc w:val="center"/>
              <w:rPr>
                <w:rFonts w:ascii="Times New Roman" w:hAnsi="Times New Roman" w:cs="Times New Roman"/>
                <w:sz w:val="24"/>
                <w:szCs w:val="24"/>
                <w:lang w:eastAsia="bg-BG"/>
              </w:rPr>
            </w:pPr>
          </w:p>
          <w:p w:rsidR="008C1421" w:rsidRPr="008C1421" w:rsidRDefault="008C1421" w:rsidP="008C1421">
            <w:pPr>
              <w:spacing w:before="240" w:after="0" w:line="360" w:lineRule="auto"/>
              <w:jc w:val="center"/>
              <w:rPr>
                <w:rFonts w:ascii="Times New Roman" w:hAnsi="Times New Roman" w:cs="Times New Roman"/>
                <w:sz w:val="24"/>
                <w:szCs w:val="24"/>
                <w:lang w:eastAsia="bg-BG"/>
              </w:rPr>
            </w:pPr>
          </w:p>
          <w:p w:rsidR="008C1421" w:rsidRPr="008C1421" w:rsidRDefault="008C1421" w:rsidP="008C1421">
            <w:pPr>
              <w:spacing w:before="240" w:after="0" w:line="360" w:lineRule="auto"/>
              <w:jc w:val="center"/>
              <w:rPr>
                <w:rFonts w:ascii="Times New Roman" w:hAnsi="Times New Roman" w:cs="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8C1421" w:rsidRPr="008C1421" w:rsidRDefault="00751F9D" w:rsidP="008C1421">
            <w:pPr>
              <w:spacing w:after="0" w:line="360" w:lineRule="auto"/>
              <w:ind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20000,00 лв.</w:t>
            </w:r>
          </w:p>
          <w:p w:rsidR="008C1421" w:rsidRPr="008C1421" w:rsidRDefault="008C1421" w:rsidP="008C1421">
            <w:pPr>
              <w:spacing w:before="240" w:after="0" w:line="360" w:lineRule="auto"/>
              <w:jc w:val="center"/>
              <w:rPr>
                <w:rFonts w:ascii="Times New Roman" w:hAnsi="Times New Roman" w:cs="Times New Roman"/>
                <w:sz w:val="24"/>
                <w:szCs w:val="24"/>
                <w:lang w:eastAsia="bg-BG"/>
              </w:rPr>
            </w:pPr>
          </w:p>
        </w:tc>
      </w:tr>
      <w:tr w:rsidR="008C1421" w:rsidRPr="008C1421" w:rsidTr="008C1421">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val="en-US" w:eastAsia="bg-BG"/>
              </w:rPr>
              <w:t>2</w:t>
            </w:r>
            <w:r w:rsidRPr="008C1421">
              <w:rPr>
                <w:rFonts w:ascii="Times New Roman" w:hAnsi="Times New Roman" w:cs="Times New Roman"/>
                <w:bCs/>
                <w:sz w:val="24"/>
                <w:szCs w:val="24"/>
                <w:lang w:eastAsia="bg-BG"/>
              </w:rPr>
              <w:t>.2</w:t>
            </w:r>
          </w:p>
        </w:tc>
        <w:tc>
          <w:tcPr>
            <w:tcW w:w="2551"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rPr>
              <w:t xml:space="preserve">Реализиране на форми на работа с деца, ученици и родители в уязвимо положение от </w:t>
            </w:r>
            <w:r w:rsidRPr="008C1421">
              <w:rPr>
                <w:rFonts w:ascii="Times New Roman" w:hAnsi="Times New Roman" w:cs="Times New Roman"/>
                <w:sz w:val="24"/>
              </w:rPr>
              <w:lastRenderedPageBreak/>
              <w:t xml:space="preserve">етническите малцинства за преодоляване на натрупани социално-педагогически дефицити в резултат на въздействие на </w:t>
            </w:r>
            <w:proofErr w:type="spellStart"/>
            <w:r w:rsidRPr="008C1421">
              <w:rPr>
                <w:rFonts w:ascii="Times New Roman" w:hAnsi="Times New Roman" w:cs="Times New Roman"/>
                <w:sz w:val="24"/>
              </w:rPr>
              <w:t>маргинализирана</w:t>
            </w:r>
            <w:proofErr w:type="spellEnd"/>
            <w:r w:rsidRPr="008C1421">
              <w:rPr>
                <w:rFonts w:ascii="Times New Roman" w:hAnsi="Times New Roman" w:cs="Times New Roman"/>
                <w:sz w:val="24"/>
              </w:rPr>
              <w:t xml:space="preserve"> семейна и/или общностна среда, и/или в резултат на обучението от разстояние в електронна среда в условия на пандемията от COVID-19.</w:t>
            </w:r>
          </w:p>
        </w:tc>
        <w:tc>
          <w:tcPr>
            <w:tcW w:w="1276"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lastRenderedPageBreak/>
              <w:t>Текущ</w:t>
            </w:r>
          </w:p>
        </w:tc>
        <w:tc>
          <w:tcPr>
            <w:tcW w:w="113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2024 -202</w:t>
            </w:r>
            <w:r w:rsidRPr="008C1421">
              <w:rPr>
                <w:rFonts w:ascii="Times New Roman" w:hAnsi="Times New Roman" w:cs="Times New Roman"/>
                <w:sz w:val="24"/>
                <w:szCs w:val="24"/>
                <w:lang w:val="en-US" w:eastAsia="bg-BG"/>
              </w:rPr>
              <w:t>5</w:t>
            </w:r>
            <w:r w:rsidRPr="008C1421">
              <w:rPr>
                <w:rFonts w:ascii="Times New Roman" w:hAnsi="Times New Roman" w:cs="Times New Roman"/>
                <w:sz w:val="24"/>
                <w:szCs w:val="24"/>
                <w:lang w:eastAsia="bg-BG"/>
              </w:rPr>
              <w:t xml:space="preserve"> г.</w:t>
            </w:r>
          </w:p>
        </w:tc>
        <w:tc>
          <w:tcPr>
            <w:tcW w:w="1664" w:type="dxa"/>
            <w:tcBorders>
              <w:top w:val="single" w:sz="4" w:space="0" w:color="auto"/>
              <w:left w:val="single" w:sz="4" w:space="0" w:color="auto"/>
              <w:bottom w:val="single" w:sz="4" w:space="0" w:color="auto"/>
              <w:right w:val="single" w:sz="4" w:space="0" w:color="auto"/>
            </w:tcBorders>
          </w:tcPr>
          <w:p w:rsidR="008C1421" w:rsidRPr="008C1421" w:rsidRDefault="00751F9D"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Училища, община</w:t>
            </w:r>
          </w:p>
        </w:tc>
        <w:tc>
          <w:tcPr>
            <w:tcW w:w="2589"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751F9D">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w:t>
            </w:r>
            <w:r w:rsidRPr="008C1421">
              <w:rPr>
                <w:rFonts w:ascii="Times New Roman" w:hAnsi="Times New Roman" w:cs="Times New Roman"/>
                <w:sz w:val="24"/>
                <w:szCs w:val="24"/>
                <w:lang w:eastAsia="bg-BG"/>
              </w:rPr>
              <w:lastRenderedPageBreak/>
              <w:t xml:space="preserve">дейността на ЦОИДУЕМ </w:t>
            </w:r>
          </w:p>
        </w:tc>
        <w:tc>
          <w:tcPr>
            <w:tcW w:w="2694"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lastRenderedPageBreak/>
              <w:t>1. Брой включени в дейности за преодоляване на социално-</w:t>
            </w:r>
            <w:r w:rsidRPr="008C1421">
              <w:rPr>
                <w:rFonts w:ascii="Times New Roman" w:hAnsi="Times New Roman" w:cs="Times New Roman"/>
                <w:sz w:val="24"/>
                <w:szCs w:val="24"/>
              </w:rPr>
              <w:lastRenderedPageBreak/>
              <w:t>педагогически дефицити: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1.1. деца в уязвимо положение от етническите малцинства</w:t>
            </w:r>
          </w:p>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1.2. ученици в уязвимо положение от етническите малцинства</w:t>
            </w:r>
          </w:p>
          <w:p w:rsidR="008C1421" w:rsidRPr="008C1421" w:rsidRDefault="008C1421" w:rsidP="008C1421">
            <w:pPr>
              <w:spacing w:after="0" w:line="240" w:lineRule="auto"/>
              <w:jc w:val="center"/>
              <w:rPr>
                <w:rFonts w:ascii="Times New Roman" w:hAnsi="Times New Roman" w:cs="Times New Roman"/>
                <w:i/>
                <w:sz w:val="24"/>
                <w:szCs w:val="24"/>
              </w:rPr>
            </w:pPr>
            <w:r w:rsidRPr="008C1421">
              <w:rPr>
                <w:rFonts w:ascii="Times New Roman" w:hAnsi="Times New Roman" w:cs="Times New Roman"/>
                <w:sz w:val="24"/>
                <w:szCs w:val="24"/>
              </w:rPr>
              <w:t>1.3. родители в уязвимо положение от етническите малцинства.</w:t>
            </w:r>
          </w:p>
          <w:p w:rsidR="008C1421" w:rsidRPr="008C1421" w:rsidRDefault="008C1421" w:rsidP="008C1421">
            <w:pPr>
              <w:spacing w:after="200" w:line="240" w:lineRule="auto"/>
              <w:jc w:val="center"/>
              <w:rPr>
                <w:rFonts w:ascii="Times New Roman" w:hAnsi="Times New Roman" w:cs="Times New Roman"/>
                <w:bCs/>
                <w:iCs/>
                <w:sz w:val="24"/>
                <w:szCs w:val="24"/>
              </w:rPr>
            </w:pPr>
            <w:r w:rsidRPr="008C1421">
              <w:rPr>
                <w:rFonts w:ascii="Times New Roman" w:hAnsi="Times New Roman" w:cs="Times New Roman"/>
                <w:iCs/>
                <w:sz w:val="24"/>
                <w:szCs w:val="24"/>
              </w:rPr>
              <w:t>2. Брой проведени форми</w:t>
            </w:r>
            <w:r w:rsidRPr="008C1421">
              <w:rPr>
                <w:rFonts w:ascii="Times New Roman" w:hAnsi="Times New Roman" w:cs="Times New Roman"/>
                <w:bCs/>
                <w:iCs/>
                <w:sz w:val="24"/>
                <w:szCs w:val="24"/>
              </w:rPr>
              <w:t xml:space="preserve"> за </w:t>
            </w:r>
            <w:proofErr w:type="spellStart"/>
            <w:r w:rsidRPr="008C1421">
              <w:rPr>
                <w:rFonts w:ascii="Times New Roman" w:hAnsi="Times New Roman" w:cs="Times New Roman"/>
                <w:bCs/>
                <w:iCs/>
                <w:sz w:val="24"/>
                <w:szCs w:val="24"/>
              </w:rPr>
              <w:t>психолого</w:t>
            </w:r>
            <w:proofErr w:type="spellEnd"/>
            <w:r w:rsidRPr="008C1421">
              <w:rPr>
                <w:rFonts w:ascii="Times New Roman" w:hAnsi="Times New Roman" w:cs="Times New Roman"/>
                <w:bCs/>
                <w:iCs/>
                <w:sz w:val="24"/>
                <w:szCs w:val="24"/>
              </w:rPr>
              <w:t>-педагогическа и социално-комуникативна подкрепа за преодоляване на натрупани социално-педагогически дефицити с:</w:t>
            </w:r>
          </w:p>
          <w:p w:rsidR="008C1421" w:rsidRPr="008C1421" w:rsidRDefault="008C1421" w:rsidP="008C1421">
            <w:pPr>
              <w:spacing w:after="0" w:line="240" w:lineRule="auto"/>
              <w:rPr>
                <w:rFonts w:ascii="Times New Roman" w:hAnsi="Times New Roman" w:cs="Times New Roman"/>
                <w:bCs/>
                <w:sz w:val="24"/>
                <w:szCs w:val="24"/>
              </w:rPr>
            </w:pPr>
            <w:r w:rsidRPr="008C1421">
              <w:rPr>
                <w:rFonts w:ascii="Times New Roman" w:hAnsi="Times New Roman" w:cs="Times New Roman"/>
                <w:bCs/>
                <w:sz w:val="24"/>
                <w:szCs w:val="24"/>
              </w:rPr>
              <w:t>2. 1 деца;</w:t>
            </w:r>
          </w:p>
          <w:p w:rsidR="008C1421" w:rsidRPr="008C1421" w:rsidRDefault="008C1421" w:rsidP="008C1421">
            <w:pPr>
              <w:spacing w:after="0" w:line="240" w:lineRule="auto"/>
              <w:rPr>
                <w:rFonts w:ascii="Times New Roman" w:hAnsi="Times New Roman" w:cs="Times New Roman"/>
                <w:bCs/>
                <w:sz w:val="24"/>
                <w:szCs w:val="24"/>
              </w:rPr>
            </w:pPr>
            <w:r w:rsidRPr="008C1421">
              <w:rPr>
                <w:rFonts w:ascii="Times New Roman" w:hAnsi="Times New Roman" w:cs="Times New Roman"/>
                <w:bCs/>
                <w:sz w:val="24"/>
                <w:szCs w:val="24"/>
              </w:rPr>
              <w:t>2.2. ученици;</w:t>
            </w:r>
          </w:p>
          <w:p w:rsidR="008C1421" w:rsidRPr="008C1421" w:rsidRDefault="008C1421" w:rsidP="008C1421">
            <w:pPr>
              <w:spacing w:after="0" w:line="240" w:lineRule="auto"/>
              <w:rPr>
                <w:rFonts w:ascii="Times New Roman" w:hAnsi="Times New Roman" w:cs="Times New Roman"/>
                <w:sz w:val="24"/>
                <w:szCs w:val="24"/>
                <w:lang w:eastAsia="bg-BG"/>
              </w:rPr>
            </w:pPr>
            <w:r w:rsidRPr="008C1421">
              <w:rPr>
                <w:rFonts w:ascii="Times New Roman" w:hAnsi="Times New Roman" w:cs="Times New Roman"/>
                <w:bCs/>
                <w:sz w:val="24"/>
                <w:szCs w:val="24"/>
              </w:rPr>
              <w:t>2.3. родители.</w:t>
            </w:r>
          </w:p>
        </w:tc>
        <w:tc>
          <w:tcPr>
            <w:tcW w:w="1558"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1.1. –</w:t>
            </w:r>
            <w:r w:rsidR="00FA23A1">
              <w:rPr>
                <w:rFonts w:ascii="Times New Roman" w:eastAsia="Calibri" w:hAnsi="Times New Roman" w:cs="Times New Roman"/>
                <w:sz w:val="24"/>
                <w:szCs w:val="24"/>
                <w:lang w:eastAsia="bg-BG"/>
              </w:rPr>
              <w:t xml:space="preserve"> 2</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1.2. – </w:t>
            </w:r>
            <w:r w:rsidR="00FA23A1">
              <w:rPr>
                <w:rFonts w:ascii="Times New Roman" w:eastAsia="Calibri" w:hAnsi="Times New Roman" w:cs="Times New Roman"/>
                <w:sz w:val="24"/>
                <w:szCs w:val="24"/>
                <w:lang w:eastAsia="bg-BG"/>
              </w:rPr>
              <w:t>5</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1.3. – </w:t>
            </w:r>
            <w:r w:rsidR="00FA23A1">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rPr>
                <w:rFonts w:ascii="Times New Roman" w:eastAsia="Calibri" w:hAnsi="Times New Roman" w:cs="Times New Roman"/>
                <w:sz w:val="24"/>
                <w:szCs w:val="24"/>
                <w:lang w:eastAsia="bg-BG"/>
              </w:rPr>
            </w:pPr>
          </w:p>
          <w:p w:rsidR="008C1421" w:rsidRPr="008C1421" w:rsidRDefault="008C1421" w:rsidP="008C1421">
            <w:pPr>
              <w:spacing w:after="0" w:line="240" w:lineRule="auto"/>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2.1. – </w:t>
            </w:r>
            <w:r w:rsidR="00FA23A1">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2.2. –0</w:t>
            </w:r>
          </w:p>
          <w:p w:rsidR="008C1421" w:rsidRPr="008C1421" w:rsidRDefault="008C1421" w:rsidP="00FA23A1">
            <w:pPr>
              <w:spacing w:after="0" w:line="240" w:lineRule="auto"/>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eastAsia="bg-BG"/>
              </w:rPr>
              <w:t xml:space="preserve">2.3. – </w:t>
            </w:r>
            <w:r w:rsidR="00FA23A1">
              <w:rPr>
                <w:rFonts w:ascii="Times New Roman" w:eastAsia="Calibri" w:hAnsi="Times New Roman" w:cs="Times New Roman"/>
                <w:sz w:val="24"/>
                <w:szCs w:val="24"/>
                <w:lang w:eastAsia="bg-BG"/>
              </w:rPr>
              <w:t>0</w:t>
            </w:r>
          </w:p>
        </w:tc>
        <w:tc>
          <w:tcPr>
            <w:tcW w:w="1417"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1.1. – </w:t>
            </w:r>
            <w:r w:rsidR="00FA23A1">
              <w:rPr>
                <w:rFonts w:ascii="Times New Roman" w:hAnsi="Times New Roman" w:cs="Times New Roman"/>
                <w:sz w:val="24"/>
                <w:szCs w:val="24"/>
                <w:lang w:eastAsia="bg-BG"/>
              </w:rPr>
              <w:t>4</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1.2. – </w:t>
            </w:r>
            <w:r w:rsidR="00FA23A1">
              <w:rPr>
                <w:rFonts w:ascii="Times New Roman" w:hAnsi="Times New Roman" w:cs="Times New Roman"/>
                <w:sz w:val="24"/>
                <w:szCs w:val="24"/>
                <w:lang w:eastAsia="bg-BG"/>
              </w:rPr>
              <w:t>10</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1.3. – </w:t>
            </w:r>
            <w:r w:rsidR="00FA23A1">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rPr>
                <w:rFonts w:ascii="Times New Roman" w:hAnsi="Times New Roman" w:cs="Times New Roman"/>
                <w:sz w:val="24"/>
                <w:szCs w:val="24"/>
                <w:lang w:eastAsia="bg-BG"/>
              </w:rPr>
            </w:pPr>
          </w:p>
          <w:p w:rsidR="008C1421" w:rsidRPr="008C1421" w:rsidRDefault="008C1421" w:rsidP="008C1421">
            <w:pPr>
              <w:spacing w:after="0" w:line="240" w:lineRule="auto"/>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2.1. – </w:t>
            </w:r>
            <w:r w:rsidR="00FA23A1">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2.2. – </w:t>
            </w:r>
            <w:r w:rsidR="00FA23A1">
              <w:rPr>
                <w:rFonts w:ascii="Times New Roman" w:hAnsi="Times New Roman" w:cs="Times New Roman"/>
                <w:sz w:val="24"/>
                <w:szCs w:val="24"/>
                <w:lang w:eastAsia="bg-BG"/>
              </w:rPr>
              <w:t>0</w:t>
            </w:r>
          </w:p>
          <w:p w:rsidR="008C1421" w:rsidRPr="008C1421" w:rsidRDefault="008C1421" w:rsidP="00FA23A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2.3. – </w:t>
            </w:r>
            <w:r w:rsidR="00FA23A1">
              <w:rPr>
                <w:rFonts w:ascii="Times New Roman" w:hAnsi="Times New Roman" w:cs="Times New Roman"/>
                <w:sz w:val="24"/>
                <w:szCs w:val="24"/>
                <w:lang w:eastAsia="bg-BG"/>
              </w:rPr>
              <w:t>0</w:t>
            </w:r>
          </w:p>
        </w:tc>
      </w:tr>
      <w:tr w:rsidR="008C1421" w:rsidRPr="008C1421" w:rsidTr="008C1421">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2.3</w:t>
            </w:r>
          </w:p>
        </w:tc>
        <w:tc>
          <w:tcPr>
            <w:tcW w:w="2551" w:type="dxa"/>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rPr>
              <w:t xml:space="preserve">Реализиране на форми на взаимодействие между деца и ученици от различен етнически произход за развитие на </w:t>
            </w:r>
            <w:proofErr w:type="spellStart"/>
            <w:r w:rsidRPr="008C1421">
              <w:rPr>
                <w:rFonts w:ascii="Times New Roman" w:hAnsi="Times New Roman" w:cs="Times New Roman"/>
                <w:sz w:val="24"/>
              </w:rPr>
              <w:t>социокултурна</w:t>
            </w:r>
            <w:proofErr w:type="spellEnd"/>
            <w:r w:rsidRPr="008C1421">
              <w:rPr>
                <w:rFonts w:ascii="Times New Roman" w:hAnsi="Times New Roman" w:cs="Times New Roman"/>
                <w:sz w:val="24"/>
              </w:rPr>
              <w:t xml:space="preserve"> </w:t>
            </w:r>
            <w:r w:rsidRPr="008C1421">
              <w:rPr>
                <w:rFonts w:ascii="Times New Roman" w:hAnsi="Times New Roman" w:cs="Times New Roman"/>
                <w:sz w:val="24"/>
              </w:rPr>
              <w:lastRenderedPageBreak/>
              <w:t>компетентност и ефективна социализация</w:t>
            </w:r>
          </w:p>
        </w:tc>
        <w:tc>
          <w:tcPr>
            <w:tcW w:w="1276" w:type="dxa"/>
          </w:tcPr>
          <w:p w:rsidR="008C1421" w:rsidRPr="008C1421" w:rsidRDefault="008C1421" w:rsidP="008C1421">
            <w:pPr>
              <w:spacing w:after="0" w:line="240" w:lineRule="auto"/>
              <w:jc w:val="center"/>
              <w:rPr>
                <w:rFonts w:ascii="Times New Roman" w:hAnsi="Times New Roman" w:cs="Times New Roman"/>
                <w:sz w:val="24"/>
                <w:szCs w:val="24"/>
                <w:lang w:eastAsia="bg-BG"/>
              </w:rPr>
            </w:pPr>
            <w:proofErr w:type="spellStart"/>
            <w:r w:rsidRPr="008C1421">
              <w:rPr>
                <w:rFonts w:ascii="Times New Roman" w:eastAsia="Calibri" w:hAnsi="Times New Roman" w:cs="Times New Roman"/>
                <w:sz w:val="24"/>
                <w:lang w:val="en-US"/>
              </w:rPr>
              <w:lastRenderedPageBreak/>
              <w:t>Текущ</w:t>
            </w:r>
            <w:proofErr w:type="spellEnd"/>
          </w:p>
        </w:tc>
        <w:tc>
          <w:tcPr>
            <w:tcW w:w="1134" w:type="dxa"/>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eastAsia="bg-BG"/>
              </w:rPr>
              <w:t>2024-</w:t>
            </w: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FA23A1"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Училища, община</w:t>
            </w:r>
          </w:p>
        </w:tc>
        <w:tc>
          <w:tcPr>
            <w:tcW w:w="2589" w:type="dxa"/>
            <w:gridSpan w:val="2"/>
          </w:tcPr>
          <w:p w:rsidR="008C1421" w:rsidRPr="008C1421" w:rsidRDefault="008C1421" w:rsidP="00FA23A1">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дейността на ЦОИДУЕМ </w:t>
            </w:r>
          </w:p>
        </w:tc>
        <w:tc>
          <w:tcPr>
            <w:tcW w:w="2694" w:type="dxa"/>
            <w:gridSpan w:val="2"/>
          </w:tcPr>
          <w:p w:rsidR="008C1421" w:rsidRPr="008C1421" w:rsidRDefault="008C1421" w:rsidP="008C1421">
            <w:pPr>
              <w:spacing w:after="200" w:line="240" w:lineRule="auto"/>
              <w:jc w:val="both"/>
              <w:rPr>
                <w:rFonts w:ascii="Times New Roman" w:hAnsi="Times New Roman" w:cs="Times New Roman"/>
                <w:sz w:val="24"/>
                <w:szCs w:val="24"/>
              </w:rPr>
            </w:pPr>
            <w:r w:rsidRPr="008C1421">
              <w:rPr>
                <w:rFonts w:ascii="Times New Roman" w:hAnsi="Times New Roman" w:cs="Times New Roman"/>
                <w:sz w:val="24"/>
                <w:szCs w:val="24"/>
              </w:rPr>
              <w:t xml:space="preserve">1.Брой включени в различни форми на взаимодействие за </w:t>
            </w:r>
            <w:proofErr w:type="spellStart"/>
            <w:r w:rsidRPr="008C1421">
              <w:rPr>
                <w:rFonts w:ascii="Times New Roman" w:hAnsi="Times New Roman" w:cs="Times New Roman"/>
                <w:sz w:val="24"/>
                <w:szCs w:val="24"/>
              </w:rPr>
              <w:t>социокултурна</w:t>
            </w:r>
            <w:proofErr w:type="spellEnd"/>
            <w:r w:rsidRPr="008C1421">
              <w:rPr>
                <w:rFonts w:ascii="Times New Roman" w:hAnsi="Times New Roman" w:cs="Times New Roman"/>
                <w:sz w:val="24"/>
                <w:szCs w:val="24"/>
              </w:rPr>
              <w:t xml:space="preserve"> </w:t>
            </w:r>
            <w:r w:rsidRPr="008C1421">
              <w:rPr>
                <w:rFonts w:ascii="Times New Roman" w:hAnsi="Times New Roman" w:cs="Times New Roman"/>
                <w:sz w:val="24"/>
                <w:szCs w:val="24"/>
              </w:rPr>
              <w:lastRenderedPageBreak/>
              <w:t>компетентност и социализация:</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1.1.деца</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1.2. ученици</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1.3. родители</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1.4. педагогически специалисти</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1.5. непедагогически персонал</w:t>
            </w:r>
          </w:p>
          <w:p w:rsidR="008C1421" w:rsidRPr="008C1421" w:rsidRDefault="008C1421" w:rsidP="008C1421">
            <w:pPr>
              <w:spacing w:after="0" w:line="240" w:lineRule="auto"/>
              <w:contextualSpacing/>
              <w:jc w:val="both"/>
              <w:rPr>
                <w:rFonts w:ascii="Times New Roman" w:hAnsi="Times New Roman" w:cs="Times New Roman"/>
                <w:sz w:val="24"/>
                <w:szCs w:val="24"/>
                <w:lang w:eastAsia="bg-BG"/>
              </w:rPr>
            </w:pPr>
            <w:r w:rsidRPr="008C1421">
              <w:rPr>
                <w:rFonts w:ascii="Times New Roman" w:hAnsi="Times New Roman" w:cs="Times New Roman"/>
                <w:sz w:val="24"/>
                <w:szCs w:val="24"/>
              </w:rPr>
              <w:t xml:space="preserve">2.Брой проведени форми на взаимодействие за </w:t>
            </w:r>
            <w:proofErr w:type="spellStart"/>
            <w:r w:rsidRPr="008C1421">
              <w:rPr>
                <w:rFonts w:ascii="Times New Roman" w:hAnsi="Times New Roman" w:cs="Times New Roman"/>
                <w:sz w:val="24"/>
                <w:szCs w:val="24"/>
              </w:rPr>
              <w:t>социокултурна</w:t>
            </w:r>
            <w:proofErr w:type="spellEnd"/>
            <w:r w:rsidRPr="008C1421">
              <w:rPr>
                <w:rFonts w:ascii="Times New Roman" w:hAnsi="Times New Roman" w:cs="Times New Roman"/>
                <w:sz w:val="24"/>
                <w:szCs w:val="24"/>
              </w:rPr>
              <w:t xml:space="preserve"> компетентност и социализация на деца и ученици от различен етнически произход</w:t>
            </w:r>
          </w:p>
        </w:tc>
        <w:tc>
          <w:tcPr>
            <w:tcW w:w="1558" w:type="dxa"/>
            <w:gridSpan w:val="2"/>
          </w:tcPr>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1.1. – </w:t>
            </w:r>
            <w:r w:rsidR="00FA23A1">
              <w:rPr>
                <w:rFonts w:ascii="Times New Roman" w:eastAsia="Calibri" w:hAnsi="Times New Roman" w:cs="Times New Roman"/>
                <w:sz w:val="24"/>
                <w:szCs w:val="24"/>
              </w:rPr>
              <w:t>0</w:t>
            </w:r>
          </w:p>
          <w:p w:rsidR="008C1421" w:rsidRPr="008C1421" w:rsidRDefault="008C1421" w:rsidP="008C1421">
            <w:pPr>
              <w:spacing w:after="0" w:line="276" w:lineRule="auto"/>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1.2. – </w:t>
            </w:r>
            <w:r w:rsidR="00FA23A1">
              <w:rPr>
                <w:rFonts w:ascii="Times New Roman" w:eastAsia="Calibri" w:hAnsi="Times New Roman" w:cs="Times New Roman"/>
                <w:sz w:val="24"/>
                <w:szCs w:val="24"/>
              </w:rPr>
              <w:t>5</w:t>
            </w:r>
          </w:p>
          <w:p w:rsidR="008C1421" w:rsidRPr="008C1421" w:rsidRDefault="008C1421" w:rsidP="008C1421">
            <w:pPr>
              <w:spacing w:after="0" w:line="276" w:lineRule="auto"/>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1.3. – </w:t>
            </w:r>
            <w:r w:rsidR="00FA23A1">
              <w:rPr>
                <w:rFonts w:ascii="Times New Roman" w:eastAsia="Calibri" w:hAnsi="Times New Roman" w:cs="Times New Roman"/>
                <w:sz w:val="24"/>
                <w:szCs w:val="24"/>
              </w:rPr>
              <w:t>0</w:t>
            </w: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1.4. – </w:t>
            </w:r>
            <w:r w:rsidR="00FA23A1">
              <w:rPr>
                <w:rFonts w:ascii="Times New Roman" w:eastAsia="Calibri" w:hAnsi="Times New Roman" w:cs="Times New Roman"/>
                <w:sz w:val="24"/>
                <w:szCs w:val="24"/>
              </w:rPr>
              <w:t>2</w:t>
            </w: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1.5. – </w:t>
            </w:r>
            <w:r w:rsidR="00FA23A1">
              <w:rPr>
                <w:rFonts w:ascii="Times New Roman" w:eastAsia="Calibri" w:hAnsi="Times New Roman" w:cs="Times New Roman"/>
                <w:sz w:val="24"/>
                <w:szCs w:val="24"/>
              </w:rPr>
              <w:t>0</w:t>
            </w: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FA23A1">
            <w:pPr>
              <w:spacing w:after="0" w:line="276" w:lineRule="auto"/>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2. – </w:t>
            </w:r>
            <w:r w:rsidR="00FA23A1">
              <w:rPr>
                <w:rFonts w:ascii="Times New Roman" w:eastAsia="Calibri" w:hAnsi="Times New Roman" w:cs="Times New Roman"/>
                <w:sz w:val="24"/>
                <w:szCs w:val="24"/>
              </w:rPr>
              <w:t>4</w:t>
            </w:r>
          </w:p>
        </w:tc>
        <w:tc>
          <w:tcPr>
            <w:tcW w:w="1417" w:type="dxa"/>
          </w:tcPr>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eastAsia="Calibri" w:hAnsi="Times New Roman" w:cs="Times New Roman"/>
                <w:sz w:val="24"/>
                <w:szCs w:val="24"/>
              </w:rPr>
            </w:pPr>
          </w:p>
          <w:p w:rsidR="008C1421" w:rsidRPr="008C1421" w:rsidRDefault="008C1421" w:rsidP="008C1421">
            <w:pPr>
              <w:spacing w:after="0" w:line="276" w:lineRule="auto"/>
              <w:rPr>
                <w:rFonts w:ascii="Times New Roman" w:hAnsi="Times New Roman" w:cs="Times New Roman"/>
                <w:sz w:val="24"/>
                <w:szCs w:val="24"/>
              </w:rPr>
            </w:pPr>
            <w:r w:rsidRPr="008C1421">
              <w:rPr>
                <w:rFonts w:ascii="Times New Roman" w:hAnsi="Times New Roman" w:cs="Times New Roman"/>
                <w:sz w:val="24"/>
                <w:szCs w:val="24"/>
              </w:rPr>
              <w:t>1.1. – 5</w:t>
            </w:r>
          </w:p>
          <w:p w:rsidR="008C1421" w:rsidRPr="008C1421" w:rsidRDefault="008C1421" w:rsidP="008C1421">
            <w:pPr>
              <w:spacing w:after="0" w:line="276" w:lineRule="auto"/>
              <w:rPr>
                <w:rFonts w:ascii="Times New Roman" w:hAnsi="Times New Roman" w:cs="Times New Roman"/>
                <w:sz w:val="24"/>
                <w:szCs w:val="24"/>
              </w:rPr>
            </w:pPr>
            <w:r w:rsidRPr="008C1421">
              <w:rPr>
                <w:rFonts w:ascii="Times New Roman" w:hAnsi="Times New Roman" w:cs="Times New Roman"/>
                <w:sz w:val="24"/>
                <w:szCs w:val="24"/>
              </w:rPr>
              <w:t xml:space="preserve">1.2. – </w:t>
            </w:r>
            <w:r w:rsidR="00FA23A1">
              <w:rPr>
                <w:rFonts w:ascii="Times New Roman" w:hAnsi="Times New Roman" w:cs="Times New Roman"/>
                <w:sz w:val="24"/>
                <w:szCs w:val="24"/>
              </w:rPr>
              <w:t>30</w:t>
            </w:r>
          </w:p>
          <w:p w:rsidR="008C1421" w:rsidRPr="008C1421" w:rsidRDefault="008C1421" w:rsidP="008C1421">
            <w:pPr>
              <w:spacing w:after="0" w:line="276" w:lineRule="auto"/>
              <w:rPr>
                <w:rFonts w:ascii="Times New Roman" w:hAnsi="Times New Roman" w:cs="Times New Roman"/>
                <w:sz w:val="24"/>
                <w:szCs w:val="24"/>
              </w:rPr>
            </w:pPr>
            <w:r w:rsidRPr="008C1421">
              <w:rPr>
                <w:rFonts w:ascii="Times New Roman" w:hAnsi="Times New Roman" w:cs="Times New Roman"/>
                <w:sz w:val="24"/>
                <w:szCs w:val="24"/>
              </w:rPr>
              <w:t xml:space="preserve">1.3. – </w:t>
            </w:r>
            <w:r w:rsidR="00FA23A1">
              <w:rPr>
                <w:rFonts w:ascii="Times New Roman" w:hAnsi="Times New Roman" w:cs="Times New Roman"/>
                <w:sz w:val="24"/>
                <w:szCs w:val="24"/>
              </w:rPr>
              <w:t>0</w:t>
            </w:r>
          </w:p>
          <w:p w:rsidR="008C1421" w:rsidRPr="008C1421" w:rsidRDefault="008C1421" w:rsidP="008C1421">
            <w:pPr>
              <w:spacing w:after="0" w:line="276" w:lineRule="auto"/>
              <w:rPr>
                <w:rFonts w:ascii="Times New Roman" w:hAnsi="Times New Roman" w:cs="Times New Roman"/>
                <w:sz w:val="24"/>
                <w:szCs w:val="24"/>
              </w:rPr>
            </w:pPr>
          </w:p>
          <w:p w:rsidR="008C1421" w:rsidRPr="008C1421" w:rsidRDefault="008C1421" w:rsidP="008C1421">
            <w:pPr>
              <w:spacing w:after="0" w:line="276" w:lineRule="auto"/>
              <w:rPr>
                <w:rFonts w:ascii="Times New Roman" w:hAnsi="Times New Roman" w:cs="Times New Roman"/>
                <w:sz w:val="24"/>
                <w:szCs w:val="24"/>
              </w:rPr>
            </w:pPr>
            <w:r w:rsidRPr="008C1421">
              <w:rPr>
                <w:rFonts w:ascii="Times New Roman" w:hAnsi="Times New Roman" w:cs="Times New Roman"/>
                <w:sz w:val="24"/>
                <w:szCs w:val="24"/>
              </w:rPr>
              <w:t xml:space="preserve">1.4. – </w:t>
            </w:r>
            <w:r w:rsidR="00FA23A1">
              <w:rPr>
                <w:rFonts w:ascii="Times New Roman" w:hAnsi="Times New Roman" w:cs="Times New Roman"/>
                <w:sz w:val="24"/>
                <w:szCs w:val="24"/>
              </w:rPr>
              <w:t>5</w:t>
            </w:r>
          </w:p>
          <w:p w:rsidR="008C1421" w:rsidRPr="008C1421" w:rsidRDefault="008C1421" w:rsidP="008C1421">
            <w:pPr>
              <w:spacing w:after="0" w:line="276" w:lineRule="auto"/>
              <w:rPr>
                <w:rFonts w:ascii="Times New Roman" w:hAnsi="Times New Roman" w:cs="Times New Roman"/>
                <w:sz w:val="24"/>
                <w:szCs w:val="24"/>
              </w:rPr>
            </w:pPr>
          </w:p>
          <w:p w:rsidR="008C1421" w:rsidRPr="008C1421" w:rsidRDefault="008C1421" w:rsidP="008C1421">
            <w:pPr>
              <w:spacing w:after="0" w:line="276" w:lineRule="auto"/>
              <w:rPr>
                <w:rFonts w:ascii="Times New Roman" w:hAnsi="Times New Roman" w:cs="Times New Roman"/>
                <w:sz w:val="24"/>
                <w:szCs w:val="24"/>
              </w:rPr>
            </w:pPr>
          </w:p>
          <w:p w:rsidR="008C1421" w:rsidRPr="008C1421" w:rsidRDefault="00FA23A1" w:rsidP="008C1421">
            <w:pPr>
              <w:spacing w:after="0" w:line="276" w:lineRule="auto"/>
              <w:rPr>
                <w:rFonts w:ascii="Times New Roman" w:hAnsi="Times New Roman" w:cs="Times New Roman"/>
                <w:sz w:val="24"/>
                <w:szCs w:val="24"/>
              </w:rPr>
            </w:pPr>
            <w:r>
              <w:rPr>
                <w:rFonts w:ascii="Times New Roman" w:hAnsi="Times New Roman" w:cs="Times New Roman"/>
                <w:sz w:val="24"/>
                <w:szCs w:val="24"/>
              </w:rPr>
              <w:t>1.5. – 0</w:t>
            </w:r>
          </w:p>
          <w:p w:rsidR="008C1421" w:rsidRPr="008C1421" w:rsidRDefault="008C1421" w:rsidP="008C1421">
            <w:pPr>
              <w:spacing w:after="0" w:line="276" w:lineRule="auto"/>
              <w:rPr>
                <w:rFonts w:ascii="Times New Roman" w:hAnsi="Times New Roman" w:cs="Times New Roman"/>
                <w:sz w:val="24"/>
                <w:szCs w:val="24"/>
              </w:rPr>
            </w:pPr>
          </w:p>
          <w:p w:rsidR="008C1421" w:rsidRPr="008C1421" w:rsidRDefault="008C1421" w:rsidP="008C1421">
            <w:pPr>
              <w:spacing w:after="0" w:line="276" w:lineRule="auto"/>
              <w:rPr>
                <w:rFonts w:ascii="Times New Roman" w:hAnsi="Times New Roman" w:cs="Times New Roman"/>
                <w:sz w:val="24"/>
                <w:szCs w:val="24"/>
              </w:rPr>
            </w:pPr>
          </w:p>
          <w:p w:rsidR="008C1421" w:rsidRPr="008C1421" w:rsidRDefault="008C1421" w:rsidP="008C1421">
            <w:pPr>
              <w:spacing w:after="0" w:line="276" w:lineRule="auto"/>
              <w:rPr>
                <w:rFonts w:ascii="Times New Roman" w:hAnsi="Times New Roman" w:cs="Times New Roman"/>
                <w:sz w:val="24"/>
                <w:szCs w:val="24"/>
              </w:rPr>
            </w:pPr>
          </w:p>
          <w:p w:rsidR="008C1421" w:rsidRPr="008C1421" w:rsidRDefault="00FA23A1" w:rsidP="00FA23A1">
            <w:pPr>
              <w:spacing w:after="0" w:line="276" w:lineRule="auto"/>
              <w:rPr>
                <w:rFonts w:ascii="Times New Roman" w:hAnsi="Times New Roman" w:cs="Times New Roman"/>
                <w:sz w:val="24"/>
                <w:szCs w:val="24"/>
              </w:rPr>
            </w:pPr>
            <w:r>
              <w:rPr>
                <w:rFonts w:ascii="Times New Roman" w:hAnsi="Times New Roman" w:cs="Times New Roman"/>
                <w:sz w:val="24"/>
                <w:szCs w:val="24"/>
              </w:rPr>
              <w:t>2 – 4</w:t>
            </w:r>
          </w:p>
        </w:tc>
      </w:tr>
      <w:tr w:rsidR="008C1421" w:rsidRPr="008C1421" w:rsidTr="008C1421">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2.4</w:t>
            </w:r>
          </w:p>
        </w:tc>
        <w:tc>
          <w:tcPr>
            <w:tcW w:w="2551" w:type="dxa"/>
          </w:tcPr>
          <w:p w:rsidR="008C1421" w:rsidRPr="008C1421" w:rsidRDefault="008C1421" w:rsidP="008C1421">
            <w:pPr>
              <w:spacing w:after="0" w:line="240" w:lineRule="auto"/>
              <w:jc w:val="both"/>
              <w:rPr>
                <w:rFonts w:ascii="Times New Roman" w:eastAsia="Calibri" w:hAnsi="Times New Roman" w:cs="Times New Roman"/>
                <w:sz w:val="24"/>
              </w:rPr>
            </w:pPr>
            <w:r w:rsidRPr="008C1421">
              <w:rPr>
                <w:rFonts w:ascii="Times New Roman" w:hAnsi="Times New Roman" w:cs="Times New Roman"/>
                <w:sz w:val="24"/>
              </w:rPr>
              <w:t>Интегрирана подкрепа (социална и образователна) за подобряване достъпа до качествено образование на децата и учениците в социално уязвимо положение от етническите малцинства</w:t>
            </w:r>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lang w:val="en-US"/>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2024-</w:t>
            </w: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D61953" w:rsidP="008C1421">
            <w:pPr>
              <w:spacing w:after="0" w:line="240" w:lineRule="auto"/>
              <w:jc w:val="center"/>
              <w:rPr>
                <w:rFonts w:ascii="Times New Roman" w:eastAsia="Calibri" w:hAnsi="Times New Roman" w:cs="Times New Roman"/>
                <w:sz w:val="24"/>
                <w:szCs w:val="24"/>
                <w:lang w:val="en-US" w:eastAsia="bg-BG"/>
              </w:rPr>
            </w:pPr>
            <w:r>
              <w:rPr>
                <w:rFonts w:ascii="Times New Roman" w:hAnsi="Times New Roman" w:cs="Times New Roman"/>
                <w:sz w:val="24"/>
                <w:szCs w:val="24"/>
                <w:lang w:eastAsia="bg-BG"/>
              </w:rPr>
              <w:t>Училища, община</w:t>
            </w:r>
          </w:p>
        </w:tc>
        <w:tc>
          <w:tcPr>
            <w:tcW w:w="2589" w:type="dxa"/>
            <w:gridSpan w:val="2"/>
          </w:tcPr>
          <w:p w:rsidR="008C1421" w:rsidRPr="008C1421" w:rsidRDefault="008C1421" w:rsidP="00D61953">
            <w:pPr>
              <w:spacing w:after="0" w:line="240" w:lineRule="auto"/>
              <w:ind w:left="-57" w:right="-57"/>
              <w:jc w:val="center"/>
              <w:rPr>
                <w:rFonts w:ascii="Times New Roman" w:eastAsia="Calibri" w:hAnsi="Times New Roman" w:cs="Times New Roman"/>
                <w:sz w:val="24"/>
                <w:szCs w:val="24"/>
                <w:lang w:eastAsia="bg-BG"/>
              </w:rPr>
            </w:pPr>
            <w:r w:rsidRPr="008C1421">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w:t>
            </w:r>
          </w:p>
        </w:tc>
        <w:tc>
          <w:tcPr>
            <w:tcW w:w="2694" w:type="dxa"/>
            <w:gridSpan w:val="2"/>
          </w:tcPr>
          <w:p w:rsidR="008C1421" w:rsidRPr="008C1421" w:rsidRDefault="008C1421" w:rsidP="008C1421">
            <w:pPr>
              <w:spacing w:after="200" w:line="240" w:lineRule="auto"/>
              <w:jc w:val="both"/>
              <w:rPr>
                <w:rFonts w:ascii="Times New Roman" w:hAnsi="Times New Roman" w:cs="Times New Roman"/>
                <w:sz w:val="24"/>
                <w:szCs w:val="24"/>
              </w:rPr>
            </w:pPr>
            <w:r w:rsidRPr="008C1421">
              <w:rPr>
                <w:rFonts w:ascii="Times New Roman" w:hAnsi="Times New Roman" w:cs="Times New Roman"/>
                <w:sz w:val="24"/>
                <w:szCs w:val="24"/>
              </w:rPr>
              <w:t>1.Брой проведени дейности за подобряване достъпа до образование чрез осигурена интегрирана подкрепа;</w:t>
            </w:r>
          </w:p>
          <w:p w:rsidR="008C1421" w:rsidRPr="008C1421" w:rsidRDefault="008C1421" w:rsidP="008C1421">
            <w:pPr>
              <w:spacing w:after="200" w:line="240" w:lineRule="auto"/>
              <w:jc w:val="both"/>
              <w:rPr>
                <w:rFonts w:ascii="Times New Roman" w:hAnsi="Times New Roman" w:cs="Times New Roman"/>
                <w:sz w:val="24"/>
                <w:szCs w:val="24"/>
              </w:rPr>
            </w:pPr>
            <w:r w:rsidRPr="008C1421">
              <w:rPr>
                <w:rFonts w:ascii="Times New Roman" w:hAnsi="Times New Roman" w:cs="Times New Roman"/>
                <w:sz w:val="24"/>
                <w:szCs w:val="24"/>
              </w:rPr>
              <w:t>2.Брой получили социална и образователна подкрепа:</w:t>
            </w:r>
          </w:p>
          <w:p w:rsidR="008C1421" w:rsidRPr="008C1421" w:rsidRDefault="008C1421" w:rsidP="008C1421">
            <w:pPr>
              <w:spacing w:line="240" w:lineRule="auto"/>
              <w:rPr>
                <w:rFonts w:ascii="Times New Roman" w:hAnsi="Times New Roman" w:cs="Times New Roman"/>
                <w:sz w:val="24"/>
                <w:szCs w:val="24"/>
              </w:rPr>
            </w:pPr>
            <w:r w:rsidRPr="008C1421">
              <w:rPr>
                <w:rFonts w:ascii="Times New Roman" w:hAnsi="Times New Roman" w:cs="Times New Roman"/>
                <w:sz w:val="24"/>
                <w:szCs w:val="24"/>
              </w:rPr>
              <w:lastRenderedPageBreak/>
              <w:t>2.1.</w:t>
            </w:r>
            <w:r w:rsidRPr="008C1421">
              <w:rPr>
                <w:rFonts w:ascii="Times New Roman" w:hAnsi="Times New Roman" w:cs="Times New Roman"/>
                <w:sz w:val="24"/>
                <w:szCs w:val="24"/>
              </w:rPr>
              <w:tab/>
              <w:t>деца в социално уязвимо положение от етническите малцинства</w:t>
            </w:r>
          </w:p>
          <w:p w:rsidR="008C1421" w:rsidRPr="008C1421" w:rsidRDefault="008C1421" w:rsidP="008C1421">
            <w:pPr>
              <w:spacing w:line="240" w:lineRule="auto"/>
              <w:rPr>
                <w:rFonts w:ascii="Times New Roman" w:eastAsia="Calibri" w:hAnsi="Times New Roman" w:cs="Times New Roman"/>
                <w:sz w:val="24"/>
                <w:szCs w:val="24"/>
              </w:rPr>
            </w:pPr>
            <w:r w:rsidRPr="008C1421">
              <w:rPr>
                <w:rFonts w:ascii="Times New Roman" w:hAnsi="Times New Roman" w:cs="Times New Roman"/>
                <w:sz w:val="24"/>
                <w:szCs w:val="24"/>
              </w:rPr>
              <w:t>2.2.</w:t>
            </w:r>
            <w:r w:rsidRPr="008C1421">
              <w:rPr>
                <w:rFonts w:ascii="Times New Roman" w:hAnsi="Times New Roman" w:cs="Times New Roman"/>
                <w:sz w:val="24"/>
                <w:szCs w:val="24"/>
              </w:rPr>
              <w:tab/>
              <w:t>ученици в социално уязвимо положение от етническите малцинства</w:t>
            </w:r>
          </w:p>
        </w:tc>
        <w:tc>
          <w:tcPr>
            <w:tcW w:w="1558" w:type="dxa"/>
            <w:gridSpan w:val="2"/>
          </w:tcPr>
          <w:p w:rsidR="008C1421" w:rsidRPr="008C1421" w:rsidRDefault="008C1421" w:rsidP="008C1421">
            <w:pPr>
              <w:spacing w:line="240" w:lineRule="auto"/>
              <w:jc w:val="center"/>
              <w:rPr>
                <w:rFonts w:ascii="Times New Roman" w:eastAsia="Calibri" w:hAnsi="Times New Roman" w:cs="Times New Roman"/>
                <w:sz w:val="24"/>
                <w:szCs w:val="24"/>
                <w:lang w:eastAsia="bg-BG"/>
              </w:rPr>
            </w:pPr>
          </w:p>
          <w:p w:rsidR="008C1421" w:rsidRPr="008C1421" w:rsidRDefault="00D61953" w:rsidP="008C1421">
            <w:pPr>
              <w:spacing w:after="200" w:line="240"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 – 1</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lastRenderedPageBreak/>
              <w:t xml:space="preserve">2.1. – </w:t>
            </w:r>
            <w:r w:rsidR="00D61953">
              <w:rPr>
                <w:rFonts w:ascii="Times New Roman" w:eastAsia="Calibri" w:hAnsi="Times New Roman" w:cs="Times New Roman"/>
                <w:sz w:val="24"/>
                <w:szCs w:val="24"/>
                <w:lang w:eastAsia="bg-BG"/>
              </w:rPr>
              <w:t>2</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D61953">
            <w:pPr>
              <w:spacing w:line="240" w:lineRule="auto"/>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eastAsia="bg-BG"/>
              </w:rPr>
              <w:t xml:space="preserve">2.2. – </w:t>
            </w:r>
            <w:r w:rsidR="00D61953">
              <w:rPr>
                <w:rFonts w:ascii="Times New Roman" w:eastAsia="Calibri" w:hAnsi="Times New Roman" w:cs="Times New Roman"/>
                <w:sz w:val="24"/>
                <w:szCs w:val="24"/>
                <w:lang w:eastAsia="bg-BG"/>
              </w:rPr>
              <w:t>5</w:t>
            </w:r>
          </w:p>
        </w:tc>
        <w:tc>
          <w:tcPr>
            <w:tcW w:w="1417" w:type="dxa"/>
          </w:tcPr>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1. – 2</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lastRenderedPageBreak/>
              <w:t xml:space="preserve">2.1. – </w:t>
            </w:r>
            <w:r w:rsidR="00D61953">
              <w:rPr>
                <w:rFonts w:ascii="Times New Roman" w:hAnsi="Times New Roman" w:cs="Times New Roman"/>
                <w:sz w:val="24"/>
                <w:szCs w:val="24"/>
                <w:lang w:eastAsia="bg-BG"/>
              </w:rPr>
              <w:t>4</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D61953">
            <w:pPr>
              <w:spacing w:line="240" w:lineRule="auto"/>
              <w:jc w:val="center"/>
              <w:rPr>
                <w:rFonts w:ascii="Times New Roman" w:eastAsia="Calibri" w:hAnsi="Times New Roman" w:cs="Times New Roman"/>
                <w:sz w:val="24"/>
                <w:szCs w:val="24"/>
                <w:lang w:val="en-US" w:eastAsia="bg-BG"/>
              </w:rPr>
            </w:pPr>
            <w:r w:rsidRPr="008C1421">
              <w:rPr>
                <w:rFonts w:ascii="Times New Roman" w:hAnsi="Times New Roman" w:cs="Times New Roman"/>
                <w:sz w:val="24"/>
                <w:szCs w:val="24"/>
                <w:lang w:eastAsia="bg-BG"/>
              </w:rPr>
              <w:t xml:space="preserve">2.2. – </w:t>
            </w:r>
            <w:r w:rsidR="00D61953">
              <w:rPr>
                <w:rFonts w:ascii="Times New Roman" w:hAnsi="Times New Roman" w:cs="Times New Roman"/>
                <w:sz w:val="24"/>
                <w:szCs w:val="24"/>
                <w:lang w:eastAsia="bg-BG"/>
              </w:rPr>
              <w:t>8</w:t>
            </w:r>
          </w:p>
        </w:tc>
      </w:tr>
      <w:tr w:rsidR="008C1421" w:rsidRPr="008C1421" w:rsidTr="008C1421">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2.5</w:t>
            </w:r>
          </w:p>
        </w:tc>
        <w:tc>
          <w:tcPr>
            <w:tcW w:w="2551" w:type="dxa"/>
          </w:tcPr>
          <w:p w:rsidR="008C1421" w:rsidRPr="008C1421" w:rsidRDefault="008C1421" w:rsidP="008C1421">
            <w:pPr>
              <w:spacing w:after="0" w:line="240" w:lineRule="auto"/>
              <w:jc w:val="both"/>
              <w:rPr>
                <w:rFonts w:ascii="Times New Roman" w:hAnsi="Times New Roman" w:cs="Times New Roman"/>
                <w:sz w:val="24"/>
              </w:rPr>
            </w:pPr>
            <w:r w:rsidRPr="008C1421">
              <w:rPr>
                <w:rFonts w:ascii="Times New Roman" w:hAnsi="Times New Roman" w:cs="Times New Roman"/>
                <w:sz w:val="24"/>
              </w:rPr>
              <w:t>Кампании, събития и инициативи за преодоляване на дискриминационните прояви и придобиване на умения, знания и компетентности за превенция и предотвратяване на формите на дискриминация</w:t>
            </w:r>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2024-</w:t>
            </w: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C10F0A" w:rsidP="008C1421">
            <w:pPr>
              <w:spacing w:after="0" w:line="240" w:lineRule="auto"/>
              <w:jc w:val="center"/>
              <w:rPr>
                <w:rFonts w:ascii="Times New Roman" w:eastAsia="Calibri" w:hAnsi="Times New Roman" w:cs="Times New Roman"/>
                <w:sz w:val="24"/>
                <w:szCs w:val="24"/>
                <w:lang w:eastAsia="bg-BG"/>
              </w:rPr>
            </w:pPr>
            <w:r>
              <w:rPr>
                <w:rFonts w:ascii="Times New Roman" w:hAnsi="Times New Roman" w:cs="Times New Roman"/>
                <w:sz w:val="24"/>
                <w:szCs w:val="24"/>
                <w:lang w:eastAsia="bg-BG"/>
              </w:rPr>
              <w:t>Училища, община</w:t>
            </w:r>
          </w:p>
        </w:tc>
        <w:tc>
          <w:tcPr>
            <w:tcW w:w="2589" w:type="dxa"/>
            <w:gridSpan w:val="2"/>
          </w:tcPr>
          <w:p w:rsidR="008C1421" w:rsidRPr="008C1421" w:rsidRDefault="008C1421" w:rsidP="00C10F0A">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дейността на ЦОИДУЕМ </w:t>
            </w:r>
          </w:p>
        </w:tc>
        <w:tc>
          <w:tcPr>
            <w:tcW w:w="2694" w:type="dxa"/>
            <w:gridSpan w:val="2"/>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1. Брой включени в дейности за повишаване чувствителността спрямо дискриминационни прояви и за преодоляване на съществуващи  негативни етнически предразсъдъци, стереотипи и стигми: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1.1</w:t>
            </w:r>
            <w:r w:rsidRPr="008C1421">
              <w:rPr>
                <w:rFonts w:ascii="Times New Roman" w:hAnsi="Times New Roman" w:cs="Times New Roman"/>
                <w:sz w:val="24"/>
                <w:szCs w:val="24"/>
              </w:rPr>
              <w:tab/>
              <w:t>деца;</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1.2. ученици;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1.3. родители;</w:t>
            </w:r>
          </w:p>
          <w:p w:rsidR="008C1421" w:rsidRPr="008C1421" w:rsidRDefault="008C1421" w:rsidP="008C1421">
            <w:pPr>
              <w:spacing w:after="0" w:line="240" w:lineRule="auto"/>
              <w:rPr>
                <w:rFonts w:ascii="Times New Roman" w:hAnsi="Times New Roman" w:cs="Times New Roman"/>
                <w:sz w:val="24"/>
                <w:szCs w:val="24"/>
              </w:rPr>
            </w:pP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1.4 педагогически специалисти;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1.5 непедагогически персонал.</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 xml:space="preserve">2. Брой включени в обучителни дейности за придобиване на умения, знания и </w:t>
            </w:r>
            <w:r w:rsidRPr="008C1421">
              <w:rPr>
                <w:rFonts w:ascii="Times New Roman" w:hAnsi="Times New Roman" w:cs="Times New Roman"/>
                <w:sz w:val="24"/>
                <w:szCs w:val="24"/>
              </w:rPr>
              <w:lastRenderedPageBreak/>
              <w:t>компетентности за превенция и предотвратяване на формите на дискриминация:</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2.1. деца;</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2.2. ученици;</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2.3 родители;</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2.4 педагогически специалист;</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2.5 непедагогически персонал.</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3. Брой проведени дейности за повишаване чувствителността спрямо дискриминационни прояви и за преодоляване на съществуващи негативни етнически предразсъдъци, стереотипи и стигми;</w:t>
            </w:r>
          </w:p>
          <w:p w:rsidR="008C1421" w:rsidRPr="008C1421" w:rsidRDefault="008C1421" w:rsidP="008C1421">
            <w:pPr>
              <w:spacing w:after="0" w:line="240" w:lineRule="auto"/>
              <w:jc w:val="both"/>
              <w:rPr>
                <w:rFonts w:ascii="Times New Roman" w:eastAsia="Calibri" w:hAnsi="Times New Roman" w:cs="Times New Roman"/>
                <w:sz w:val="24"/>
                <w:szCs w:val="24"/>
              </w:rPr>
            </w:pPr>
            <w:r w:rsidRPr="008C1421">
              <w:rPr>
                <w:rFonts w:ascii="Times New Roman" w:hAnsi="Times New Roman" w:cs="Times New Roman"/>
                <w:sz w:val="24"/>
                <w:szCs w:val="24"/>
              </w:rPr>
              <w:t xml:space="preserve">4. Брой проведени обучителни дейности за придобиване на умения, знания и компетентности за превенция и предотвратяване на </w:t>
            </w:r>
            <w:r w:rsidRPr="008C1421">
              <w:rPr>
                <w:rFonts w:ascii="Times New Roman" w:hAnsi="Times New Roman" w:cs="Times New Roman"/>
                <w:sz w:val="24"/>
                <w:szCs w:val="24"/>
              </w:rPr>
              <w:lastRenderedPageBreak/>
              <w:t>формите на дискриминация.</w:t>
            </w:r>
          </w:p>
        </w:tc>
        <w:tc>
          <w:tcPr>
            <w:tcW w:w="1558" w:type="dxa"/>
            <w:gridSpan w:val="2"/>
          </w:tcPr>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102711">
            <w:pPr>
              <w:numPr>
                <w:ilvl w:val="1"/>
                <w:numId w:val="19"/>
              </w:numPr>
              <w:spacing w:after="0" w:line="360" w:lineRule="auto"/>
              <w:ind w:hanging="184"/>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 xml:space="preserve"> </w:t>
            </w:r>
            <w:r w:rsidRPr="008C1421">
              <w:rPr>
                <w:rFonts w:ascii="Times New Roman" w:eastAsia="Calibri" w:hAnsi="Times New Roman" w:cs="Times New Roman"/>
                <w:sz w:val="24"/>
                <w:szCs w:val="24"/>
                <w:lang w:eastAsia="bg-BG"/>
              </w:rPr>
              <w:t xml:space="preserve">– </w:t>
            </w:r>
            <w:r w:rsidR="00C10F0A">
              <w:rPr>
                <w:rFonts w:ascii="Times New Roman" w:eastAsia="Calibri" w:hAnsi="Times New Roman" w:cs="Times New Roman"/>
                <w:sz w:val="24"/>
                <w:szCs w:val="24"/>
                <w:lang w:eastAsia="bg-BG"/>
              </w:rPr>
              <w:t>0</w:t>
            </w: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 xml:space="preserve"> </w:t>
            </w:r>
            <w:r w:rsidRPr="008C1421">
              <w:rPr>
                <w:rFonts w:ascii="Times New Roman" w:eastAsia="Calibri" w:hAnsi="Times New Roman" w:cs="Times New Roman"/>
                <w:sz w:val="24"/>
                <w:szCs w:val="24"/>
                <w:lang w:eastAsia="bg-BG"/>
              </w:rPr>
              <w:t xml:space="preserve">1.2. – </w:t>
            </w:r>
            <w:r w:rsidR="00C10F0A">
              <w:rPr>
                <w:rFonts w:ascii="Times New Roman" w:eastAsia="Calibri" w:hAnsi="Times New Roman" w:cs="Times New Roman"/>
                <w:sz w:val="24"/>
                <w:szCs w:val="24"/>
                <w:lang w:eastAsia="bg-BG"/>
              </w:rPr>
              <w:t>6</w:t>
            </w:r>
          </w:p>
          <w:p w:rsidR="008C1421" w:rsidRPr="008C1421" w:rsidRDefault="00C10F0A" w:rsidP="008C1421">
            <w:pPr>
              <w:spacing w:after="0" w:line="360"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1.3 – 0</w:t>
            </w: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 xml:space="preserve"> </w:t>
            </w:r>
            <w:r w:rsidRPr="008C1421">
              <w:rPr>
                <w:rFonts w:ascii="Times New Roman" w:eastAsia="Calibri" w:hAnsi="Times New Roman" w:cs="Times New Roman"/>
                <w:sz w:val="24"/>
                <w:szCs w:val="24"/>
                <w:lang w:eastAsia="bg-BG"/>
              </w:rPr>
              <w:t xml:space="preserve">1.4. – </w:t>
            </w:r>
            <w:r w:rsidR="00C10F0A">
              <w:rPr>
                <w:rFonts w:ascii="Times New Roman" w:eastAsia="Calibri" w:hAnsi="Times New Roman" w:cs="Times New Roman"/>
                <w:sz w:val="24"/>
                <w:szCs w:val="24"/>
                <w:lang w:eastAsia="bg-BG"/>
              </w:rPr>
              <w:t>2</w:t>
            </w: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1.5. – </w:t>
            </w:r>
            <w:r w:rsidR="00C10F0A">
              <w:rPr>
                <w:rFonts w:ascii="Times New Roman" w:eastAsia="Calibri" w:hAnsi="Times New Roman" w:cs="Times New Roman"/>
                <w:sz w:val="24"/>
                <w:szCs w:val="24"/>
                <w:lang w:eastAsia="bg-BG"/>
              </w:rPr>
              <w:t>0</w:t>
            </w: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2.1. – </w:t>
            </w:r>
            <w:r w:rsidR="002C1099">
              <w:rPr>
                <w:rFonts w:ascii="Times New Roman" w:eastAsia="Calibri" w:hAnsi="Times New Roman" w:cs="Times New Roman"/>
                <w:sz w:val="24"/>
                <w:szCs w:val="24"/>
                <w:lang w:eastAsia="bg-BG"/>
              </w:rPr>
              <w:t>0</w:t>
            </w: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2.2. – 7</w:t>
            </w: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2.3 – </w:t>
            </w:r>
            <w:r w:rsidR="002C1099">
              <w:rPr>
                <w:rFonts w:ascii="Times New Roman" w:eastAsia="Calibri" w:hAnsi="Times New Roman" w:cs="Times New Roman"/>
                <w:sz w:val="24"/>
                <w:szCs w:val="24"/>
                <w:lang w:eastAsia="bg-BG"/>
              </w:rPr>
              <w:t>0</w:t>
            </w:r>
          </w:p>
          <w:p w:rsidR="008C1421" w:rsidRPr="008C1421" w:rsidRDefault="002C1099" w:rsidP="008C1421">
            <w:pPr>
              <w:spacing w:after="0" w:line="360"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2.4. – 0</w:t>
            </w: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2.5. – </w:t>
            </w:r>
            <w:r w:rsidR="002C1099">
              <w:rPr>
                <w:rFonts w:ascii="Times New Roman" w:eastAsia="Calibri" w:hAnsi="Times New Roman" w:cs="Times New Roman"/>
                <w:sz w:val="24"/>
                <w:szCs w:val="24"/>
                <w:lang w:eastAsia="bg-BG"/>
              </w:rPr>
              <w:t>0</w:t>
            </w: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3. – </w:t>
            </w:r>
            <w:r w:rsidR="002C1099">
              <w:rPr>
                <w:rFonts w:ascii="Times New Roman" w:eastAsia="Calibri" w:hAnsi="Times New Roman" w:cs="Times New Roman"/>
                <w:sz w:val="24"/>
                <w:szCs w:val="24"/>
                <w:lang w:eastAsia="bg-BG"/>
              </w:rPr>
              <w:t>0</w:t>
            </w: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360" w:lineRule="auto"/>
              <w:jc w:val="center"/>
              <w:rPr>
                <w:rFonts w:ascii="Times New Roman" w:eastAsia="Calibri" w:hAnsi="Times New Roman" w:cs="Times New Roman"/>
                <w:sz w:val="24"/>
                <w:szCs w:val="24"/>
                <w:lang w:eastAsia="bg-BG"/>
              </w:rPr>
            </w:pPr>
          </w:p>
          <w:p w:rsidR="008C1421" w:rsidRPr="008C1421" w:rsidRDefault="008C1421" w:rsidP="002C1099">
            <w:pPr>
              <w:spacing w:after="0" w:line="36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4. – </w:t>
            </w:r>
            <w:r w:rsidR="002C1099">
              <w:rPr>
                <w:rFonts w:ascii="Times New Roman" w:eastAsia="Calibri" w:hAnsi="Times New Roman" w:cs="Times New Roman"/>
                <w:sz w:val="24"/>
                <w:szCs w:val="24"/>
                <w:lang w:eastAsia="bg-BG"/>
              </w:rPr>
              <w:t>0</w:t>
            </w:r>
          </w:p>
        </w:tc>
        <w:tc>
          <w:tcPr>
            <w:tcW w:w="1417" w:type="dxa"/>
          </w:tcPr>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102711">
            <w:pPr>
              <w:numPr>
                <w:ilvl w:val="1"/>
                <w:numId w:val="20"/>
              </w:numPr>
              <w:spacing w:after="0" w:line="360" w:lineRule="auto"/>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 </w:t>
            </w:r>
            <w:r w:rsidR="00C10F0A">
              <w:rPr>
                <w:rFonts w:ascii="Times New Roman" w:hAnsi="Times New Roman" w:cs="Times New Roman"/>
                <w:sz w:val="24"/>
                <w:szCs w:val="24"/>
                <w:lang w:eastAsia="bg-BG"/>
              </w:rPr>
              <w:t>0</w:t>
            </w:r>
          </w:p>
          <w:p w:rsidR="008C1421" w:rsidRPr="008C1421" w:rsidRDefault="008C1421" w:rsidP="008C1421">
            <w:pPr>
              <w:spacing w:after="0" w:line="36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1. 2. – 17</w:t>
            </w:r>
          </w:p>
          <w:p w:rsidR="008C1421" w:rsidRPr="008C1421" w:rsidRDefault="00C10F0A" w:rsidP="008C1421">
            <w:pPr>
              <w:spacing w:after="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1.3.– 3</w:t>
            </w:r>
          </w:p>
          <w:p w:rsidR="008C1421" w:rsidRPr="008C1421" w:rsidRDefault="008C1421" w:rsidP="008C1421">
            <w:pPr>
              <w:spacing w:after="0" w:line="360" w:lineRule="auto"/>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1.4. – </w:t>
            </w:r>
            <w:r w:rsidR="00C10F0A">
              <w:rPr>
                <w:rFonts w:ascii="Times New Roman" w:hAnsi="Times New Roman" w:cs="Times New Roman"/>
                <w:sz w:val="24"/>
                <w:szCs w:val="24"/>
                <w:lang w:eastAsia="bg-BG"/>
              </w:rPr>
              <w:t>5</w:t>
            </w:r>
          </w:p>
          <w:p w:rsidR="008C1421" w:rsidRPr="008C1421" w:rsidRDefault="008C1421" w:rsidP="008C1421">
            <w:pPr>
              <w:spacing w:after="0" w:line="360" w:lineRule="auto"/>
              <w:rPr>
                <w:rFonts w:ascii="Times New Roman" w:hAnsi="Times New Roman" w:cs="Times New Roman"/>
                <w:sz w:val="24"/>
                <w:szCs w:val="24"/>
                <w:lang w:eastAsia="bg-BG"/>
              </w:rPr>
            </w:pPr>
            <w:r w:rsidRPr="008C1421">
              <w:rPr>
                <w:rFonts w:ascii="Times New Roman" w:hAnsi="Times New Roman" w:cs="Times New Roman"/>
                <w:sz w:val="24"/>
                <w:szCs w:val="24"/>
                <w:lang w:eastAsia="bg-BG"/>
              </w:rPr>
              <w:t>1.5. –1</w:t>
            </w: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2.1-</w:t>
            </w:r>
            <w:r w:rsidR="002C1099">
              <w:rPr>
                <w:rFonts w:ascii="Times New Roman" w:hAnsi="Times New Roman" w:cs="Times New Roman"/>
                <w:sz w:val="24"/>
                <w:szCs w:val="24"/>
                <w:lang w:eastAsia="bg-BG"/>
              </w:rPr>
              <w:t xml:space="preserve"> 0</w:t>
            </w:r>
          </w:p>
          <w:p w:rsidR="008C1421" w:rsidRPr="008C1421" w:rsidRDefault="008C1421" w:rsidP="008C1421">
            <w:pPr>
              <w:spacing w:after="0" w:line="36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2.2. – </w:t>
            </w:r>
            <w:r w:rsidR="002C1099">
              <w:rPr>
                <w:rFonts w:ascii="Times New Roman" w:hAnsi="Times New Roman" w:cs="Times New Roman"/>
                <w:sz w:val="24"/>
                <w:szCs w:val="24"/>
                <w:lang w:eastAsia="bg-BG"/>
              </w:rPr>
              <w:t>13</w:t>
            </w:r>
          </w:p>
          <w:p w:rsidR="008C1421" w:rsidRPr="008C1421" w:rsidRDefault="008C1421" w:rsidP="008C1421">
            <w:pPr>
              <w:spacing w:after="0" w:line="36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2.3 – </w:t>
            </w:r>
            <w:r w:rsidR="002C1099">
              <w:rPr>
                <w:rFonts w:ascii="Times New Roman" w:hAnsi="Times New Roman" w:cs="Times New Roman"/>
                <w:sz w:val="24"/>
                <w:szCs w:val="24"/>
                <w:lang w:eastAsia="bg-BG"/>
              </w:rPr>
              <w:t>3</w:t>
            </w:r>
          </w:p>
          <w:p w:rsidR="008C1421" w:rsidRPr="008C1421" w:rsidRDefault="008C1421" w:rsidP="008C1421">
            <w:pPr>
              <w:spacing w:after="0" w:line="36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2.4. – </w:t>
            </w:r>
            <w:r w:rsidR="002C1099">
              <w:rPr>
                <w:rFonts w:ascii="Times New Roman" w:hAnsi="Times New Roman" w:cs="Times New Roman"/>
                <w:sz w:val="24"/>
                <w:szCs w:val="24"/>
                <w:lang w:eastAsia="bg-BG"/>
              </w:rPr>
              <w:t>1</w:t>
            </w: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2.5. – </w:t>
            </w:r>
            <w:r w:rsidR="002C1099">
              <w:rPr>
                <w:rFonts w:ascii="Times New Roman" w:hAnsi="Times New Roman" w:cs="Times New Roman"/>
                <w:sz w:val="24"/>
                <w:szCs w:val="24"/>
                <w:lang w:eastAsia="bg-BG"/>
              </w:rPr>
              <w:t>0</w:t>
            </w: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3. – </w:t>
            </w:r>
            <w:r w:rsidR="002C1099">
              <w:rPr>
                <w:rFonts w:ascii="Times New Roman" w:hAnsi="Times New Roman" w:cs="Times New Roman"/>
                <w:sz w:val="24"/>
                <w:szCs w:val="24"/>
                <w:lang w:eastAsia="bg-BG"/>
              </w:rPr>
              <w:t>1</w:t>
            </w: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8C1421">
            <w:pPr>
              <w:spacing w:after="0" w:line="360" w:lineRule="auto"/>
              <w:jc w:val="center"/>
              <w:rPr>
                <w:rFonts w:ascii="Times New Roman" w:hAnsi="Times New Roman" w:cs="Times New Roman"/>
                <w:sz w:val="24"/>
                <w:szCs w:val="24"/>
                <w:lang w:eastAsia="bg-BG"/>
              </w:rPr>
            </w:pPr>
          </w:p>
          <w:p w:rsidR="008C1421" w:rsidRPr="008C1421" w:rsidRDefault="008C1421" w:rsidP="002C1099">
            <w:pPr>
              <w:spacing w:after="0" w:line="360" w:lineRule="auto"/>
              <w:jc w:val="center"/>
              <w:rPr>
                <w:rFonts w:ascii="Times New Roman" w:eastAsia="Calibri" w:hAnsi="Times New Roman" w:cs="Times New Roman"/>
                <w:sz w:val="24"/>
                <w:szCs w:val="24"/>
                <w:lang w:eastAsia="bg-BG"/>
              </w:rPr>
            </w:pPr>
            <w:r w:rsidRPr="008C1421">
              <w:rPr>
                <w:rFonts w:ascii="Times New Roman" w:hAnsi="Times New Roman" w:cs="Times New Roman"/>
                <w:sz w:val="24"/>
                <w:szCs w:val="24"/>
                <w:lang w:eastAsia="bg-BG"/>
              </w:rPr>
              <w:t>4. – 1</w:t>
            </w:r>
          </w:p>
        </w:tc>
      </w:tr>
      <w:tr w:rsidR="008C1421" w:rsidRPr="008C1421" w:rsidTr="008C1421">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8C1421" w:rsidRPr="008C1421" w:rsidRDefault="008C1421" w:rsidP="008C1421">
            <w:pPr>
              <w:widowControl w:val="0"/>
              <w:tabs>
                <w:tab w:val="left" w:pos="1492"/>
              </w:tabs>
              <w:autoSpaceDE w:val="0"/>
              <w:autoSpaceDN w:val="0"/>
              <w:spacing w:after="0" w:line="240" w:lineRule="auto"/>
              <w:ind w:right="141"/>
              <w:jc w:val="center"/>
              <w:rPr>
                <w:rFonts w:ascii="Times New Roman" w:hAnsi="Times New Roman" w:cs="Times New Roman"/>
                <w:b/>
                <w:bCs/>
                <w:sz w:val="24"/>
                <w:szCs w:val="24"/>
                <w:lang w:eastAsia="bg-BG"/>
              </w:rPr>
            </w:pPr>
            <w:r w:rsidRPr="008C1421">
              <w:rPr>
                <w:rFonts w:ascii="Times New Roman" w:hAnsi="Times New Roman" w:cs="Times New Roman"/>
                <w:b/>
                <w:bCs/>
                <w:i/>
                <w:sz w:val="24"/>
                <w:szCs w:val="24"/>
                <w:lang w:eastAsia="bg-BG"/>
              </w:rPr>
              <w:lastRenderedPageBreak/>
              <w:t>Цел 3.</w:t>
            </w:r>
            <w:r w:rsidRPr="008C1421">
              <w:rPr>
                <w:rFonts w:ascii="Times New Roman" w:hAnsi="Times New Roman" w:cs="Times New Roman"/>
                <w:b/>
                <w:bCs/>
                <w:sz w:val="24"/>
                <w:szCs w:val="24"/>
                <w:lang w:eastAsia="bg-BG"/>
              </w:rPr>
              <w:t xml:space="preserve"> </w:t>
            </w:r>
            <w:r w:rsidRPr="008C1421">
              <w:rPr>
                <w:rFonts w:ascii="Times New Roman" w:hAnsi="Times New Roman" w:cs="Times New Roman"/>
                <w:b/>
                <w:i/>
                <w:color w:val="000000"/>
                <w:sz w:val="24"/>
                <w:szCs w:val="24"/>
              </w:rPr>
              <w:t xml:space="preserve"> Повишаване на качеството на образование в детски градини и училища с концентрация на деца и ученици от уязвими групи, включително роми</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Cs/>
                <w:lang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Срок</w:t>
            </w:r>
          </w:p>
        </w:tc>
        <w:tc>
          <w:tcPr>
            <w:tcW w:w="166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Отговор</w:t>
            </w:r>
            <w:r w:rsidRPr="008C1421">
              <w:rPr>
                <w:rFonts w:ascii="Times New Roman" w:hAnsi="Times New Roman" w:cs="Times New Roman"/>
                <w:b/>
                <w:bCs/>
                <w:lang w:eastAsia="bg-BG"/>
              </w:rPr>
              <w:softHyphen/>
              <w:t>на институ</w:t>
            </w:r>
            <w:r w:rsidRPr="008C1421">
              <w:rPr>
                <w:rFonts w:ascii="Times New Roman" w:hAnsi="Times New Roman" w:cs="Times New Roman"/>
                <w:b/>
                <w:bCs/>
                <w:lang w:eastAsia="bg-BG"/>
              </w:rPr>
              <w:softHyphen/>
              <w:t>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227"/>
              <w:jc w:val="center"/>
              <w:rPr>
                <w:rFonts w:ascii="Times New Roman" w:hAnsi="Times New Roman" w:cs="Times New Roman"/>
              </w:rPr>
            </w:pPr>
            <w:r w:rsidRPr="008C1421">
              <w:rPr>
                <w:rFonts w:ascii="Times New Roman" w:hAnsi="Times New Roman" w:cs="Times New Roman"/>
                <w:b/>
                <w:bCs/>
                <w:lang w:eastAsia="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Индикатори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2024-2027</w:t>
            </w:r>
            <w:r w:rsidRPr="008C1421">
              <w:rPr>
                <w:rFonts w:ascii="Times New Roman" w:hAnsi="Times New Roman" w:cs="Times New Roman"/>
                <w:b/>
                <w:bCs/>
                <w:lang w:eastAsia="bg-BG"/>
              </w:rPr>
              <w:t xml:space="preserve"> г.</w:t>
            </w:r>
          </w:p>
        </w:tc>
      </w:tr>
      <w:tr w:rsidR="008C1421" w:rsidRPr="008C1421" w:rsidTr="008C1421">
        <w:trPr>
          <w:gridBefore w:val="1"/>
          <w:gridAfter w:val="1"/>
          <w:wBefore w:w="959" w:type="dxa"/>
          <w:wAfter w:w="476" w:type="dxa"/>
          <w:trHeight w:val="423"/>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3.1</w:t>
            </w:r>
          </w:p>
        </w:tc>
        <w:tc>
          <w:tcPr>
            <w:tcW w:w="2551"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before="100" w:beforeAutospacing="1" w:after="100" w:afterAutospacing="1" w:line="256"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xml:space="preserve">Провеждане на обучения за повишаване на капацитета на институциите в системата на училищното образование за осъществяване на приобщаващо образование, в т.ч. чрез квалификация на педагогическите специалисти и на непедагогическия персонал, вкл. образователните </w:t>
            </w:r>
            <w:proofErr w:type="spellStart"/>
            <w:r w:rsidRPr="008C1421">
              <w:rPr>
                <w:rFonts w:ascii="Times New Roman" w:hAnsi="Times New Roman" w:cs="Times New Roman"/>
                <w:bCs/>
                <w:sz w:val="24"/>
                <w:szCs w:val="24"/>
                <w:lang w:eastAsia="bg-BG"/>
              </w:rPr>
              <w:t>медиатори</w:t>
            </w:r>
            <w:proofErr w:type="spellEnd"/>
            <w:r w:rsidRPr="008C1421">
              <w:rPr>
                <w:rFonts w:ascii="Times New Roman" w:hAnsi="Times New Roman" w:cs="Times New Roman"/>
                <w:bCs/>
                <w:sz w:val="24"/>
                <w:szCs w:val="24"/>
                <w:lang w:eastAsia="bg-BG"/>
              </w:rPr>
              <w:t xml:space="preserve"> и/или социални работници</w:t>
            </w:r>
          </w:p>
        </w:tc>
        <w:tc>
          <w:tcPr>
            <w:tcW w:w="1276"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0"/>
                <w:szCs w:val="20"/>
                <w:lang w:eastAsia="bg-BG"/>
              </w:rPr>
            </w:pPr>
            <w:r w:rsidRPr="008C1421">
              <w:rPr>
                <w:rFonts w:ascii="Times New Roman" w:hAnsi="Times New Roman" w:cs="Times New Roman"/>
                <w:lang w:eastAsia="bg-BG"/>
              </w:rPr>
              <w:t>Предстоящ</w:t>
            </w:r>
          </w:p>
        </w:tc>
        <w:tc>
          <w:tcPr>
            <w:tcW w:w="113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ind w:left="-57" w:right="-170"/>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w:t>
            </w:r>
            <w:r w:rsidRPr="008C1421">
              <w:rPr>
                <w:rFonts w:ascii="Times New Roman" w:hAnsi="Times New Roman" w:cs="Times New Roman"/>
                <w:sz w:val="24"/>
                <w:szCs w:val="24"/>
                <w:lang w:val="en-US" w:eastAsia="bg-BG"/>
              </w:rPr>
              <w:t>4</w:t>
            </w:r>
            <w:r w:rsidRPr="008C1421">
              <w:rPr>
                <w:rFonts w:ascii="Times New Roman" w:hAnsi="Times New Roman" w:cs="Times New Roman"/>
                <w:sz w:val="24"/>
                <w:szCs w:val="24"/>
                <w:lang w:eastAsia="bg-BG"/>
              </w:rPr>
              <w:t>-</w:t>
            </w:r>
          </w:p>
          <w:p w:rsidR="008C1421" w:rsidRPr="008C1421" w:rsidRDefault="008C1421" w:rsidP="008C1421">
            <w:pPr>
              <w:spacing w:after="0" w:line="240" w:lineRule="auto"/>
              <w:ind w:left="-57" w:right="-170"/>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w:t>
            </w:r>
            <w:r w:rsidRPr="008C1421">
              <w:rPr>
                <w:rFonts w:ascii="Times New Roman" w:hAnsi="Times New Roman" w:cs="Times New Roman"/>
                <w:sz w:val="24"/>
                <w:szCs w:val="24"/>
                <w:lang w:val="en-US" w:eastAsia="bg-BG"/>
              </w:rPr>
              <w:t>7</w:t>
            </w:r>
            <w:r w:rsidRPr="008C1421">
              <w:rPr>
                <w:rFonts w:ascii="Times New Roman" w:hAnsi="Times New Roman" w:cs="Times New Roman"/>
                <w:sz w:val="24"/>
                <w:szCs w:val="24"/>
                <w:lang w:eastAsia="bg-BG"/>
              </w:rPr>
              <w:t xml:space="preserve"> г.</w:t>
            </w:r>
          </w:p>
        </w:tc>
        <w:tc>
          <w:tcPr>
            <w:tcW w:w="166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МОН;</w:t>
            </w:r>
          </w:p>
          <w:p w:rsidR="008C1421" w:rsidRDefault="008C1421" w:rsidP="008C1421">
            <w:pPr>
              <w:spacing w:after="0" w:line="240" w:lineRule="auto"/>
              <w:jc w:val="center"/>
              <w:rPr>
                <w:rFonts w:ascii="Times New Roman" w:hAnsi="Times New Roman"/>
                <w:sz w:val="24"/>
                <w:szCs w:val="24"/>
              </w:rPr>
            </w:pPr>
            <w:r w:rsidRPr="008C1421">
              <w:rPr>
                <w:rFonts w:ascii="Times New Roman" w:hAnsi="Times New Roman" w:cs="Times New Roman"/>
                <w:sz w:val="24"/>
                <w:szCs w:val="24"/>
                <w:lang w:eastAsia="bg-BG"/>
              </w:rPr>
              <w:t xml:space="preserve">Изпълнителна агенция </w:t>
            </w:r>
            <w:r w:rsidRPr="008C1421">
              <w:rPr>
                <w:rFonts w:ascii="Times New Roman" w:hAnsi="Times New Roman"/>
                <w:sz w:val="24"/>
                <w:szCs w:val="24"/>
              </w:rPr>
              <w:t xml:space="preserve"> „Програма за образование“</w:t>
            </w:r>
            <w:r w:rsidR="004B5056">
              <w:rPr>
                <w:rFonts w:ascii="Times New Roman" w:hAnsi="Times New Roman"/>
                <w:sz w:val="24"/>
                <w:szCs w:val="24"/>
              </w:rPr>
              <w:t>,</w:t>
            </w:r>
          </w:p>
          <w:p w:rsidR="004B5056" w:rsidRPr="008C1421" w:rsidRDefault="004B5056"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Училища, община</w:t>
            </w:r>
          </w:p>
        </w:tc>
        <w:tc>
          <w:tcPr>
            <w:tcW w:w="2589"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color w:val="000000"/>
                <w:sz w:val="24"/>
                <w:szCs w:val="24"/>
              </w:rPr>
            </w:pPr>
            <w:r w:rsidRPr="008C1421">
              <w:rPr>
                <w:rFonts w:ascii="Times New Roman" w:hAnsi="Times New Roman" w:cs="Times New Roman"/>
                <w:color w:val="000000"/>
                <w:sz w:val="24"/>
                <w:szCs w:val="24"/>
              </w:rPr>
              <w:t>Със средства по Програма „Образование“ 2021-2027 г. по проект „Успех за теб“ –</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color w:val="000000"/>
                <w:sz w:val="24"/>
                <w:szCs w:val="24"/>
              </w:rPr>
              <w:t>761 172,50 лева</w:t>
            </w:r>
          </w:p>
        </w:tc>
        <w:tc>
          <w:tcPr>
            <w:tcW w:w="2694"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xml:space="preserve">Брой проведени обучения за педагогически специалисти и непедагогически персонал, в това число образователни </w:t>
            </w:r>
            <w:proofErr w:type="spellStart"/>
            <w:r w:rsidRPr="008C1421">
              <w:rPr>
                <w:rFonts w:ascii="Times New Roman" w:hAnsi="Times New Roman" w:cs="Times New Roman"/>
                <w:bCs/>
                <w:sz w:val="24"/>
                <w:szCs w:val="24"/>
                <w:lang w:eastAsia="bg-BG"/>
              </w:rPr>
              <w:t>медиатори</w:t>
            </w:r>
            <w:proofErr w:type="spellEnd"/>
            <w:r w:rsidRPr="008C1421">
              <w:rPr>
                <w:rFonts w:ascii="Times New Roman" w:hAnsi="Times New Roman" w:cs="Times New Roman"/>
                <w:bCs/>
                <w:sz w:val="24"/>
                <w:szCs w:val="24"/>
                <w:lang w:eastAsia="bg-BG"/>
              </w:rPr>
              <w:t xml:space="preserve"> и/или социални работници</w:t>
            </w:r>
          </w:p>
          <w:p w:rsidR="008C1421" w:rsidRPr="008C1421" w:rsidRDefault="008C1421" w:rsidP="008C1421">
            <w:pPr>
              <w:spacing w:after="0" w:line="240" w:lineRule="auto"/>
              <w:ind w:right="-90"/>
              <w:jc w:val="center"/>
              <w:rPr>
                <w:rFonts w:ascii="Times New Roman" w:hAnsi="Times New Roman" w:cs="Times New Roman"/>
                <w:sz w:val="24"/>
                <w:szCs w:val="24"/>
                <w:lang w:eastAsia="bg-BG"/>
              </w:rPr>
            </w:pPr>
          </w:p>
        </w:tc>
        <w:tc>
          <w:tcPr>
            <w:tcW w:w="1558" w:type="dxa"/>
            <w:gridSpan w:val="2"/>
            <w:tcBorders>
              <w:top w:val="single" w:sz="4" w:space="0" w:color="auto"/>
              <w:left w:val="single" w:sz="4" w:space="0" w:color="auto"/>
              <w:bottom w:val="single" w:sz="4" w:space="0" w:color="auto"/>
              <w:right w:val="single" w:sz="4" w:space="0" w:color="auto"/>
            </w:tcBorders>
          </w:tcPr>
          <w:p w:rsidR="008C1421" w:rsidRPr="008C1421" w:rsidRDefault="004B5056"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2023 – 9895,00 лв.</w:t>
            </w:r>
          </w:p>
        </w:tc>
        <w:tc>
          <w:tcPr>
            <w:tcW w:w="1417" w:type="dxa"/>
            <w:tcBorders>
              <w:top w:val="single" w:sz="4" w:space="0" w:color="auto"/>
              <w:left w:val="single" w:sz="4" w:space="0" w:color="auto"/>
              <w:bottom w:val="single" w:sz="4" w:space="0" w:color="auto"/>
              <w:right w:val="single" w:sz="4" w:space="0" w:color="auto"/>
            </w:tcBorders>
          </w:tcPr>
          <w:p w:rsidR="008C1421" w:rsidRPr="008C1421" w:rsidRDefault="004B5056"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20000,00 лв.</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3.2</w:t>
            </w:r>
          </w:p>
        </w:tc>
        <w:tc>
          <w:tcPr>
            <w:tcW w:w="2551"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before="100" w:beforeAutospacing="1" w:after="100" w:afterAutospacing="1" w:line="240" w:lineRule="auto"/>
              <w:jc w:val="both"/>
              <w:rPr>
                <w:rFonts w:ascii="Times New Roman" w:hAnsi="Times New Roman" w:cs="Times New Roman"/>
                <w:bCs/>
                <w:sz w:val="24"/>
                <w:szCs w:val="24"/>
                <w:lang w:eastAsia="bg-BG"/>
              </w:rPr>
            </w:pPr>
            <w:r w:rsidRPr="008C1421">
              <w:rPr>
                <w:rFonts w:ascii="Times New Roman" w:hAnsi="Times New Roman" w:cs="Times New Roman"/>
                <w:sz w:val="24"/>
              </w:rPr>
              <w:t xml:space="preserve">Мобилност на деца, ученици, педагогически специалисти, непедагогически персонал и родители с </w:t>
            </w:r>
            <w:r w:rsidRPr="008C1421">
              <w:rPr>
                <w:rFonts w:ascii="Times New Roman" w:hAnsi="Times New Roman" w:cs="Times New Roman"/>
                <w:sz w:val="24"/>
              </w:rPr>
              <w:lastRenderedPageBreak/>
              <w:t>цел реализиране на ефективна образователна интеграция и пълноценна социализация</w:t>
            </w:r>
          </w:p>
        </w:tc>
        <w:tc>
          <w:tcPr>
            <w:tcW w:w="1276"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rPr>
              <w:lastRenderedPageBreak/>
              <w:t>Текущ</w:t>
            </w:r>
          </w:p>
        </w:tc>
        <w:tc>
          <w:tcPr>
            <w:tcW w:w="113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ind w:left="-57" w:right="-170"/>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2024-</w:t>
            </w:r>
          </w:p>
          <w:p w:rsidR="008C1421" w:rsidRPr="008C1421" w:rsidRDefault="008C1421" w:rsidP="008C1421">
            <w:pPr>
              <w:spacing w:after="0" w:line="240" w:lineRule="auto"/>
              <w:ind w:left="-57" w:right="-170"/>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2025 г.</w:t>
            </w:r>
          </w:p>
        </w:tc>
        <w:tc>
          <w:tcPr>
            <w:tcW w:w="1664" w:type="dxa"/>
            <w:tcBorders>
              <w:top w:val="single" w:sz="4" w:space="0" w:color="auto"/>
              <w:left w:val="single" w:sz="4" w:space="0" w:color="auto"/>
              <w:bottom w:val="single" w:sz="4" w:space="0" w:color="auto"/>
              <w:right w:val="single" w:sz="4" w:space="0" w:color="auto"/>
            </w:tcBorders>
          </w:tcPr>
          <w:p w:rsidR="008C1421" w:rsidRPr="008C1421" w:rsidRDefault="004B5056"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Училища, община</w:t>
            </w:r>
          </w:p>
        </w:tc>
        <w:tc>
          <w:tcPr>
            <w:tcW w:w="2589"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4B5056">
            <w:pPr>
              <w:spacing w:after="0" w:line="240" w:lineRule="auto"/>
              <w:jc w:val="center"/>
              <w:rPr>
                <w:rFonts w:ascii="Times New Roman" w:hAnsi="Times New Roman"/>
                <w:sz w:val="24"/>
                <w:szCs w:val="24"/>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дейността на ЦОИДУЕМ </w:t>
            </w:r>
          </w:p>
        </w:tc>
        <w:tc>
          <w:tcPr>
            <w:tcW w:w="2694"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1. Брой включени в дейности за мобилност:</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 1. деца;</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1.2. ученици;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1.3. родители;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lastRenderedPageBreak/>
              <w:t>1.4. педагогически специалисти;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1.5.непедагогически персонал.</w:t>
            </w:r>
          </w:p>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2. Брой реализирани съвместни дейности между образователни институции, включващи деца и ученици от етническите малцинства и деца и ученици от мнозинството;</w:t>
            </w:r>
          </w:p>
          <w:p w:rsidR="008C1421" w:rsidRPr="008C1421" w:rsidRDefault="008C1421" w:rsidP="008C1421">
            <w:pPr>
              <w:spacing w:after="0" w:line="240" w:lineRule="auto"/>
              <w:jc w:val="both"/>
              <w:rPr>
                <w:rFonts w:ascii="Times New Roman" w:hAnsi="Times New Roman" w:cs="Times New Roman"/>
                <w:bCs/>
                <w:sz w:val="24"/>
                <w:szCs w:val="24"/>
                <w:lang w:eastAsia="bg-BG"/>
              </w:rPr>
            </w:pPr>
            <w:r w:rsidRPr="008C1421">
              <w:rPr>
                <w:rFonts w:ascii="Times New Roman" w:hAnsi="Times New Roman" w:cs="Times New Roman"/>
                <w:sz w:val="24"/>
                <w:szCs w:val="24"/>
              </w:rPr>
              <w:t>3. Брой приложени практики от педагогически специалисти, участвали в  педагогически обмени.</w:t>
            </w:r>
          </w:p>
        </w:tc>
        <w:tc>
          <w:tcPr>
            <w:tcW w:w="1558"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 1. – </w:t>
            </w:r>
            <w:r w:rsidR="004B5056">
              <w:rPr>
                <w:rFonts w:ascii="Times New Roman" w:eastAsia="Calibri" w:hAnsi="Times New Roman" w:cs="Times New Roman"/>
                <w:sz w:val="24"/>
                <w:szCs w:val="24"/>
                <w:lang w:eastAsia="bg-BG"/>
              </w:rPr>
              <w:t>0</w:t>
            </w:r>
          </w:p>
          <w:p w:rsidR="008C1421" w:rsidRPr="008C1421" w:rsidRDefault="008C1421" w:rsidP="00102711">
            <w:pPr>
              <w:numPr>
                <w:ilvl w:val="1"/>
                <w:numId w:val="20"/>
              </w:num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 </w:t>
            </w:r>
            <w:r w:rsidR="004B5056">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1.3 – </w:t>
            </w:r>
            <w:r w:rsidR="004B5056">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1.4 – </w:t>
            </w:r>
            <w:r w:rsidR="004B5056">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1.5. – </w:t>
            </w:r>
            <w:r w:rsidR="004B5056">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 – </w:t>
            </w:r>
            <w:r w:rsidR="004B5056">
              <w:rPr>
                <w:rFonts w:ascii="Times New Roman" w:eastAsia="Calibri" w:hAnsi="Times New Roman" w:cs="Times New Roman"/>
                <w:sz w:val="24"/>
                <w:szCs w:val="24"/>
                <w:lang w:eastAsia="bg-BG"/>
              </w:rPr>
              <w:t>1</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4B5056">
            <w:pPr>
              <w:spacing w:after="0" w:line="240" w:lineRule="auto"/>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eastAsia="bg-BG"/>
              </w:rPr>
              <w:t xml:space="preserve">3. – </w:t>
            </w:r>
            <w:r w:rsidR="004B5056">
              <w:rPr>
                <w:rFonts w:ascii="Times New Roman" w:eastAsia="Calibri" w:hAnsi="Times New Roman" w:cs="Times New Roman"/>
                <w:sz w:val="24"/>
                <w:szCs w:val="24"/>
                <w:lang w:eastAsia="bg-BG"/>
              </w:rPr>
              <w:t>0</w:t>
            </w:r>
          </w:p>
        </w:tc>
        <w:tc>
          <w:tcPr>
            <w:tcW w:w="1417"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1.1. – </w:t>
            </w:r>
            <w:r w:rsidR="004B5056">
              <w:rPr>
                <w:rFonts w:ascii="Times New Roman" w:hAnsi="Times New Roman" w:cs="Times New Roman"/>
                <w:sz w:val="24"/>
                <w:szCs w:val="24"/>
                <w:lang w:eastAsia="bg-BG"/>
              </w:rPr>
              <w:t>0</w:t>
            </w:r>
          </w:p>
          <w:p w:rsidR="008C1421" w:rsidRPr="008C1421" w:rsidRDefault="008C1421" w:rsidP="008C1421">
            <w:pPr>
              <w:spacing w:after="0" w:line="240" w:lineRule="auto"/>
              <w:ind w:left="34"/>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1.2.– </w:t>
            </w:r>
            <w:r w:rsidR="004B5056">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1.3. – </w:t>
            </w:r>
            <w:r w:rsidR="004B5056">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1.4 – </w:t>
            </w:r>
            <w:r w:rsidR="004B5056">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1.5. – </w:t>
            </w:r>
            <w:r w:rsidR="004B5056">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 </w:t>
            </w:r>
            <w:r w:rsidR="004B5056">
              <w:rPr>
                <w:rFonts w:ascii="Times New Roman" w:hAnsi="Times New Roman" w:cs="Times New Roman"/>
                <w:sz w:val="24"/>
                <w:szCs w:val="24"/>
                <w:lang w:eastAsia="bg-BG"/>
              </w:rPr>
              <w:t>1</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4B5056" w:rsidP="004B5056">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3. – 0</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1D0AB5">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3.</w:t>
            </w:r>
            <w:r w:rsidR="001D0AB5">
              <w:rPr>
                <w:rFonts w:ascii="Times New Roman" w:hAnsi="Times New Roman" w:cs="Times New Roman"/>
                <w:bCs/>
                <w:sz w:val="24"/>
                <w:szCs w:val="24"/>
                <w:lang w:eastAsia="bg-BG"/>
              </w:rPr>
              <w:t>3</w:t>
            </w:r>
          </w:p>
        </w:tc>
        <w:tc>
          <w:tcPr>
            <w:tcW w:w="2551" w:type="dxa"/>
          </w:tcPr>
          <w:p w:rsidR="008C1421" w:rsidRPr="008C1421" w:rsidRDefault="008C1421" w:rsidP="008C1421">
            <w:pPr>
              <w:spacing w:before="100" w:beforeAutospacing="1" w:after="100" w:afterAutospacing="1" w:line="256" w:lineRule="auto"/>
              <w:jc w:val="both"/>
              <w:rPr>
                <w:rFonts w:ascii="Times New Roman" w:eastAsia="Calibri" w:hAnsi="Times New Roman" w:cs="Times New Roman"/>
                <w:sz w:val="24"/>
              </w:rPr>
            </w:pPr>
            <w:r w:rsidRPr="008C1421">
              <w:rPr>
                <w:rFonts w:ascii="Times New Roman" w:hAnsi="Times New Roman" w:cs="Times New Roman"/>
                <w:sz w:val="24"/>
              </w:rPr>
              <w:t xml:space="preserve">Обучение на образователни </w:t>
            </w:r>
            <w:proofErr w:type="spellStart"/>
            <w:r w:rsidRPr="008C1421">
              <w:rPr>
                <w:rFonts w:ascii="Times New Roman" w:hAnsi="Times New Roman" w:cs="Times New Roman"/>
                <w:sz w:val="24"/>
              </w:rPr>
              <w:t>медиатори</w:t>
            </w:r>
            <w:proofErr w:type="spellEnd"/>
            <w:r w:rsidRPr="008C1421">
              <w:rPr>
                <w:rFonts w:ascii="Times New Roman" w:hAnsi="Times New Roman" w:cs="Times New Roman"/>
                <w:sz w:val="24"/>
              </w:rPr>
              <w:t xml:space="preserve"> за ключови компетентности</w:t>
            </w:r>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lang w:val="en-US"/>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2024-</w:t>
            </w:r>
          </w:p>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2025 г.</w:t>
            </w:r>
          </w:p>
        </w:tc>
        <w:tc>
          <w:tcPr>
            <w:tcW w:w="1664" w:type="dxa"/>
          </w:tcPr>
          <w:p w:rsidR="008C1421" w:rsidRPr="004B5056"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ЦОИДУЕМ</w:t>
            </w:r>
            <w:r w:rsidR="004B5056">
              <w:rPr>
                <w:rFonts w:ascii="Times New Roman" w:eastAsia="Calibri" w:hAnsi="Times New Roman" w:cs="Times New Roman"/>
                <w:sz w:val="24"/>
                <w:szCs w:val="24"/>
                <w:lang w:eastAsia="bg-BG"/>
              </w:rPr>
              <w:t>,</w:t>
            </w:r>
            <w:r w:rsidR="004B5056">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Швейцарско-българска програма за сътрудничество - 240 000 швейцарски франка</w:t>
            </w:r>
          </w:p>
        </w:tc>
        <w:tc>
          <w:tcPr>
            <w:tcW w:w="2694" w:type="dxa"/>
            <w:gridSpan w:val="2"/>
          </w:tcPr>
          <w:p w:rsidR="008C1421" w:rsidRPr="008C1421" w:rsidRDefault="008C1421" w:rsidP="008C1421">
            <w:pPr>
              <w:spacing w:line="240" w:lineRule="auto"/>
              <w:jc w:val="center"/>
              <w:rPr>
                <w:rFonts w:ascii="Times New Roman" w:eastAsia="Calibri" w:hAnsi="Times New Roman" w:cs="Times New Roman"/>
                <w:sz w:val="24"/>
                <w:szCs w:val="24"/>
              </w:rPr>
            </w:pPr>
            <w:proofErr w:type="spellStart"/>
            <w:r w:rsidRPr="008C1421">
              <w:rPr>
                <w:rFonts w:ascii="Times New Roman" w:eastAsia="Calibri" w:hAnsi="Times New Roman" w:cs="Times New Roman"/>
                <w:sz w:val="24"/>
                <w:szCs w:val="24"/>
                <w:lang w:val="en-US"/>
              </w:rPr>
              <w:t>Образователни</w:t>
            </w:r>
            <w:proofErr w:type="spellEnd"/>
            <w:r w:rsidRPr="008C1421">
              <w:rPr>
                <w:rFonts w:ascii="Times New Roman" w:eastAsia="Calibri" w:hAnsi="Times New Roman" w:cs="Times New Roman"/>
                <w:sz w:val="24"/>
                <w:szCs w:val="24"/>
                <w:lang w:val="en-US"/>
              </w:rPr>
              <w:t xml:space="preserve"> </w:t>
            </w:r>
            <w:proofErr w:type="spellStart"/>
            <w:r w:rsidRPr="008C1421">
              <w:rPr>
                <w:rFonts w:ascii="Times New Roman" w:eastAsia="Calibri" w:hAnsi="Times New Roman" w:cs="Times New Roman"/>
                <w:sz w:val="24"/>
                <w:szCs w:val="24"/>
                <w:lang w:val="en-US"/>
              </w:rPr>
              <w:t>медиатори</w:t>
            </w:r>
            <w:proofErr w:type="spellEnd"/>
            <w:r w:rsidRPr="008C1421">
              <w:rPr>
                <w:rFonts w:ascii="Times New Roman" w:eastAsia="Calibri" w:hAnsi="Times New Roman" w:cs="Times New Roman"/>
                <w:sz w:val="24"/>
                <w:szCs w:val="24"/>
                <w:lang w:val="en-US"/>
              </w:rPr>
              <w:t xml:space="preserve"> </w:t>
            </w:r>
            <w:proofErr w:type="spellStart"/>
            <w:r w:rsidRPr="008C1421">
              <w:rPr>
                <w:rFonts w:ascii="Times New Roman" w:eastAsia="Calibri" w:hAnsi="Times New Roman" w:cs="Times New Roman"/>
                <w:sz w:val="24"/>
                <w:szCs w:val="24"/>
                <w:lang w:val="en-US"/>
              </w:rPr>
              <w:t>преминали</w:t>
            </w:r>
            <w:proofErr w:type="spellEnd"/>
            <w:r w:rsidRPr="008C1421">
              <w:rPr>
                <w:rFonts w:ascii="Times New Roman" w:eastAsia="Calibri" w:hAnsi="Times New Roman" w:cs="Times New Roman"/>
                <w:sz w:val="24"/>
                <w:szCs w:val="24"/>
                <w:lang w:val="en-US"/>
              </w:rPr>
              <w:t xml:space="preserve"> </w:t>
            </w:r>
            <w:proofErr w:type="spellStart"/>
            <w:r w:rsidRPr="008C1421">
              <w:rPr>
                <w:rFonts w:ascii="Times New Roman" w:eastAsia="Calibri" w:hAnsi="Times New Roman" w:cs="Times New Roman"/>
                <w:sz w:val="24"/>
                <w:szCs w:val="24"/>
                <w:lang w:val="en-US"/>
              </w:rPr>
              <w:t>обучителни</w:t>
            </w:r>
            <w:proofErr w:type="spellEnd"/>
            <w:r w:rsidRPr="008C1421">
              <w:rPr>
                <w:rFonts w:ascii="Times New Roman" w:eastAsia="Calibri" w:hAnsi="Times New Roman" w:cs="Times New Roman"/>
                <w:sz w:val="24"/>
                <w:szCs w:val="24"/>
                <w:lang w:val="en-US"/>
              </w:rPr>
              <w:t xml:space="preserve"> </w:t>
            </w:r>
            <w:proofErr w:type="spellStart"/>
            <w:r w:rsidRPr="008C1421">
              <w:rPr>
                <w:rFonts w:ascii="Times New Roman" w:eastAsia="Calibri" w:hAnsi="Times New Roman" w:cs="Times New Roman"/>
                <w:sz w:val="24"/>
                <w:szCs w:val="24"/>
                <w:lang w:val="en-US"/>
              </w:rPr>
              <w:t>курсове</w:t>
            </w:r>
            <w:proofErr w:type="spellEnd"/>
            <w:r w:rsidRPr="008C1421">
              <w:rPr>
                <w:rFonts w:ascii="Times New Roman" w:eastAsia="Calibri" w:hAnsi="Times New Roman" w:cs="Times New Roman"/>
                <w:sz w:val="24"/>
                <w:szCs w:val="24"/>
                <w:lang w:val="en-US"/>
              </w:rPr>
              <w:t xml:space="preserve"> </w:t>
            </w:r>
            <w:proofErr w:type="spellStart"/>
            <w:r w:rsidRPr="008C1421">
              <w:rPr>
                <w:rFonts w:ascii="Times New Roman" w:eastAsia="Calibri" w:hAnsi="Times New Roman" w:cs="Times New Roman"/>
                <w:sz w:val="24"/>
                <w:szCs w:val="24"/>
                <w:lang w:val="en-US"/>
              </w:rPr>
              <w:t>за</w:t>
            </w:r>
            <w:proofErr w:type="spellEnd"/>
            <w:r w:rsidRPr="008C1421">
              <w:rPr>
                <w:rFonts w:ascii="Times New Roman" w:eastAsia="Calibri" w:hAnsi="Times New Roman" w:cs="Times New Roman"/>
                <w:sz w:val="24"/>
                <w:szCs w:val="24"/>
                <w:lang w:val="en-US"/>
              </w:rPr>
              <w:t xml:space="preserve"> </w:t>
            </w:r>
            <w:proofErr w:type="spellStart"/>
            <w:r w:rsidRPr="008C1421">
              <w:rPr>
                <w:rFonts w:ascii="Times New Roman" w:eastAsia="Calibri" w:hAnsi="Times New Roman" w:cs="Times New Roman"/>
                <w:sz w:val="24"/>
                <w:szCs w:val="24"/>
                <w:lang w:val="en-US"/>
              </w:rPr>
              <w:t>ключови</w:t>
            </w:r>
            <w:proofErr w:type="spellEnd"/>
            <w:r w:rsidRPr="008C1421">
              <w:rPr>
                <w:rFonts w:ascii="Times New Roman" w:eastAsia="Calibri" w:hAnsi="Times New Roman" w:cs="Times New Roman"/>
                <w:sz w:val="24"/>
                <w:szCs w:val="24"/>
                <w:lang w:val="en-US"/>
              </w:rPr>
              <w:t xml:space="preserve"> </w:t>
            </w:r>
            <w:proofErr w:type="spellStart"/>
            <w:r w:rsidRPr="008C1421">
              <w:rPr>
                <w:rFonts w:ascii="Times New Roman" w:eastAsia="Calibri" w:hAnsi="Times New Roman" w:cs="Times New Roman"/>
                <w:sz w:val="24"/>
                <w:szCs w:val="24"/>
                <w:lang w:val="en-US"/>
              </w:rPr>
              <w:t>компетентности</w:t>
            </w:r>
            <w:proofErr w:type="spellEnd"/>
          </w:p>
        </w:tc>
        <w:tc>
          <w:tcPr>
            <w:tcW w:w="1558" w:type="dxa"/>
            <w:gridSpan w:val="2"/>
          </w:tcPr>
          <w:p w:rsidR="008C1421" w:rsidRPr="008C1421" w:rsidRDefault="008C1421" w:rsidP="008C1421">
            <w:pPr>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0</w:t>
            </w:r>
          </w:p>
        </w:tc>
        <w:tc>
          <w:tcPr>
            <w:tcW w:w="1417" w:type="dxa"/>
          </w:tcPr>
          <w:p w:rsidR="008C1421" w:rsidRPr="004B5056" w:rsidRDefault="004B5056" w:rsidP="008C1421">
            <w:pPr>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1D0AB5">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3.</w:t>
            </w:r>
            <w:r w:rsidR="001D0AB5">
              <w:rPr>
                <w:rFonts w:ascii="Times New Roman" w:hAnsi="Times New Roman" w:cs="Times New Roman"/>
                <w:bCs/>
                <w:sz w:val="24"/>
                <w:szCs w:val="24"/>
                <w:lang w:eastAsia="bg-BG"/>
              </w:rPr>
              <w:t>4</w:t>
            </w:r>
          </w:p>
        </w:tc>
        <w:tc>
          <w:tcPr>
            <w:tcW w:w="2551" w:type="dxa"/>
          </w:tcPr>
          <w:p w:rsidR="008C1421" w:rsidRPr="008C1421" w:rsidRDefault="008C1421" w:rsidP="008C1421">
            <w:pPr>
              <w:spacing w:before="100" w:beforeAutospacing="1" w:after="100" w:afterAutospacing="1" w:line="256" w:lineRule="auto"/>
              <w:jc w:val="both"/>
              <w:rPr>
                <w:rFonts w:ascii="Times New Roman" w:eastAsia="Calibri" w:hAnsi="Times New Roman" w:cs="Times New Roman"/>
                <w:sz w:val="24"/>
              </w:rPr>
            </w:pPr>
            <w:r w:rsidRPr="008C1421">
              <w:rPr>
                <w:rFonts w:ascii="Times New Roman" w:hAnsi="Times New Roman" w:cs="Times New Roman"/>
                <w:sz w:val="24"/>
              </w:rPr>
              <w:t>Обучение на педагогически специалисти за работа в екип при взаимодействие с уязвими групи</w:t>
            </w:r>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lang w:val="en-US"/>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2024-</w:t>
            </w:r>
          </w:p>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ЦОИДУЕМ</w:t>
            </w:r>
            <w:r w:rsidR="004B5056">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r w:rsidRPr="008C1421">
              <w:rPr>
                <w:rFonts w:ascii="Times New Roman" w:hAnsi="Times New Roman" w:cs="Times New Roman"/>
                <w:sz w:val="24"/>
                <w:szCs w:val="24"/>
              </w:rPr>
              <w:t>Швейцарско-българска програма за сътрудничество - 20 000 швейцарски франка</w:t>
            </w:r>
          </w:p>
        </w:tc>
        <w:tc>
          <w:tcPr>
            <w:tcW w:w="2694" w:type="dxa"/>
            <w:gridSpan w:val="2"/>
          </w:tcPr>
          <w:p w:rsidR="008C1421" w:rsidRPr="008C1421" w:rsidRDefault="008C1421" w:rsidP="008C1421">
            <w:pPr>
              <w:spacing w:line="240" w:lineRule="auto"/>
              <w:jc w:val="center"/>
              <w:rPr>
                <w:rFonts w:ascii="Times New Roman" w:eastAsia="Calibri" w:hAnsi="Times New Roman" w:cs="Times New Roman"/>
                <w:sz w:val="24"/>
                <w:szCs w:val="24"/>
              </w:rPr>
            </w:pPr>
            <w:r w:rsidRPr="008C1421">
              <w:rPr>
                <w:rFonts w:ascii="Times New Roman" w:hAnsi="Times New Roman" w:cs="Times New Roman"/>
                <w:sz w:val="24"/>
                <w:szCs w:val="24"/>
              </w:rPr>
              <w:t>Обучени педагогически специалисти за екипна работа с уязвими групи</w:t>
            </w:r>
          </w:p>
        </w:tc>
        <w:tc>
          <w:tcPr>
            <w:tcW w:w="1558" w:type="dxa"/>
            <w:gridSpan w:val="2"/>
          </w:tcPr>
          <w:p w:rsidR="008C1421" w:rsidRPr="008C1421" w:rsidRDefault="008C1421" w:rsidP="008C1421">
            <w:pPr>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0</w:t>
            </w:r>
          </w:p>
        </w:tc>
        <w:tc>
          <w:tcPr>
            <w:tcW w:w="1417" w:type="dxa"/>
          </w:tcPr>
          <w:p w:rsidR="008C1421" w:rsidRPr="008C1421" w:rsidRDefault="008C1421" w:rsidP="004B5056">
            <w:pPr>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1</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1D0AB5">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3.</w:t>
            </w:r>
            <w:r w:rsidR="001D0AB5">
              <w:rPr>
                <w:rFonts w:ascii="Times New Roman" w:hAnsi="Times New Roman" w:cs="Times New Roman"/>
                <w:bCs/>
                <w:sz w:val="24"/>
                <w:szCs w:val="24"/>
                <w:lang w:eastAsia="bg-BG"/>
              </w:rPr>
              <w:t>5</w:t>
            </w:r>
          </w:p>
        </w:tc>
        <w:tc>
          <w:tcPr>
            <w:tcW w:w="2551" w:type="dxa"/>
          </w:tcPr>
          <w:p w:rsidR="008C1421" w:rsidRPr="008C1421" w:rsidRDefault="008C1421" w:rsidP="008C1421">
            <w:pPr>
              <w:spacing w:before="100" w:beforeAutospacing="1" w:after="100" w:afterAutospacing="1" w:line="240" w:lineRule="auto"/>
              <w:jc w:val="both"/>
              <w:rPr>
                <w:rFonts w:ascii="Times New Roman" w:hAnsi="Times New Roman" w:cs="Times New Roman"/>
                <w:sz w:val="24"/>
                <w:szCs w:val="24"/>
              </w:rPr>
            </w:pPr>
            <w:r w:rsidRPr="008C1421">
              <w:rPr>
                <w:rFonts w:ascii="Times New Roman" w:hAnsi="Times New Roman" w:cs="Times New Roman"/>
                <w:sz w:val="24"/>
                <w:szCs w:val="24"/>
              </w:rPr>
              <w:t xml:space="preserve">Обучение на образователни </w:t>
            </w:r>
            <w:proofErr w:type="spellStart"/>
            <w:r w:rsidRPr="008C1421">
              <w:rPr>
                <w:rFonts w:ascii="Times New Roman" w:hAnsi="Times New Roman" w:cs="Times New Roman"/>
                <w:sz w:val="24"/>
                <w:szCs w:val="24"/>
              </w:rPr>
              <w:t>медиатори</w:t>
            </w:r>
            <w:proofErr w:type="spellEnd"/>
            <w:r w:rsidRPr="008C1421">
              <w:rPr>
                <w:rFonts w:ascii="Times New Roman" w:hAnsi="Times New Roman" w:cs="Times New Roman"/>
                <w:sz w:val="24"/>
                <w:szCs w:val="24"/>
              </w:rPr>
              <w:t>, помощник на учителя, социални работници в образованието и помощник-възпитатели в детските градини за работа в екип при взаимодействие с уязвими групи</w:t>
            </w:r>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lang w:val="en-US"/>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2024-</w:t>
            </w:r>
          </w:p>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2025</w:t>
            </w:r>
            <w:r w:rsidRPr="008C1421">
              <w:rPr>
                <w:rFonts w:ascii="Times New Roman" w:eastAsia="Calibri" w:hAnsi="Times New Roman" w:cs="Times New Roman"/>
                <w:sz w:val="24"/>
                <w:szCs w:val="24"/>
                <w:lang w:eastAsia="bg-BG"/>
              </w:rPr>
              <w:t xml:space="preserve"> г.</w:t>
            </w:r>
          </w:p>
        </w:tc>
        <w:tc>
          <w:tcPr>
            <w:tcW w:w="1664" w:type="dxa"/>
          </w:tcPr>
          <w:p w:rsidR="008C1421" w:rsidRPr="004B5056"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ЦОИДУЕМ</w:t>
            </w:r>
            <w:r w:rsidR="004B5056">
              <w:rPr>
                <w:rFonts w:ascii="Times New Roman" w:eastAsia="Calibri" w:hAnsi="Times New Roman" w:cs="Times New Roman"/>
                <w:sz w:val="24"/>
                <w:szCs w:val="24"/>
                <w:lang w:eastAsia="bg-BG"/>
              </w:rPr>
              <w:t>,</w:t>
            </w:r>
            <w:r w:rsidR="004B5056">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r w:rsidRPr="008C1421">
              <w:rPr>
                <w:rFonts w:ascii="Times New Roman" w:hAnsi="Times New Roman" w:cs="Times New Roman"/>
                <w:sz w:val="24"/>
                <w:szCs w:val="24"/>
              </w:rPr>
              <w:t>Швейцарско-българска програма за сътрудничество - 120 000 швейцарски франка</w:t>
            </w:r>
          </w:p>
        </w:tc>
        <w:tc>
          <w:tcPr>
            <w:tcW w:w="2694" w:type="dxa"/>
            <w:gridSpan w:val="2"/>
          </w:tcPr>
          <w:p w:rsidR="008C1421" w:rsidRPr="008C1421" w:rsidRDefault="008C1421" w:rsidP="008C1421">
            <w:pPr>
              <w:spacing w:line="240" w:lineRule="auto"/>
              <w:jc w:val="center"/>
              <w:rPr>
                <w:rFonts w:ascii="Times New Roman" w:eastAsia="Calibri" w:hAnsi="Times New Roman" w:cs="Times New Roman"/>
                <w:sz w:val="24"/>
                <w:szCs w:val="24"/>
                <w:lang w:val="en-US"/>
              </w:rPr>
            </w:pPr>
            <w:r w:rsidRPr="008C1421">
              <w:rPr>
                <w:rFonts w:ascii="Times New Roman" w:hAnsi="Times New Roman" w:cs="Times New Roman"/>
                <w:sz w:val="24"/>
                <w:szCs w:val="24"/>
              </w:rPr>
              <w:t xml:space="preserve">Обучени образователни </w:t>
            </w:r>
            <w:proofErr w:type="spellStart"/>
            <w:r w:rsidRPr="008C1421">
              <w:rPr>
                <w:rFonts w:ascii="Times New Roman" w:hAnsi="Times New Roman" w:cs="Times New Roman"/>
                <w:sz w:val="24"/>
                <w:szCs w:val="24"/>
              </w:rPr>
              <w:t>медиатори</w:t>
            </w:r>
            <w:proofErr w:type="spellEnd"/>
            <w:r w:rsidRPr="008C1421">
              <w:rPr>
                <w:rFonts w:ascii="Times New Roman" w:hAnsi="Times New Roman" w:cs="Times New Roman"/>
                <w:sz w:val="24"/>
                <w:szCs w:val="24"/>
              </w:rPr>
              <w:t>, помощник на учителя, социални работници в образованието и помощник-възпитатели за екипна работа</w:t>
            </w:r>
          </w:p>
        </w:tc>
        <w:tc>
          <w:tcPr>
            <w:tcW w:w="1558" w:type="dxa"/>
            <w:gridSpan w:val="2"/>
          </w:tcPr>
          <w:p w:rsidR="008C1421" w:rsidRPr="008C1421" w:rsidRDefault="008C1421" w:rsidP="008C1421">
            <w:pPr>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0</w:t>
            </w:r>
          </w:p>
        </w:tc>
        <w:tc>
          <w:tcPr>
            <w:tcW w:w="1417" w:type="dxa"/>
          </w:tcPr>
          <w:p w:rsidR="008C1421" w:rsidRPr="004B5056" w:rsidRDefault="004B5056" w:rsidP="008C1421">
            <w:pPr>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p>
        </w:tc>
      </w:tr>
      <w:tr w:rsidR="008C1421" w:rsidRPr="008C1421" w:rsidTr="008C1421">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hAnsi="Times New Roman" w:cs="Times New Roman"/>
                <w:b/>
                <w:bCs/>
                <w:sz w:val="24"/>
                <w:szCs w:val="24"/>
                <w:lang w:eastAsia="bg-BG"/>
              </w:rPr>
            </w:pPr>
            <w:r w:rsidRPr="008C1421">
              <w:rPr>
                <w:rFonts w:ascii="Times New Roman" w:hAnsi="Times New Roman" w:cs="Times New Roman"/>
                <w:b/>
                <w:bCs/>
                <w:sz w:val="24"/>
                <w:szCs w:val="24"/>
                <w:lang w:eastAsia="bg-BG"/>
              </w:rPr>
              <w:t>Цел 5.</w:t>
            </w:r>
            <w:r w:rsidRPr="008C1421">
              <w:rPr>
                <w:rFonts w:ascii="Times New Roman" w:hAnsi="Times New Roman" w:cs="Times New Roman"/>
                <w:b/>
                <w:i/>
                <w:color w:val="000000"/>
                <w:sz w:val="24"/>
                <w:szCs w:val="24"/>
              </w:rPr>
              <w:t xml:space="preserve"> </w:t>
            </w:r>
            <w:r w:rsidRPr="008C1421">
              <w:rPr>
                <w:rFonts w:ascii="Times New Roman" w:hAnsi="Times New Roman" w:cs="Times New Roman"/>
                <w:b/>
                <w:bCs/>
                <w:i/>
                <w:sz w:val="24"/>
                <w:szCs w:val="24"/>
                <w:lang w:eastAsia="bg-BG"/>
              </w:rPr>
              <w:t xml:space="preserve"> Съхраняване и развиване на културната идентичност на децата и учениците с различни етнокултурни маркери, включително роми чрез утвърждаване на интеркултурното образование, като неотменна част от процеса на модернизация на българската образователна система</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Cs/>
                <w:lang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Срок</w:t>
            </w:r>
          </w:p>
        </w:tc>
        <w:tc>
          <w:tcPr>
            <w:tcW w:w="166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227"/>
              <w:jc w:val="center"/>
              <w:rPr>
                <w:rFonts w:ascii="Times New Roman" w:hAnsi="Times New Roman" w:cs="Times New Roman"/>
              </w:rPr>
            </w:pPr>
            <w:r w:rsidRPr="008C1421">
              <w:rPr>
                <w:rFonts w:ascii="Times New Roman" w:hAnsi="Times New Roman" w:cs="Times New Roman"/>
                <w:b/>
                <w:bCs/>
                <w:lang w:eastAsia="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Индикатори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2024-2027</w:t>
            </w:r>
            <w:r w:rsidRPr="008C1421">
              <w:rPr>
                <w:rFonts w:ascii="Times New Roman" w:hAnsi="Times New Roman" w:cs="Times New Roman"/>
                <w:b/>
                <w:bCs/>
                <w:lang w:eastAsia="bg-BG"/>
              </w:rPr>
              <w:t xml:space="preserve"> г.</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5.1</w:t>
            </w:r>
          </w:p>
        </w:tc>
        <w:tc>
          <w:tcPr>
            <w:tcW w:w="2551" w:type="dxa"/>
          </w:tcPr>
          <w:p w:rsidR="008C1421" w:rsidRPr="008C1421" w:rsidRDefault="008C1421" w:rsidP="008C1421">
            <w:pPr>
              <w:widowControl w:val="0"/>
              <w:tabs>
                <w:tab w:val="left" w:pos="1425"/>
              </w:tabs>
              <w:autoSpaceDE w:val="0"/>
              <w:autoSpaceDN w:val="0"/>
              <w:spacing w:before="1" w:after="0" w:line="240" w:lineRule="auto"/>
              <w:ind w:right="141"/>
              <w:jc w:val="both"/>
              <w:rPr>
                <w:rFonts w:ascii="Times New Roman" w:eastAsia="Calibri" w:hAnsi="Times New Roman" w:cs="Times New Roman"/>
                <w:bCs/>
                <w:color w:val="FF0000"/>
                <w:sz w:val="24"/>
                <w:szCs w:val="24"/>
                <w:lang w:eastAsia="bg-BG"/>
              </w:rPr>
            </w:pPr>
            <w:r w:rsidRPr="008C1421">
              <w:rPr>
                <w:rFonts w:ascii="Times New Roman" w:hAnsi="Times New Roman" w:cs="Times New Roman"/>
                <w:sz w:val="24"/>
              </w:rPr>
              <w:t>Умения, знания и компетентности за реализиране на интеркултурно образование от педагогическите специалисти и непедагогически персонал в системата на предучилищното и училищно образование</w:t>
            </w:r>
          </w:p>
        </w:tc>
        <w:tc>
          <w:tcPr>
            <w:tcW w:w="1276" w:type="dxa"/>
          </w:tcPr>
          <w:p w:rsidR="008C1421" w:rsidRPr="008C1421" w:rsidRDefault="008C1421" w:rsidP="008C1421">
            <w:pPr>
              <w:spacing w:after="0" w:line="240" w:lineRule="auto"/>
              <w:jc w:val="center"/>
              <w:rPr>
                <w:rFonts w:ascii="Times New Roman" w:eastAsia="Calibri" w:hAnsi="Times New Roman" w:cs="Times New Roman"/>
                <w:bCs/>
                <w:color w:val="FF0000"/>
                <w:sz w:val="24"/>
                <w:szCs w:val="24"/>
                <w:lang w:eastAsia="bg-BG"/>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eastAsia="bg-BG"/>
              </w:rPr>
              <w:t>2024-</w:t>
            </w: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val="en-US" w:eastAsia="bg-BG"/>
              </w:rPr>
              <w:t>ЦОИДУЕМ</w:t>
            </w:r>
            <w:r w:rsidR="007A2ACE">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7A2ACE">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дейността на ЦОИДУЕМ – </w:t>
            </w:r>
          </w:p>
        </w:tc>
        <w:tc>
          <w:tcPr>
            <w:tcW w:w="2694" w:type="dxa"/>
            <w:gridSpan w:val="2"/>
          </w:tcPr>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t>1.Брой организирани обучителни дейности с педагогически специалисти и непедагогически персонал ;</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2. Брой обучени:</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2.1.педагогически специалисти;</w:t>
            </w:r>
          </w:p>
          <w:p w:rsidR="008C1421" w:rsidRPr="008C1421" w:rsidRDefault="008C1421" w:rsidP="008C1421">
            <w:pPr>
              <w:widowControl w:val="0"/>
              <w:tabs>
                <w:tab w:val="left" w:pos="1425"/>
              </w:tabs>
              <w:autoSpaceDE w:val="0"/>
              <w:autoSpaceDN w:val="0"/>
              <w:spacing w:after="0" w:line="240" w:lineRule="auto"/>
              <w:ind w:right="-57"/>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rPr>
              <w:t>2.2 непедагогически персонал</w:t>
            </w:r>
          </w:p>
        </w:tc>
        <w:tc>
          <w:tcPr>
            <w:tcW w:w="1558" w:type="dxa"/>
            <w:gridSpan w:val="2"/>
          </w:tcPr>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1.1. – </w:t>
            </w:r>
            <w:r w:rsidR="007A2ACE">
              <w:rPr>
                <w:rFonts w:ascii="Times New Roman" w:eastAsia="Calibri" w:hAnsi="Times New Roman" w:cs="Times New Roman"/>
                <w:sz w:val="24"/>
                <w:szCs w:val="24"/>
                <w:lang w:eastAsia="bg-BG"/>
              </w:rPr>
              <w:t>0</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2.1.– </w:t>
            </w:r>
            <w:r w:rsidR="007A2ACE">
              <w:rPr>
                <w:rFonts w:ascii="Times New Roman" w:eastAsia="Calibri" w:hAnsi="Times New Roman" w:cs="Times New Roman"/>
                <w:sz w:val="24"/>
                <w:szCs w:val="24"/>
                <w:lang w:eastAsia="bg-BG"/>
              </w:rPr>
              <w:t>0</w:t>
            </w:r>
          </w:p>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sz w:val="24"/>
                <w:szCs w:val="24"/>
                <w:lang w:eastAsia="bg-BG"/>
              </w:rPr>
            </w:pPr>
          </w:p>
          <w:p w:rsidR="008C1421" w:rsidRPr="008C1421" w:rsidRDefault="007A2ACE" w:rsidP="007A2ACE">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Pr>
                <w:rFonts w:ascii="Times New Roman" w:eastAsia="Calibri" w:hAnsi="Times New Roman" w:cs="Times New Roman"/>
                <w:sz w:val="24"/>
                <w:szCs w:val="24"/>
                <w:lang w:eastAsia="bg-BG"/>
              </w:rPr>
              <w:t>2.2.– 0</w:t>
            </w:r>
          </w:p>
        </w:tc>
        <w:tc>
          <w:tcPr>
            <w:tcW w:w="1417" w:type="dxa"/>
          </w:tcPr>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1.2. – </w:t>
            </w:r>
            <w:r w:rsidR="007A2ACE">
              <w:rPr>
                <w:rFonts w:ascii="Times New Roman" w:hAnsi="Times New Roman" w:cs="Times New Roman"/>
                <w:sz w:val="24"/>
                <w:szCs w:val="24"/>
                <w:lang w:eastAsia="bg-BG"/>
              </w:rPr>
              <w:t>2</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2.1.– </w:t>
            </w:r>
            <w:r w:rsidR="007A2ACE">
              <w:rPr>
                <w:rFonts w:ascii="Times New Roman" w:hAnsi="Times New Roman" w:cs="Times New Roman"/>
                <w:sz w:val="24"/>
                <w:szCs w:val="24"/>
                <w:lang w:eastAsia="bg-BG"/>
              </w:rPr>
              <w:t>1</w:t>
            </w:r>
          </w:p>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hAnsi="Times New Roman" w:cs="Times New Roman"/>
                <w:sz w:val="24"/>
                <w:szCs w:val="24"/>
                <w:lang w:eastAsia="bg-BG"/>
              </w:rPr>
            </w:pPr>
          </w:p>
          <w:p w:rsidR="008C1421" w:rsidRPr="008C1421" w:rsidRDefault="008C1421" w:rsidP="007A2ACE">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 xml:space="preserve">2.2.– </w:t>
            </w:r>
            <w:r w:rsidR="007A2ACE">
              <w:rPr>
                <w:rFonts w:ascii="Times New Roman" w:hAnsi="Times New Roman" w:cs="Times New Roman"/>
                <w:sz w:val="24"/>
                <w:szCs w:val="24"/>
                <w:lang w:eastAsia="bg-BG"/>
              </w:rPr>
              <w:t>1</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5.2</w:t>
            </w:r>
          </w:p>
        </w:tc>
        <w:tc>
          <w:tcPr>
            <w:tcW w:w="2551" w:type="dxa"/>
          </w:tcPr>
          <w:p w:rsidR="008C1421" w:rsidRPr="008C1421" w:rsidRDefault="008C1421" w:rsidP="008C1421">
            <w:pPr>
              <w:widowControl w:val="0"/>
              <w:tabs>
                <w:tab w:val="left" w:pos="1425"/>
              </w:tabs>
              <w:autoSpaceDE w:val="0"/>
              <w:autoSpaceDN w:val="0"/>
              <w:spacing w:before="1" w:after="0" w:line="240" w:lineRule="auto"/>
              <w:ind w:right="141"/>
              <w:jc w:val="both"/>
              <w:rPr>
                <w:rFonts w:ascii="Times New Roman" w:hAnsi="Times New Roman" w:cs="Times New Roman"/>
                <w:bCs/>
                <w:color w:val="FF0000"/>
                <w:sz w:val="24"/>
                <w:szCs w:val="24"/>
                <w:lang w:eastAsia="bg-BG"/>
              </w:rPr>
            </w:pPr>
            <w:r w:rsidRPr="008C1421">
              <w:rPr>
                <w:rFonts w:ascii="Times New Roman" w:hAnsi="Times New Roman" w:cs="Times New Roman"/>
                <w:sz w:val="24"/>
              </w:rPr>
              <w:t>Разработване и въвеждане на иновативни педагогически (дидактически и възпитателни) форми за интеркултурно образование в образователните институции в системата на предучилищното и училищното образование, както и в системата на висшето образование</w:t>
            </w:r>
          </w:p>
        </w:tc>
        <w:tc>
          <w:tcPr>
            <w:tcW w:w="1276" w:type="dxa"/>
          </w:tcPr>
          <w:p w:rsidR="008C1421" w:rsidRPr="008C1421" w:rsidRDefault="008C1421" w:rsidP="008C1421">
            <w:pPr>
              <w:spacing w:after="0" w:line="240" w:lineRule="auto"/>
              <w:jc w:val="center"/>
              <w:rPr>
                <w:rFonts w:ascii="Times New Roman" w:eastAsia="Calibri" w:hAnsi="Times New Roman" w:cs="Times New Roman"/>
                <w:bCs/>
                <w:color w:val="FF0000"/>
                <w:sz w:val="24"/>
                <w:szCs w:val="24"/>
                <w:lang w:eastAsia="bg-BG"/>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eastAsia="bg-BG"/>
              </w:rPr>
              <w:t>2024-</w:t>
            </w:r>
            <w:r w:rsidRPr="008C1421">
              <w:rPr>
                <w:rFonts w:ascii="Times New Roman" w:eastAsia="Calibri" w:hAnsi="Times New Roman" w:cs="Times New Roman"/>
                <w:sz w:val="24"/>
                <w:szCs w:val="24"/>
                <w:lang w:val="en-US" w:eastAsia="bg-BG"/>
              </w:rPr>
              <w:t>2025 г.</w:t>
            </w:r>
          </w:p>
        </w:tc>
        <w:tc>
          <w:tcPr>
            <w:tcW w:w="1664" w:type="dxa"/>
          </w:tcPr>
          <w:p w:rsidR="008C1421" w:rsidRPr="00B738FE"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val="en-US" w:eastAsia="bg-BG"/>
              </w:rPr>
              <w:t>ЦОИДУЕМ</w:t>
            </w:r>
            <w:r w:rsidR="00B738FE">
              <w:rPr>
                <w:rFonts w:ascii="Times New Roman" w:eastAsia="Calibri" w:hAnsi="Times New Roman" w:cs="Times New Roman"/>
                <w:sz w:val="24"/>
                <w:szCs w:val="24"/>
                <w:lang w:eastAsia="bg-BG"/>
              </w:rPr>
              <w:t>,</w:t>
            </w:r>
            <w:r w:rsidR="00B738FE">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A40B78">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дейността на ЦОИДУЕМ </w:t>
            </w:r>
          </w:p>
        </w:tc>
        <w:tc>
          <w:tcPr>
            <w:tcW w:w="2694" w:type="dxa"/>
            <w:gridSpan w:val="2"/>
          </w:tcPr>
          <w:p w:rsidR="008C1421" w:rsidRPr="008C1421" w:rsidRDefault="008C1421" w:rsidP="008C1421">
            <w:pPr>
              <w:spacing w:after="200" w:line="240" w:lineRule="auto"/>
              <w:jc w:val="both"/>
              <w:rPr>
                <w:rFonts w:ascii="Times New Roman" w:hAnsi="Times New Roman" w:cs="Times New Roman"/>
                <w:sz w:val="24"/>
                <w:szCs w:val="24"/>
              </w:rPr>
            </w:pPr>
            <w:r w:rsidRPr="008C1421">
              <w:rPr>
                <w:rFonts w:ascii="Times New Roman" w:hAnsi="Times New Roman" w:cs="Times New Roman"/>
                <w:sz w:val="24"/>
                <w:szCs w:val="24"/>
              </w:rPr>
              <w:t>1. Брой разработени и въведени иновативни педагогически (дидактически/възпитателни) форми за интеркултурно образование в:</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1.1. детски градини;</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1.2. училища;</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1.3. обслужващи звена;</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1.4. висши училища.</w:t>
            </w:r>
          </w:p>
          <w:p w:rsidR="008C1421" w:rsidRPr="008C1421" w:rsidRDefault="008C1421" w:rsidP="008C1421">
            <w:pPr>
              <w:widowControl w:val="0"/>
              <w:tabs>
                <w:tab w:val="left" w:pos="1425"/>
              </w:tabs>
              <w:autoSpaceDE w:val="0"/>
              <w:autoSpaceDN w:val="0"/>
              <w:spacing w:before="1" w:after="0" w:line="240" w:lineRule="auto"/>
              <w:ind w:right="-57"/>
              <w:jc w:val="both"/>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rPr>
              <w:t>2. Брой образователни институции, въвели иновативни педагогически форми за интеркултурно образование.</w:t>
            </w:r>
          </w:p>
        </w:tc>
        <w:tc>
          <w:tcPr>
            <w:tcW w:w="1558" w:type="dxa"/>
            <w:gridSpan w:val="2"/>
          </w:tcPr>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1.1.– </w:t>
            </w:r>
            <w:r w:rsidR="00C30F08">
              <w:rPr>
                <w:rFonts w:ascii="Times New Roman" w:eastAsia="Calibri" w:hAnsi="Times New Roman" w:cs="Times New Roman"/>
                <w:sz w:val="24"/>
                <w:szCs w:val="24"/>
                <w:lang w:eastAsia="bg-BG"/>
              </w:rPr>
              <w:t>0</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1.2.– 9</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1.3 – 0</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1.4 – 0</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C30F08">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eastAsia="bg-BG"/>
              </w:rPr>
              <w:t xml:space="preserve">2 – </w:t>
            </w:r>
            <w:r w:rsidR="00C30F08">
              <w:rPr>
                <w:rFonts w:ascii="Times New Roman" w:eastAsia="Calibri" w:hAnsi="Times New Roman" w:cs="Times New Roman"/>
                <w:sz w:val="24"/>
                <w:szCs w:val="24"/>
                <w:lang w:eastAsia="bg-BG"/>
              </w:rPr>
              <w:t>0</w:t>
            </w:r>
          </w:p>
        </w:tc>
        <w:tc>
          <w:tcPr>
            <w:tcW w:w="1417" w:type="dxa"/>
          </w:tcPr>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1.1.– </w:t>
            </w:r>
            <w:r w:rsidR="00C30F08">
              <w:rPr>
                <w:rFonts w:ascii="Times New Roman" w:hAnsi="Times New Roman" w:cs="Times New Roman"/>
                <w:sz w:val="24"/>
                <w:szCs w:val="24"/>
                <w:lang w:eastAsia="bg-BG"/>
              </w:rPr>
              <w:t>0</w:t>
            </w: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 2.– </w:t>
            </w:r>
            <w:r w:rsidR="00C30F08">
              <w:rPr>
                <w:rFonts w:ascii="Times New Roman" w:hAnsi="Times New Roman" w:cs="Times New Roman"/>
                <w:sz w:val="24"/>
                <w:szCs w:val="24"/>
                <w:lang w:eastAsia="bg-BG"/>
              </w:rPr>
              <w:t>0</w:t>
            </w:r>
          </w:p>
          <w:p w:rsidR="008C1421" w:rsidRPr="008C1421" w:rsidRDefault="00C30F08" w:rsidP="008C1421">
            <w:pPr>
              <w:spacing w:after="20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1.3. – 0</w:t>
            </w: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1.4. – </w:t>
            </w:r>
            <w:r w:rsidR="00C30F08">
              <w:rPr>
                <w:rFonts w:ascii="Times New Roman" w:hAnsi="Times New Roman" w:cs="Times New Roman"/>
                <w:sz w:val="24"/>
                <w:szCs w:val="24"/>
                <w:lang w:eastAsia="bg-BG"/>
              </w:rPr>
              <w:t>0</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C30F08">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 xml:space="preserve">2 – </w:t>
            </w:r>
            <w:r w:rsidR="00C30F08">
              <w:rPr>
                <w:rFonts w:ascii="Times New Roman" w:hAnsi="Times New Roman" w:cs="Times New Roman"/>
                <w:sz w:val="24"/>
                <w:szCs w:val="24"/>
                <w:lang w:eastAsia="bg-BG"/>
              </w:rPr>
              <w:t>0</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5.3</w:t>
            </w:r>
          </w:p>
        </w:tc>
        <w:tc>
          <w:tcPr>
            <w:tcW w:w="2551" w:type="dxa"/>
          </w:tcPr>
          <w:p w:rsidR="008C1421" w:rsidRPr="008C1421" w:rsidRDefault="008C1421" w:rsidP="008C1421">
            <w:pPr>
              <w:widowControl w:val="0"/>
              <w:tabs>
                <w:tab w:val="left" w:pos="1425"/>
              </w:tabs>
              <w:autoSpaceDE w:val="0"/>
              <w:autoSpaceDN w:val="0"/>
              <w:spacing w:before="1" w:after="0" w:line="240" w:lineRule="auto"/>
              <w:ind w:right="141"/>
              <w:jc w:val="both"/>
              <w:rPr>
                <w:rFonts w:ascii="Times New Roman" w:eastAsia="Calibri" w:hAnsi="Times New Roman" w:cs="Times New Roman"/>
                <w:bCs/>
                <w:color w:val="FF0000"/>
                <w:sz w:val="24"/>
                <w:szCs w:val="24"/>
                <w:lang w:eastAsia="bg-BG"/>
              </w:rPr>
            </w:pPr>
            <w:r w:rsidRPr="008C1421">
              <w:rPr>
                <w:rFonts w:ascii="Times New Roman" w:hAnsi="Times New Roman" w:cs="Times New Roman"/>
                <w:sz w:val="24"/>
              </w:rPr>
              <w:t>Формиране на знания, умения, нагласи и ценности за интеркултурна компетентност в децата и учениците</w:t>
            </w:r>
          </w:p>
        </w:tc>
        <w:tc>
          <w:tcPr>
            <w:tcW w:w="1276" w:type="dxa"/>
          </w:tcPr>
          <w:p w:rsidR="008C1421" w:rsidRPr="008C1421" w:rsidRDefault="008C1421" w:rsidP="008C1421">
            <w:pPr>
              <w:spacing w:after="0" w:line="240" w:lineRule="auto"/>
              <w:jc w:val="center"/>
              <w:rPr>
                <w:rFonts w:ascii="Times New Roman" w:eastAsia="Calibri" w:hAnsi="Times New Roman" w:cs="Times New Roman"/>
                <w:bCs/>
                <w:color w:val="FF0000"/>
                <w:sz w:val="24"/>
                <w:szCs w:val="24"/>
                <w:lang w:eastAsia="bg-BG"/>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eastAsia="bg-BG"/>
              </w:rPr>
              <w:t>2024-</w:t>
            </w: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val="en-US" w:eastAsia="bg-BG"/>
              </w:rPr>
              <w:t>ЦОИДУЕМ</w:t>
            </w:r>
            <w:r w:rsidR="00A40B78">
              <w:rPr>
                <w:rFonts w:ascii="Times New Roman" w:eastAsia="Calibri" w:hAnsi="Times New Roman" w:cs="Times New Roman"/>
                <w:sz w:val="24"/>
                <w:szCs w:val="24"/>
                <w:lang w:eastAsia="bg-BG"/>
              </w:rPr>
              <w:t>,</w:t>
            </w:r>
            <w:r w:rsidR="00A40B78">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A40B78">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дейността на ЦОИДУЕМ </w:t>
            </w:r>
          </w:p>
        </w:tc>
        <w:tc>
          <w:tcPr>
            <w:tcW w:w="2694" w:type="dxa"/>
            <w:gridSpan w:val="2"/>
          </w:tcPr>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t>1 Брой включени в дейности за формиране на интеркултурна компетентност:</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1.1. деца;</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1.2. ученици.</w:t>
            </w:r>
          </w:p>
          <w:p w:rsidR="008C1421" w:rsidRPr="008C1421" w:rsidRDefault="008C1421" w:rsidP="008C1421">
            <w:pPr>
              <w:widowControl w:val="0"/>
              <w:tabs>
                <w:tab w:val="left" w:pos="1425"/>
              </w:tabs>
              <w:autoSpaceDE w:val="0"/>
              <w:autoSpaceDN w:val="0"/>
              <w:spacing w:before="1" w:after="0" w:line="240" w:lineRule="auto"/>
              <w:ind w:right="-57"/>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rPr>
              <w:t xml:space="preserve">2. Брой реализирани форми за формиране на знания, умения, нагласи и ценности за интеркултурна </w:t>
            </w:r>
            <w:r w:rsidRPr="008C1421">
              <w:rPr>
                <w:rFonts w:ascii="Times New Roman" w:hAnsi="Times New Roman" w:cs="Times New Roman"/>
                <w:sz w:val="24"/>
                <w:szCs w:val="24"/>
              </w:rPr>
              <w:lastRenderedPageBreak/>
              <w:t>компетентност.</w:t>
            </w:r>
          </w:p>
        </w:tc>
        <w:tc>
          <w:tcPr>
            <w:tcW w:w="1558" w:type="dxa"/>
            <w:gridSpan w:val="2"/>
          </w:tcPr>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1.1. – </w:t>
            </w:r>
            <w:r w:rsidR="00A40B78">
              <w:rPr>
                <w:rFonts w:ascii="Times New Roman" w:eastAsia="Calibri" w:hAnsi="Times New Roman" w:cs="Times New Roman"/>
                <w:sz w:val="24"/>
                <w:szCs w:val="24"/>
                <w:lang w:eastAsia="bg-BG"/>
              </w:rPr>
              <w:t>2</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1.2. – </w:t>
            </w:r>
            <w:r w:rsidR="00A40B78">
              <w:rPr>
                <w:rFonts w:ascii="Times New Roman" w:eastAsia="Calibri" w:hAnsi="Times New Roman" w:cs="Times New Roman"/>
                <w:sz w:val="24"/>
                <w:szCs w:val="24"/>
                <w:lang w:eastAsia="bg-BG"/>
              </w:rPr>
              <w:t>5</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A40B78">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eastAsia="bg-BG"/>
              </w:rPr>
              <w:t>2. – 1</w:t>
            </w:r>
          </w:p>
        </w:tc>
        <w:tc>
          <w:tcPr>
            <w:tcW w:w="1417" w:type="dxa"/>
          </w:tcPr>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1.1. – 4</w:t>
            </w: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1.2. – </w:t>
            </w:r>
            <w:r w:rsidR="00A40B78">
              <w:rPr>
                <w:rFonts w:ascii="Times New Roman" w:hAnsi="Times New Roman" w:cs="Times New Roman"/>
                <w:sz w:val="24"/>
                <w:szCs w:val="24"/>
                <w:lang w:eastAsia="bg-BG"/>
              </w:rPr>
              <w:t>10</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A40B78">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2. – 3</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5.4</w:t>
            </w:r>
          </w:p>
        </w:tc>
        <w:tc>
          <w:tcPr>
            <w:tcW w:w="2551" w:type="dxa"/>
          </w:tcPr>
          <w:p w:rsidR="008C1421" w:rsidRPr="008C1421" w:rsidRDefault="008C1421" w:rsidP="008C1421">
            <w:pPr>
              <w:widowControl w:val="0"/>
              <w:tabs>
                <w:tab w:val="left" w:pos="1425"/>
              </w:tabs>
              <w:autoSpaceDE w:val="0"/>
              <w:autoSpaceDN w:val="0"/>
              <w:spacing w:before="1" w:after="0" w:line="240" w:lineRule="auto"/>
              <w:ind w:right="141"/>
              <w:jc w:val="both"/>
              <w:rPr>
                <w:rFonts w:ascii="Times New Roman" w:eastAsia="Calibri" w:hAnsi="Times New Roman" w:cs="Times New Roman"/>
                <w:bCs/>
                <w:color w:val="FF0000"/>
                <w:sz w:val="24"/>
                <w:szCs w:val="24"/>
                <w:lang w:eastAsia="bg-BG"/>
              </w:rPr>
            </w:pPr>
            <w:r w:rsidRPr="008C1421">
              <w:rPr>
                <w:rFonts w:ascii="Times New Roman" w:hAnsi="Times New Roman" w:cs="Times New Roman"/>
                <w:sz w:val="24"/>
              </w:rPr>
              <w:t>Изследователски дейности, свързани със запазване на културното наследство и етнокултурното многообразие в регионален и национален аспект</w:t>
            </w:r>
          </w:p>
        </w:tc>
        <w:tc>
          <w:tcPr>
            <w:tcW w:w="1276" w:type="dxa"/>
          </w:tcPr>
          <w:p w:rsidR="008C1421" w:rsidRPr="008C1421" w:rsidRDefault="008C1421" w:rsidP="008C1421">
            <w:pPr>
              <w:spacing w:after="0" w:line="240" w:lineRule="auto"/>
              <w:jc w:val="center"/>
              <w:rPr>
                <w:rFonts w:ascii="Times New Roman" w:eastAsia="Calibri" w:hAnsi="Times New Roman" w:cs="Times New Roman"/>
                <w:bCs/>
                <w:color w:val="FF0000"/>
                <w:sz w:val="24"/>
                <w:szCs w:val="24"/>
                <w:lang w:eastAsia="bg-BG"/>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eastAsia="bg-BG"/>
              </w:rPr>
              <w:t>2024-</w:t>
            </w: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val="en-US" w:eastAsia="bg-BG"/>
              </w:rPr>
              <w:t>ЦОИДУЕМ</w:t>
            </w:r>
            <w:r w:rsidR="00A40B78">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8C1421">
            <w:pPr>
              <w:widowControl w:val="0"/>
              <w:tabs>
                <w:tab w:val="left" w:pos="1425"/>
              </w:tabs>
              <w:autoSpaceDE w:val="0"/>
              <w:autoSpaceDN w:val="0"/>
              <w:spacing w:after="0" w:line="240" w:lineRule="auto"/>
              <w:ind w:right="142"/>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 – 75 000 лв.</w:t>
            </w:r>
          </w:p>
        </w:tc>
        <w:tc>
          <w:tcPr>
            <w:tcW w:w="2694" w:type="dxa"/>
            <w:gridSpan w:val="2"/>
          </w:tcPr>
          <w:p w:rsidR="008C1421" w:rsidRPr="008C1421" w:rsidRDefault="008C1421" w:rsidP="008C1421">
            <w:pPr>
              <w:spacing w:after="200" w:line="240" w:lineRule="auto"/>
              <w:jc w:val="both"/>
              <w:rPr>
                <w:rFonts w:ascii="Times New Roman" w:hAnsi="Times New Roman" w:cs="Times New Roman"/>
                <w:sz w:val="24"/>
                <w:szCs w:val="24"/>
              </w:rPr>
            </w:pPr>
            <w:r w:rsidRPr="008C1421">
              <w:rPr>
                <w:rFonts w:ascii="Times New Roman" w:hAnsi="Times New Roman" w:cs="Times New Roman"/>
                <w:sz w:val="24"/>
                <w:szCs w:val="24"/>
              </w:rPr>
              <w:t>1. Брой включени в изследователски дейности, свързани с културното наследство и етнокултурното многообразие:</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1.1. деца;</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1.2. ученици;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1.3. родители;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1.4 педагогически специалисти;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1.5. непедагогически персонал.</w:t>
            </w:r>
          </w:p>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2. Брой реализирани изследователски дейности.</w:t>
            </w:r>
          </w:p>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3. Брой институции, осъществили изследователски дейности: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3.1. детски градини;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3.2. училища;</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3.3. общини;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3.4. висши училища.</w:t>
            </w:r>
          </w:p>
        </w:tc>
        <w:tc>
          <w:tcPr>
            <w:tcW w:w="1558" w:type="dxa"/>
            <w:gridSpan w:val="2"/>
          </w:tcPr>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1.1. – </w:t>
            </w:r>
            <w:r w:rsidR="00A40B78">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1.2. – </w:t>
            </w:r>
            <w:r w:rsidR="00A40B78">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1.3. – </w:t>
            </w:r>
            <w:r w:rsidR="00A40B78">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1.4. – </w:t>
            </w:r>
            <w:r w:rsidR="00A40B78">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1.5. – </w:t>
            </w:r>
            <w:r w:rsidR="00A40B78">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 – </w:t>
            </w:r>
            <w:r w:rsidR="00A40B78">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3.1. – 0</w:t>
            </w:r>
          </w:p>
          <w:p w:rsidR="008C1421" w:rsidRPr="008C1421" w:rsidRDefault="00A40B78" w:rsidP="008C1421">
            <w:pPr>
              <w:spacing w:after="0" w:line="240" w:lineRule="auto"/>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3.2. – 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3.3. – 0</w:t>
            </w:r>
          </w:p>
          <w:p w:rsidR="008C1421" w:rsidRPr="008C1421" w:rsidRDefault="008C1421" w:rsidP="008C1421">
            <w:pPr>
              <w:widowControl w:val="0"/>
              <w:tabs>
                <w:tab w:val="left" w:pos="1425"/>
              </w:tabs>
              <w:autoSpaceDE w:val="0"/>
              <w:autoSpaceDN w:val="0"/>
              <w:spacing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eastAsia="bg-BG"/>
              </w:rPr>
              <w:t xml:space="preserve">   3.4. – 0</w:t>
            </w:r>
          </w:p>
        </w:tc>
        <w:tc>
          <w:tcPr>
            <w:tcW w:w="1417" w:type="dxa"/>
          </w:tcPr>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1.1. – </w:t>
            </w:r>
            <w:r w:rsidR="00A40B78">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1.2. – </w:t>
            </w:r>
            <w:r w:rsidR="00A40B78">
              <w:rPr>
                <w:rFonts w:ascii="Times New Roman" w:hAnsi="Times New Roman" w:cs="Times New Roman"/>
                <w:sz w:val="24"/>
                <w:szCs w:val="24"/>
                <w:lang w:eastAsia="bg-BG"/>
              </w:rPr>
              <w:t>1</w:t>
            </w:r>
          </w:p>
          <w:p w:rsidR="008C1421" w:rsidRPr="008C1421" w:rsidRDefault="00A40B78"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1.3. – 1</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1.4. – </w:t>
            </w:r>
            <w:r w:rsidR="00A40B78">
              <w:rPr>
                <w:rFonts w:ascii="Times New Roman" w:hAnsi="Times New Roman" w:cs="Times New Roman"/>
                <w:sz w:val="24"/>
                <w:szCs w:val="24"/>
                <w:lang w:eastAsia="bg-BG"/>
              </w:rPr>
              <w:t>1</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1.5. – 0</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 – </w:t>
            </w:r>
            <w:r w:rsidR="00A40B78">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3.1. – </w:t>
            </w:r>
            <w:r w:rsidR="00A40B78">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  3.2. – </w:t>
            </w:r>
            <w:r w:rsidR="00A40B78">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3.3. – </w:t>
            </w:r>
            <w:r w:rsidR="00A40B78">
              <w:rPr>
                <w:rFonts w:ascii="Times New Roman" w:hAnsi="Times New Roman" w:cs="Times New Roman"/>
                <w:sz w:val="24"/>
                <w:szCs w:val="24"/>
                <w:lang w:eastAsia="bg-BG"/>
              </w:rPr>
              <w:t>0</w:t>
            </w:r>
          </w:p>
          <w:p w:rsidR="008C1421" w:rsidRPr="008C1421" w:rsidRDefault="008C1421" w:rsidP="00A40B78">
            <w:pPr>
              <w:widowControl w:val="0"/>
              <w:tabs>
                <w:tab w:val="left" w:pos="1425"/>
              </w:tabs>
              <w:autoSpaceDE w:val="0"/>
              <w:autoSpaceDN w:val="0"/>
              <w:spacing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 xml:space="preserve">   3.4. – </w:t>
            </w:r>
            <w:r w:rsidR="00A40B78">
              <w:rPr>
                <w:rFonts w:ascii="Times New Roman" w:hAnsi="Times New Roman" w:cs="Times New Roman"/>
                <w:sz w:val="24"/>
                <w:szCs w:val="24"/>
                <w:lang w:eastAsia="bg-BG"/>
              </w:rPr>
              <w:t>0</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5.5</w:t>
            </w:r>
          </w:p>
        </w:tc>
        <w:tc>
          <w:tcPr>
            <w:tcW w:w="2551" w:type="dxa"/>
          </w:tcPr>
          <w:p w:rsidR="008C1421" w:rsidRPr="008C1421" w:rsidRDefault="008C1421" w:rsidP="008C1421">
            <w:pPr>
              <w:widowControl w:val="0"/>
              <w:tabs>
                <w:tab w:val="left" w:pos="1111"/>
                <w:tab w:val="left" w:pos="1425"/>
              </w:tabs>
              <w:autoSpaceDE w:val="0"/>
              <w:autoSpaceDN w:val="0"/>
              <w:spacing w:before="1" w:after="0" w:line="240" w:lineRule="auto"/>
              <w:ind w:right="141"/>
              <w:jc w:val="both"/>
              <w:rPr>
                <w:rFonts w:ascii="Times New Roman" w:hAnsi="Times New Roman" w:cs="Times New Roman"/>
                <w:sz w:val="24"/>
              </w:rPr>
            </w:pPr>
            <w:r w:rsidRPr="008C1421">
              <w:rPr>
                <w:rFonts w:ascii="Times New Roman" w:hAnsi="Times New Roman" w:cs="Times New Roman"/>
                <w:sz w:val="24"/>
              </w:rPr>
              <w:t xml:space="preserve">Извънкласни дейности с деца и ученици от етническите малцинства с </w:t>
            </w:r>
            <w:r w:rsidRPr="008C1421">
              <w:rPr>
                <w:rFonts w:ascii="Times New Roman" w:hAnsi="Times New Roman" w:cs="Times New Roman"/>
                <w:sz w:val="24"/>
              </w:rPr>
              <w:lastRenderedPageBreak/>
              <w:t xml:space="preserve">елементи на гражданско образование, насочени към усвояване на умения, знания и </w:t>
            </w:r>
            <w:proofErr w:type="spellStart"/>
            <w:r w:rsidRPr="008C1421">
              <w:rPr>
                <w:rFonts w:ascii="Times New Roman" w:hAnsi="Times New Roman" w:cs="Times New Roman"/>
                <w:sz w:val="24"/>
              </w:rPr>
              <w:t>социокултурни</w:t>
            </w:r>
            <w:proofErr w:type="spellEnd"/>
            <w:r w:rsidRPr="008C1421">
              <w:rPr>
                <w:rFonts w:ascii="Times New Roman" w:hAnsi="Times New Roman" w:cs="Times New Roman"/>
                <w:sz w:val="24"/>
              </w:rPr>
              <w:t xml:space="preserve"> компетентности за откриване и култивиране на собственото „АЗ“, формиране на чувство за идентичност, национално самосъзнание и толерантно отношение към индивидуалните и културните различия</w:t>
            </w:r>
          </w:p>
          <w:p w:rsidR="008C1421" w:rsidRPr="008C1421" w:rsidRDefault="008C1421" w:rsidP="008C1421">
            <w:pPr>
              <w:widowControl w:val="0"/>
              <w:tabs>
                <w:tab w:val="left" w:pos="1111"/>
                <w:tab w:val="left" w:pos="1425"/>
              </w:tabs>
              <w:autoSpaceDE w:val="0"/>
              <w:autoSpaceDN w:val="0"/>
              <w:spacing w:before="1" w:after="0" w:line="240" w:lineRule="auto"/>
              <w:ind w:right="141"/>
              <w:jc w:val="center"/>
              <w:rPr>
                <w:rFonts w:ascii="Times New Roman" w:hAnsi="Times New Roman" w:cs="Times New Roman"/>
                <w:sz w:val="24"/>
              </w:rPr>
            </w:pPr>
          </w:p>
          <w:p w:rsidR="008C1421" w:rsidRPr="008C1421" w:rsidRDefault="008C1421" w:rsidP="008C1421">
            <w:pPr>
              <w:widowControl w:val="0"/>
              <w:tabs>
                <w:tab w:val="left" w:pos="1111"/>
                <w:tab w:val="left" w:pos="1425"/>
              </w:tabs>
              <w:autoSpaceDE w:val="0"/>
              <w:autoSpaceDN w:val="0"/>
              <w:spacing w:before="1" w:after="0" w:line="240" w:lineRule="auto"/>
              <w:ind w:right="141"/>
              <w:jc w:val="center"/>
              <w:rPr>
                <w:rFonts w:ascii="Times New Roman" w:hAnsi="Times New Roman" w:cs="Times New Roman"/>
                <w:bCs/>
                <w:color w:val="FF0000"/>
                <w:sz w:val="24"/>
                <w:szCs w:val="24"/>
                <w:lang w:eastAsia="bg-BG"/>
              </w:rPr>
            </w:pPr>
          </w:p>
        </w:tc>
        <w:tc>
          <w:tcPr>
            <w:tcW w:w="1276" w:type="dxa"/>
          </w:tcPr>
          <w:p w:rsidR="008C1421" w:rsidRPr="008C1421" w:rsidRDefault="008C1421" w:rsidP="008C1421">
            <w:pPr>
              <w:spacing w:after="0" w:line="240" w:lineRule="auto"/>
              <w:jc w:val="center"/>
              <w:rPr>
                <w:rFonts w:ascii="Times New Roman" w:eastAsia="Calibri" w:hAnsi="Times New Roman" w:cs="Times New Roman"/>
                <w:bCs/>
                <w:color w:val="FF0000"/>
                <w:sz w:val="24"/>
                <w:szCs w:val="24"/>
                <w:lang w:eastAsia="bg-BG"/>
              </w:rPr>
            </w:pPr>
            <w:proofErr w:type="spellStart"/>
            <w:r w:rsidRPr="008C1421">
              <w:rPr>
                <w:rFonts w:ascii="Times New Roman" w:eastAsia="Calibri" w:hAnsi="Times New Roman" w:cs="Times New Roman"/>
                <w:sz w:val="24"/>
                <w:lang w:val="en-US"/>
              </w:rPr>
              <w:lastRenderedPageBreak/>
              <w:t>Текущ</w:t>
            </w:r>
            <w:proofErr w:type="spellEnd"/>
          </w:p>
        </w:tc>
        <w:tc>
          <w:tcPr>
            <w:tcW w:w="113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eastAsia="bg-BG"/>
              </w:rPr>
              <w:t>2024-</w:t>
            </w: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val="en-US" w:eastAsia="bg-BG"/>
              </w:rPr>
              <w:t>ЦОИДУЕМ</w:t>
            </w:r>
            <w:r w:rsidR="00A40B78">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A40B78">
            <w:pPr>
              <w:widowControl w:val="0"/>
              <w:tabs>
                <w:tab w:val="left" w:pos="1425"/>
              </w:tabs>
              <w:autoSpaceDE w:val="0"/>
              <w:autoSpaceDN w:val="0"/>
              <w:spacing w:before="1"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w:t>
            </w:r>
            <w:r w:rsidRPr="008C1421">
              <w:rPr>
                <w:rFonts w:ascii="Times New Roman" w:hAnsi="Times New Roman" w:cs="Times New Roman"/>
                <w:sz w:val="24"/>
                <w:szCs w:val="24"/>
                <w:lang w:eastAsia="bg-BG"/>
              </w:rPr>
              <w:lastRenderedPageBreak/>
              <w:t xml:space="preserve">дейността на ЦОИДУЕМ </w:t>
            </w:r>
          </w:p>
        </w:tc>
        <w:tc>
          <w:tcPr>
            <w:tcW w:w="2694" w:type="dxa"/>
            <w:gridSpan w:val="2"/>
          </w:tcPr>
          <w:p w:rsidR="008C1421" w:rsidRPr="008C1421" w:rsidRDefault="008C1421" w:rsidP="008C1421">
            <w:pPr>
              <w:spacing w:after="200" w:line="240" w:lineRule="auto"/>
              <w:jc w:val="both"/>
              <w:rPr>
                <w:rFonts w:ascii="Times New Roman" w:hAnsi="Times New Roman" w:cs="Times New Roman"/>
                <w:sz w:val="24"/>
                <w:szCs w:val="24"/>
              </w:rPr>
            </w:pPr>
            <w:r w:rsidRPr="008C1421">
              <w:rPr>
                <w:rFonts w:ascii="Times New Roman" w:hAnsi="Times New Roman" w:cs="Times New Roman"/>
                <w:sz w:val="24"/>
                <w:szCs w:val="24"/>
              </w:rPr>
              <w:lastRenderedPageBreak/>
              <w:t xml:space="preserve">1. Брой включени в извънкласни дейности, насочени към усвояване на умения, знания и </w:t>
            </w:r>
            <w:proofErr w:type="spellStart"/>
            <w:r w:rsidRPr="008C1421">
              <w:rPr>
                <w:rFonts w:ascii="Times New Roman" w:hAnsi="Times New Roman" w:cs="Times New Roman"/>
                <w:sz w:val="24"/>
                <w:szCs w:val="24"/>
              </w:rPr>
              <w:t>социокултурни</w:t>
            </w:r>
            <w:proofErr w:type="spellEnd"/>
            <w:r w:rsidRPr="008C1421">
              <w:rPr>
                <w:rFonts w:ascii="Times New Roman" w:hAnsi="Times New Roman" w:cs="Times New Roman"/>
                <w:sz w:val="24"/>
                <w:szCs w:val="24"/>
              </w:rPr>
              <w:t xml:space="preserve"> </w:t>
            </w:r>
            <w:r w:rsidRPr="008C1421">
              <w:rPr>
                <w:rFonts w:ascii="Times New Roman" w:hAnsi="Times New Roman" w:cs="Times New Roman"/>
                <w:sz w:val="24"/>
                <w:szCs w:val="24"/>
              </w:rPr>
              <w:lastRenderedPageBreak/>
              <w:t>компетентности с елементи на гражданско образование:</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1.1 .деца;</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1.2. ученици;</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1.3. родители;</w:t>
            </w:r>
          </w:p>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t>1.4.педагогическиспециалисти;</w:t>
            </w:r>
          </w:p>
          <w:p w:rsidR="008C1421" w:rsidRPr="008C1421" w:rsidRDefault="008C1421" w:rsidP="008C1421">
            <w:pPr>
              <w:spacing w:after="200" w:line="240" w:lineRule="auto"/>
              <w:rPr>
                <w:rFonts w:ascii="Times New Roman" w:hAnsi="Times New Roman" w:cs="Times New Roman"/>
                <w:sz w:val="24"/>
                <w:szCs w:val="24"/>
              </w:rPr>
            </w:pPr>
            <w:r w:rsidRPr="008C1421">
              <w:rPr>
                <w:rFonts w:ascii="Times New Roman" w:hAnsi="Times New Roman" w:cs="Times New Roman"/>
                <w:sz w:val="24"/>
                <w:szCs w:val="24"/>
              </w:rPr>
              <w:t>1.5. непедагогически персонал.</w:t>
            </w:r>
          </w:p>
          <w:p w:rsidR="008C1421" w:rsidRPr="008C1421" w:rsidRDefault="008C1421" w:rsidP="008C1421">
            <w:pPr>
              <w:widowControl w:val="0"/>
              <w:tabs>
                <w:tab w:val="left" w:pos="1425"/>
              </w:tabs>
              <w:autoSpaceDE w:val="0"/>
              <w:autoSpaceDN w:val="0"/>
              <w:spacing w:before="1" w:after="0" w:line="240" w:lineRule="auto"/>
              <w:ind w:right="-57"/>
              <w:jc w:val="both"/>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rPr>
              <w:t xml:space="preserve">2. Брой проведени извънкласни дейности за усвояване на умения, знания и </w:t>
            </w:r>
            <w:proofErr w:type="spellStart"/>
            <w:r w:rsidRPr="008C1421">
              <w:rPr>
                <w:rFonts w:ascii="Times New Roman" w:hAnsi="Times New Roman" w:cs="Times New Roman"/>
                <w:sz w:val="24"/>
                <w:szCs w:val="24"/>
              </w:rPr>
              <w:t>социокултурни</w:t>
            </w:r>
            <w:proofErr w:type="spellEnd"/>
            <w:r w:rsidRPr="008C1421">
              <w:rPr>
                <w:rFonts w:ascii="Times New Roman" w:hAnsi="Times New Roman" w:cs="Times New Roman"/>
                <w:sz w:val="24"/>
                <w:szCs w:val="24"/>
              </w:rPr>
              <w:t xml:space="preserve"> компетентности с елементи на гражданско образование.</w:t>
            </w:r>
          </w:p>
        </w:tc>
        <w:tc>
          <w:tcPr>
            <w:tcW w:w="1558" w:type="dxa"/>
            <w:gridSpan w:val="2"/>
          </w:tcPr>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8C1421" w:rsidP="008C1421">
            <w:pPr>
              <w:spacing w:after="0"/>
              <w:jc w:val="center"/>
              <w:rPr>
                <w:rFonts w:ascii="Times New Roman" w:eastAsia="Calibri" w:hAnsi="Times New Roman" w:cs="Times New Roman"/>
                <w:sz w:val="24"/>
                <w:szCs w:val="24"/>
                <w:lang w:eastAsia="bg-BG"/>
              </w:rPr>
            </w:pPr>
          </w:p>
          <w:p w:rsidR="008C1421" w:rsidRPr="008C1421" w:rsidRDefault="00A40B78" w:rsidP="00A40B78">
            <w:pPr>
              <w:spacing w:after="0" w:line="240" w:lineRule="auto"/>
              <w:ind w:left="348" w:hanging="284"/>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1.1</w:t>
            </w:r>
            <w:r w:rsidR="008C1421" w:rsidRPr="008C1421">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0</w:t>
            </w:r>
          </w:p>
          <w:p w:rsidR="008C1421" w:rsidRPr="008C1421" w:rsidRDefault="008C1421" w:rsidP="008C1421">
            <w:pPr>
              <w:spacing w:after="0" w:line="240" w:lineRule="auto"/>
              <w:ind w:left="780"/>
              <w:jc w:val="center"/>
              <w:rPr>
                <w:rFonts w:ascii="Times New Roman" w:eastAsia="Calibri" w:hAnsi="Times New Roman" w:cs="Times New Roman"/>
                <w:sz w:val="24"/>
                <w:szCs w:val="24"/>
                <w:lang w:eastAsia="bg-BG"/>
              </w:rPr>
            </w:pPr>
          </w:p>
          <w:p w:rsidR="008C1421" w:rsidRPr="008C1421" w:rsidRDefault="00A40B78" w:rsidP="00A40B78">
            <w:pPr>
              <w:spacing w:after="0" w:line="240" w:lineRule="auto"/>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1,2</w:t>
            </w:r>
            <w:r w:rsidR="008C1421" w:rsidRPr="008C1421">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10</w:t>
            </w:r>
          </w:p>
          <w:p w:rsidR="008C1421" w:rsidRPr="008C1421" w:rsidRDefault="00A40B78" w:rsidP="00A40B78">
            <w:pPr>
              <w:spacing w:after="0" w:line="240" w:lineRule="auto"/>
              <w:ind w:left="780" w:hanging="716"/>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1,3</w:t>
            </w:r>
            <w:r w:rsidR="008C1421" w:rsidRPr="008C1421">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2</w:t>
            </w:r>
          </w:p>
          <w:p w:rsidR="008C1421" w:rsidRPr="008C1421" w:rsidRDefault="008C1421" w:rsidP="008C1421">
            <w:pPr>
              <w:spacing w:after="0" w:line="240" w:lineRule="auto"/>
              <w:ind w:left="780"/>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1.4. – </w:t>
            </w:r>
            <w:r w:rsidR="00A40B78">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1.5. – </w:t>
            </w:r>
            <w:r w:rsidR="00A40B78">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p w:rsidR="008C1421" w:rsidRPr="008C1421" w:rsidRDefault="008C1421" w:rsidP="00A40B78">
            <w:pPr>
              <w:widowControl w:val="0"/>
              <w:tabs>
                <w:tab w:val="left" w:pos="1425"/>
              </w:tabs>
              <w:autoSpaceDE w:val="0"/>
              <w:autoSpaceDN w:val="0"/>
              <w:spacing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lang w:eastAsia="bg-BG"/>
              </w:rPr>
              <w:t xml:space="preserve">2. – </w:t>
            </w:r>
            <w:r w:rsidR="00A40B78">
              <w:rPr>
                <w:rFonts w:ascii="Times New Roman" w:eastAsia="Calibri" w:hAnsi="Times New Roman" w:cs="Times New Roman"/>
                <w:sz w:val="24"/>
                <w:szCs w:val="24"/>
                <w:lang w:eastAsia="bg-BG"/>
              </w:rPr>
              <w:t>2</w:t>
            </w:r>
          </w:p>
        </w:tc>
        <w:tc>
          <w:tcPr>
            <w:tcW w:w="1417" w:type="dxa"/>
          </w:tcPr>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8C1421">
            <w:pPr>
              <w:spacing w:after="0"/>
              <w:jc w:val="center"/>
              <w:rPr>
                <w:rFonts w:ascii="Times New Roman" w:eastAsia="Calibri" w:hAnsi="Times New Roman" w:cs="Times New Roman"/>
                <w:sz w:val="24"/>
                <w:szCs w:val="24"/>
                <w:lang w:val="en-US" w:eastAsia="bg-BG"/>
              </w:rPr>
            </w:pPr>
          </w:p>
          <w:p w:rsidR="008C1421" w:rsidRPr="008C1421" w:rsidRDefault="008C1421" w:rsidP="00102711">
            <w:pPr>
              <w:numPr>
                <w:ilvl w:val="1"/>
                <w:numId w:val="21"/>
              </w:numPr>
              <w:spacing w:after="0" w:line="240" w:lineRule="auto"/>
              <w:ind w:left="410" w:hanging="410"/>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 </w:t>
            </w:r>
            <w:r w:rsidR="00A40B78">
              <w:rPr>
                <w:rFonts w:ascii="Times New Roman" w:hAnsi="Times New Roman" w:cs="Times New Roman"/>
                <w:sz w:val="24"/>
                <w:szCs w:val="24"/>
                <w:lang w:eastAsia="bg-BG"/>
              </w:rPr>
              <w:t>5</w:t>
            </w:r>
          </w:p>
          <w:p w:rsidR="008C1421" w:rsidRPr="008C1421" w:rsidRDefault="008C1421" w:rsidP="008C1421">
            <w:pPr>
              <w:spacing w:after="0" w:line="240" w:lineRule="auto"/>
              <w:ind w:left="420"/>
              <w:jc w:val="center"/>
              <w:rPr>
                <w:rFonts w:ascii="Times New Roman" w:hAnsi="Times New Roman" w:cs="Times New Roman"/>
                <w:sz w:val="24"/>
                <w:szCs w:val="24"/>
                <w:lang w:eastAsia="bg-BG"/>
              </w:rPr>
            </w:pPr>
          </w:p>
          <w:p w:rsidR="008C1421" w:rsidRPr="008C1421" w:rsidRDefault="00A40B78" w:rsidP="008C1421">
            <w:pPr>
              <w:spacing w:after="0" w:line="240" w:lineRule="auto"/>
              <w:ind w:firstLine="38"/>
              <w:jc w:val="center"/>
              <w:rPr>
                <w:rFonts w:ascii="Times New Roman" w:hAnsi="Times New Roman" w:cs="Times New Roman"/>
                <w:sz w:val="24"/>
                <w:szCs w:val="24"/>
                <w:lang w:eastAsia="bg-BG"/>
              </w:rPr>
            </w:pPr>
            <w:r>
              <w:rPr>
                <w:rFonts w:ascii="Times New Roman" w:hAnsi="Times New Roman" w:cs="Times New Roman"/>
                <w:sz w:val="24"/>
                <w:szCs w:val="24"/>
                <w:lang w:eastAsia="bg-BG"/>
              </w:rPr>
              <w:t>1.2. – 20</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1.3. – </w:t>
            </w:r>
            <w:r w:rsidR="00A40B78">
              <w:rPr>
                <w:rFonts w:ascii="Times New Roman" w:hAnsi="Times New Roman" w:cs="Times New Roman"/>
                <w:sz w:val="24"/>
                <w:szCs w:val="24"/>
                <w:lang w:eastAsia="bg-BG"/>
              </w:rPr>
              <w:t>4</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1.4. – 2</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1.5. – </w:t>
            </w:r>
            <w:r w:rsidR="00A40B78">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A40B78">
            <w:pPr>
              <w:widowControl w:val="0"/>
              <w:tabs>
                <w:tab w:val="left" w:pos="1425"/>
              </w:tabs>
              <w:autoSpaceDE w:val="0"/>
              <w:autoSpaceDN w:val="0"/>
              <w:spacing w:after="0" w:line="240" w:lineRule="auto"/>
              <w:ind w:right="141"/>
              <w:jc w:val="center"/>
              <w:rPr>
                <w:rFonts w:ascii="Times New Roman" w:eastAsia="Calibri" w:hAnsi="Times New Roman" w:cs="Times New Roman"/>
                <w:bCs/>
                <w:color w:val="FF0000"/>
                <w:sz w:val="24"/>
                <w:szCs w:val="24"/>
                <w:lang w:eastAsia="bg-BG"/>
              </w:rPr>
            </w:pPr>
            <w:r w:rsidRPr="008C1421">
              <w:rPr>
                <w:rFonts w:ascii="Times New Roman" w:hAnsi="Times New Roman" w:cs="Times New Roman"/>
                <w:sz w:val="24"/>
                <w:szCs w:val="24"/>
                <w:lang w:eastAsia="bg-BG"/>
              </w:rPr>
              <w:t xml:space="preserve">2. – </w:t>
            </w:r>
            <w:r w:rsidR="00A40B78">
              <w:rPr>
                <w:rFonts w:ascii="Times New Roman" w:hAnsi="Times New Roman" w:cs="Times New Roman"/>
                <w:sz w:val="24"/>
                <w:szCs w:val="24"/>
                <w:lang w:eastAsia="bg-BG"/>
              </w:rPr>
              <w:t>2</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5.6</w:t>
            </w:r>
          </w:p>
        </w:tc>
        <w:tc>
          <w:tcPr>
            <w:tcW w:w="2551" w:type="dxa"/>
          </w:tcPr>
          <w:p w:rsidR="008C1421" w:rsidRPr="008C1421" w:rsidRDefault="008C1421" w:rsidP="008C1421">
            <w:pPr>
              <w:spacing w:after="200" w:line="240" w:lineRule="auto"/>
              <w:jc w:val="both"/>
              <w:rPr>
                <w:rFonts w:ascii="Times New Roman" w:hAnsi="Times New Roman" w:cs="Times New Roman"/>
                <w:sz w:val="24"/>
              </w:rPr>
            </w:pPr>
            <w:r w:rsidRPr="008C1421">
              <w:rPr>
                <w:rFonts w:ascii="Times New Roman" w:hAnsi="Times New Roman" w:cs="Times New Roman"/>
                <w:sz w:val="24"/>
              </w:rPr>
              <w:t>Занимания по интереси, между</w:t>
            </w:r>
            <w:r w:rsidR="00A40B78">
              <w:rPr>
                <w:rFonts w:ascii="Times New Roman" w:hAnsi="Times New Roman" w:cs="Times New Roman"/>
                <w:sz w:val="24"/>
              </w:rPr>
              <w:t xml:space="preserve"> </w:t>
            </w:r>
            <w:r w:rsidRPr="008C1421">
              <w:rPr>
                <w:rFonts w:ascii="Times New Roman" w:hAnsi="Times New Roman" w:cs="Times New Roman"/>
                <w:sz w:val="24"/>
              </w:rPr>
              <w:t>училищни дейности, изнесени занимания в реална среда, културно-образователни инициативи, вкл. популяризиращи четенето и професионалното ориентиране</w:t>
            </w:r>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lang w:val="en-US"/>
              </w:rPr>
            </w:pPr>
            <w:r w:rsidRPr="008C1421">
              <w:rPr>
                <w:rFonts w:ascii="Times New Roman" w:hAnsi="Times New Roman" w:cs="Times New Roman"/>
                <w:sz w:val="24"/>
              </w:rPr>
              <w:t>Текущ</w:t>
            </w:r>
          </w:p>
          <w:p w:rsidR="008C1421" w:rsidRPr="008C1421" w:rsidRDefault="008C1421" w:rsidP="008C1421">
            <w:pPr>
              <w:spacing w:after="200" w:line="276" w:lineRule="auto"/>
              <w:jc w:val="center"/>
              <w:rPr>
                <w:rFonts w:ascii="Times New Roman" w:eastAsia="Calibri" w:hAnsi="Times New Roman" w:cs="Times New Roman"/>
                <w:sz w:val="24"/>
                <w:lang w:val="en-US"/>
              </w:rPr>
            </w:pPr>
          </w:p>
        </w:tc>
        <w:tc>
          <w:tcPr>
            <w:tcW w:w="113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sz w:val="24"/>
                <w:szCs w:val="24"/>
                <w:lang w:eastAsia="bg-BG"/>
              </w:rPr>
            </w:pPr>
            <w:r w:rsidRPr="008C1421">
              <w:rPr>
                <w:rFonts w:ascii="Times New Roman" w:hAnsi="Times New Roman" w:cs="Times New Roman"/>
                <w:sz w:val="24"/>
                <w:szCs w:val="24"/>
                <w:lang w:eastAsia="bg-BG"/>
              </w:rPr>
              <w:t>2024 -2027 г.</w:t>
            </w:r>
          </w:p>
          <w:p w:rsidR="008C1421" w:rsidRPr="008C1421" w:rsidRDefault="008C1421" w:rsidP="008C1421">
            <w:pPr>
              <w:spacing w:after="200" w:line="276" w:lineRule="auto"/>
              <w:jc w:val="center"/>
              <w:rPr>
                <w:rFonts w:ascii="Times New Roman" w:eastAsia="Calibri" w:hAnsi="Times New Roman" w:cs="Times New Roman"/>
                <w:sz w:val="24"/>
                <w:szCs w:val="24"/>
                <w:lang w:eastAsia="bg-BG"/>
              </w:rPr>
            </w:pPr>
          </w:p>
        </w:tc>
        <w:tc>
          <w:tcPr>
            <w:tcW w:w="1664" w:type="dxa"/>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eastAsia="Calibri" w:hAnsi="Times New Roman" w:cs="Times New Roman"/>
                <w:sz w:val="24"/>
                <w:szCs w:val="24"/>
                <w:lang w:val="en-US" w:eastAsia="bg-BG"/>
              </w:rPr>
            </w:pPr>
            <w:r w:rsidRPr="008C1421">
              <w:rPr>
                <w:rFonts w:ascii="Times New Roman" w:hAnsi="Times New Roman" w:cs="Times New Roman"/>
                <w:sz w:val="24"/>
                <w:szCs w:val="24"/>
                <w:lang w:eastAsia="bg-BG"/>
              </w:rPr>
              <w:t>Училища, детски градини, НПО, читалища</w:t>
            </w:r>
          </w:p>
        </w:tc>
        <w:tc>
          <w:tcPr>
            <w:tcW w:w="2589" w:type="dxa"/>
            <w:gridSpan w:val="2"/>
          </w:tcPr>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31 000 000 лв. по процедура „Утвърждаване на интеркултурното образование чрез култура, наука и спорт“</w:t>
            </w:r>
          </w:p>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на Програма „Образование“ </w:t>
            </w:r>
          </w:p>
          <w:p w:rsidR="008C1421" w:rsidRPr="008C1421" w:rsidRDefault="008C1421" w:rsidP="008C1421">
            <w:pPr>
              <w:widowControl w:val="0"/>
              <w:tabs>
                <w:tab w:val="left" w:pos="1425"/>
              </w:tabs>
              <w:autoSpaceDE w:val="0"/>
              <w:autoSpaceDN w:val="0"/>
              <w:spacing w:before="1" w:after="0" w:line="240" w:lineRule="auto"/>
              <w:ind w:right="141"/>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2021 – 2027 г.</w:t>
            </w:r>
          </w:p>
          <w:p w:rsidR="008C1421" w:rsidRPr="008C1421" w:rsidRDefault="008C1421" w:rsidP="008C1421">
            <w:pPr>
              <w:spacing w:after="200" w:line="276" w:lineRule="auto"/>
              <w:jc w:val="center"/>
              <w:rPr>
                <w:rFonts w:ascii="Times New Roman" w:hAnsi="Times New Roman" w:cs="Times New Roman"/>
                <w:sz w:val="24"/>
                <w:szCs w:val="24"/>
                <w:lang w:eastAsia="bg-BG"/>
              </w:rPr>
            </w:pPr>
          </w:p>
        </w:tc>
        <w:tc>
          <w:tcPr>
            <w:tcW w:w="2694" w:type="dxa"/>
            <w:gridSpan w:val="2"/>
          </w:tcPr>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t>Брой деца и ученици от предучилищното и училищното образование от уязвими групи, получили подкрепа</w:t>
            </w:r>
          </w:p>
          <w:p w:rsidR="008C1421" w:rsidRPr="008C1421" w:rsidRDefault="008C1421" w:rsidP="008C1421">
            <w:pPr>
              <w:spacing w:after="200" w:line="276" w:lineRule="auto"/>
              <w:jc w:val="center"/>
              <w:rPr>
                <w:rFonts w:ascii="Times New Roman" w:hAnsi="Times New Roman" w:cs="Times New Roman"/>
                <w:sz w:val="24"/>
                <w:szCs w:val="24"/>
              </w:rPr>
            </w:pPr>
          </w:p>
        </w:tc>
        <w:tc>
          <w:tcPr>
            <w:tcW w:w="1558" w:type="dxa"/>
            <w:gridSpan w:val="2"/>
          </w:tcPr>
          <w:p w:rsidR="008C1421" w:rsidRPr="008C1421" w:rsidRDefault="008C1421" w:rsidP="008C1421">
            <w:pPr>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0</w:t>
            </w:r>
          </w:p>
        </w:tc>
        <w:tc>
          <w:tcPr>
            <w:tcW w:w="1417" w:type="dxa"/>
          </w:tcPr>
          <w:p w:rsidR="008C1421" w:rsidRPr="008C1421" w:rsidRDefault="00A40B78" w:rsidP="008C1421">
            <w:pPr>
              <w:jc w:val="center"/>
              <w:rPr>
                <w:rFonts w:ascii="Times New Roman" w:eastAsia="Calibri" w:hAnsi="Times New Roman" w:cs="Times New Roman"/>
                <w:sz w:val="24"/>
                <w:szCs w:val="24"/>
                <w:lang w:val="en-US" w:eastAsia="bg-BG"/>
              </w:rPr>
            </w:pPr>
            <w:r>
              <w:rPr>
                <w:rFonts w:ascii="Times New Roman" w:hAnsi="Times New Roman" w:cs="Times New Roman"/>
                <w:sz w:val="24"/>
                <w:szCs w:val="24"/>
                <w:lang w:eastAsia="bg-BG"/>
              </w:rPr>
              <w:t>10</w:t>
            </w:r>
          </w:p>
          <w:p w:rsidR="008C1421" w:rsidRPr="008C1421" w:rsidRDefault="008C1421" w:rsidP="008C1421">
            <w:pPr>
              <w:spacing w:after="200" w:line="276" w:lineRule="auto"/>
              <w:jc w:val="center"/>
              <w:rPr>
                <w:rFonts w:ascii="Times New Roman" w:eastAsia="Calibri" w:hAnsi="Times New Roman" w:cs="Times New Roman"/>
                <w:sz w:val="24"/>
                <w:szCs w:val="24"/>
                <w:lang w:val="en-US" w:eastAsia="bg-BG"/>
              </w:rPr>
            </w:pPr>
          </w:p>
        </w:tc>
      </w:tr>
      <w:tr w:rsidR="008C1421" w:rsidRPr="008C1421" w:rsidTr="008C1421">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8C1421" w:rsidRPr="008C1421" w:rsidRDefault="008C1421" w:rsidP="008C1421">
            <w:pPr>
              <w:widowControl w:val="0"/>
              <w:tabs>
                <w:tab w:val="left" w:pos="1425"/>
              </w:tabs>
              <w:autoSpaceDE w:val="0"/>
              <w:autoSpaceDN w:val="0"/>
              <w:spacing w:after="0" w:line="240" w:lineRule="auto"/>
              <w:ind w:right="136"/>
              <w:jc w:val="center"/>
              <w:rPr>
                <w:rFonts w:ascii="Times New Roman" w:hAnsi="Times New Roman" w:cs="Times New Roman"/>
                <w:b/>
                <w:i/>
                <w:sz w:val="24"/>
                <w:szCs w:val="24"/>
              </w:rPr>
            </w:pPr>
            <w:r w:rsidRPr="008C1421">
              <w:rPr>
                <w:rFonts w:ascii="Times New Roman" w:hAnsi="Times New Roman" w:cs="Times New Roman"/>
                <w:b/>
                <w:i/>
                <w:sz w:val="24"/>
                <w:szCs w:val="24"/>
              </w:rPr>
              <w:lastRenderedPageBreak/>
              <w:t xml:space="preserve">Цел 6. </w:t>
            </w:r>
            <w:r w:rsidRPr="008C1421">
              <w:rPr>
                <w:rFonts w:ascii="Times New Roman" w:hAnsi="Times New Roman" w:cs="Times New Roman"/>
                <w:b/>
                <w:i/>
                <w:color w:val="000000"/>
                <w:sz w:val="24"/>
                <w:szCs w:val="24"/>
              </w:rPr>
              <w:t>Ефективно взаимодействие „образователна институция – семейство“ с фокус върху родители от уязвими групи, включително роми, за повишаване значимостта на образованието чрез промяна на нагласите.</w:t>
            </w:r>
          </w:p>
        </w:tc>
      </w:tr>
      <w:tr w:rsidR="008C1421" w:rsidRPr="008C1421" w:rsidTr="008C1421">
        <w:trPr>
          <w:gridBefore w:val="1"/>
          <w:gridAfter w:val="1"/>
          <w:wBefore w:w="959" w:type="dxa"/>
          <w:wAfter w:w="476" w:type="dxa"/>
          <w:trHeight w:val="1057"/>
        </w:trPr>
        <w:tc>
          <w:tcPr>
            <w:tcW w:w="3260"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Срок</w:t>
            </w:r>
          </w:p>
        </w:tc>
        <w:tc>
          <w:tcPr>
            <w:tcW w:w="1690"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227"/>
              <w:jc w:val="center"/>
              <w:rPr>
                <w:rFonts w:ascii="Times New Roman" w:hAnsi="Times New Roman" w:cs="Times New Roman"/>
              </w:rPr>
            </w:pPr>
            <w:r w:rsidRPr="008C1421">
              <w:rPr>
                <w:rFonts w:ascii="Times New Roman" w:hAnsi="Times New Roman" w:cs="Times New Roman"/>
                <w:b/>
                <w:bCs/>
                <w:lang w:eastAsia="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Индикатори</w:t>
            </w:r>
          </w:p>
        </w:tc>
        <w:tc>
          <w:tcPr>
            <w:tcW w:w="1532"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2024-2027</w:t>
            </w:r>
            <w:r w:rsidRPr="008C1421">
              <w:rPr>
                <w:rFonts w:ascii="Times New Roman" w:hAnsi="Times New Roman" w:cs="Times New Roman"/>
                <w:b/>
                <w:bCs/>
                <w:lang w:eastAsia="bg-BG"/>
              </w:rPr>
              <w:t xml:space="preserve"> г.</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6.1</w:t>
            </w: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tc>
        <w:tc>
          <w:tcPr>
            <w:tcW w:w="2551"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lang w:eastAsia="bg-BG"/>
              </w:rPr>
              <w:t>Приобщаване на родители от уязвими групи, включително роми, към училищния живот и мотивирането им за образованието на техните деца.</w:t>
            </w:r>
          </w:p>
        </w:tc>
        <w:tc>
          <w:tcPr>
            <w:tcW w:w="1276"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Текущ</w:t>
            </w:r>
          </w:p>
        </w:tc>
        <w:tc>
          <w:tcPr>
            <w:tcW w:w="113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ind w:left="-57" w:right="-170"/>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2024 - 2027 г.</w:t>
            </w:r>
          </w:p>
        </w:tc>
        <w:tc>
          <w:tcPr>
            <w:tcW w:w="1664"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МОН</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РУО</w:t>
            </w:r>
            <w:r w:rsidR="004C5EC0">
              <w:rPr>
                <w:rFonts w:ascii="Times New Roman" w:hAnsi="Times New Roman" w:cs="Times New Roman"/>
                <w:sz w:val="24"/>
                <w:szCs w:val="24"/>
                <w:lang w:eastAsia="bg-BG"/>
              </w:rPr>
              <w:t xml:space="preserve"> Училища, община</w:t>
            </w:r>
          </w:p>
        </w:tc>
        <w:tc>
          <w:tcPr>
            <w:tcW w:w="2589"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Със средства от държавния бюджет по Национална програма „Заедно за всяко дете”</w:t>
            </w:r>
            <w:r w:rsidRPr="008C1421">
              <w:rPr>
                <w:rFonts w:ascii="Times New Roman" w:hAnsi="Times New Roman" w:cs="Times New Roman"/>
                <w:color w:val="000000"/>
                <w:sz w:val="24"/>
                <w:szCs w:val="24"/>
              </w:rPr>
              <w:t xml:space="preserve">, </w:t>
            </w:r>
            <w:r w:rsidRPr="008C1421">
              <w:rPr>
                <w:rFonts w:ascii="Times New Roman" w:hAnsi="Times New Roman" w:cs="Times New Roman"/>
                <w:color w:val="000000"/>
                <w:sz w:val="24"/>
                <w:szCs w:val="24"/>
                <w:lang w:eastAsia="bg-BG"/>
              </w:rPr>
              <w:t xml:space="preserve">Модул „Добри практики за взаимодействие с родителите на институциите от предучилищното и училищното образование“ и Модул 3 „ </w:t>
            </w:r>
            <w:r w:rsidRPr="008C1421">
              <w:rPr>
                <w:rFonts w:ascii="Times New Roman" w:hAnsi="Times New Roman" w:cs="Times New Roman"/>
              </w:rPr>
              <w:t xml:space="preserve"> </w:t>
            </w:r>
            <w:r w:rsidRPr="008C1421">
              <w:rPr>
                <w:rFonts w:ascii="Times New Roman" w:hAnsi="Times New Roman" w:cs="Times New Roman"/>
                <w:color w:val="000000"/>
                <w:sz w:val="24"/>
                <w:szCs w:val="24"/>
                <w:lang w:eastAsia="bg-BG"/>
              </w:rPr>
              <w:t>„Партньорски модел за включване в образователната система на деца и ученици в риск от отпадане“ в размер на</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2 800 000 лева</w:t>
            </w:r>
          </w:p>
          <w:p w:rsidR="008C1421" w:rsidRPr="008C1421" w:rsidRDefault="008C1421" w:rsidP="008C1421">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Със средства по Програма „Образование“ 2021-2027 г.</w:t>
            </w:r>
          </w:p>
          <w:p w:rsidR="008C1421" w:rsidRPr="008C1421" w:rsidRDefault="008C1421" w:rsidP="008C1421">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 xml:space="preserve">„Обща и допълнителна подкрепа за личностно развитие в предучилищното </w:t>
            </w:r>
            <w:r w:rsidRPr="008C1421">
              <w:rPr>
                <w:rFonts w:ascii="Times New Roman" w:hAnsi="Times New Roman" w:cs="Times New Roman"/>
                <w:color w:val="000000"/>
                <w:sz w:val="24"/>
                <w:szCs w:val="24"/>
                <w:lang w:eastAsia="bg-BG"/>
              </w:rPr>
              <w:lastRenderedPageBreak/>
              <w:t>образование“ – разработва се в момента,</w:t>
            </w:r>
          </w:p>
          <w:p w:rsidR="008C1421" w:rsidRPr="008C1421" w:rsidRDefault="008C1421" w:rsidP="008C1421">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 xml:space="preserve">и по проект </w:t>
            </w:r>
          </w:p>
          <w:p w:rsidR="008C1421" w:rsidRPr="008C1421" w:rsidRDefault="008C1421" w:rsidP="008C1421">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„Успех за теб“ -</w:t>
            </w:r>
          </w:p>
          <w:p w:rsidR="008C1421" w:rsidRPr="008C1421" w:rsidRDefault="008C1421" w:rsidP="008C1421">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5 083 531 лева за интензивна работа с родители от уязвими групи</w:t>
            </w:r>
          </w:p>
        </w:tc>
        <w:tc>
          <w:tcPr>
            <w:tcW w:w="2694" w:type="dxa"/>
            <w:gridSpan w:val="2"/>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lang w:eastAsia="bg-BG"/>
              </w:rPr>
              <w:lastRenderedPageBreak/>
              <w:t>Брой детски градини и училища, в които се реализират дейности за взаимодействие с родители;</w:t>
            </w:r>
          </w:p>
          <w:p w:rsidR="008C1421" w:rsidRPr="008C1421" w:rsidRDefault="008C1421" w:rsidP="008C1421">
            <w:pPr>
              <w:spacing w:after="0" w:line="240" w:lineRule="auto"/>
              <w:jc w:val="both"/>
              <w:rPr>
                <w:rFonts w:ascii="Times New Roman" w:hAnsi="Times New Roman" w:cs="Times New Roman"/>
                <w:sz w:val="24"/>
                <w:szCs w:val="24"/>
                <w:lang w:eastAsia="bg-BG"/>
              </w:rPr>
            </w:pPr>
          </w:p>
          <w:p w:rsidR="008C1421" w:rsidRPr="008C1421" w:rsidRDefault="008C1421" w:rsidP="008C1421">
            <w:pPr>
              <w:spacing w:after="0" w:line="240" w:lineRule="auto"/>
              <w:jc w:val="both"/>
              <w:rPr>
                <w:rFonts w:ascii="Times New Roman" w:hAnsi="Times New Roman" w:cs="Times New Roman"/>
                <w:sz w:val="24"/>
                <w:szCs w:val="24"/>
                <w:lang w:eastAsia="bg-BG"/>
              </w:rPr>
            </w:pPr>
          </w:p>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lang w:eastAsia="bg-BG"/>
              </w:rPr>
              <w:t>Брой родители, вкл. роми, подкрепени за включване в мултикултурна образователна среда</w:t>
            </w:r>
          </w:p>
          <w:p w:rsidR="008C1421" w:rsidRPr="008C1421" w:rsidRDefault="008C1421" w:rsidP="008C1421">
            <w:pPr>
              <w:spacing w:after="0" w:line="240" w:lineRule="auto"/>
              <w:jc w:val="center"/>
              <w:rPr>
                <w:rFonts w:ascii="Times New Roman" w:hAnsi="Times New Roman" w:cs="Times New Roman"/>
                <w:sz w:val="24"/>
                <w:szCs w:val="24"/>
                <w:lang w:eastAsia="bg-BG"/>
              </w:rPr>
            </w:pPr>
          </w:p>
        </w:tc>
        <w:tc>
          <w:tcPr>
            <w:tcW w:w="1558" w:type="dxa"/>
            <w:gridSpan w:val="2"/>
            <w:tcBorders>
              <w:top w:val="single" w:sz="4" w:space="0" w:color="auto"/>
              <w:left w:val="single" w:sz="4" w:space="0" w:color="auto"/>
              <w:bottom w:val="single" w:sz="4" w:space="0" w:color="auto"/>
              <w:right w:val="single" w:sz="4" w:space="0" w:color="auto"/>
            </w:tcBorders>
          </w:tcPr>
          <w:p w:rsidR="008C1421" w:rsidRPr="008C1421" w:rsidRDefault="004C5EC0"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p w:rsidR="008C1421" w:rsidRPr="008C1421" w:rsidRDefault="004C5EC0"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10</w:t>
            </w:r>
          </w:p>
        </w:tc>
        <w:tc>
          <w:tcPr>
            <w:tcW w:w="1417" w:type="dxa"/>
            <w:tcBorders>
              <w:top w:val="single" w:sz="4" w:space="0" w:color="auto"/>
              <w:left w:val="single" w:sz="4" w:space="0" w:color="auto"/>
              <w:bottom w:val="single" w:sz="4" w:space="0" w:color="auto"/>
              <w:right w:val="single" w:sz="4" w:space="0" w:color="auto"/>
            </w:tcBorders>
          </w:tcPr>
          <w:p w:rsidR="008C1421" w:rsidRPr="008C1421" w:rsidRDefault="004C5EC0" w:rsidP="008C1421">
            <w:pPr>
              <w:spacing w:after="0" w:line="276"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p w:rsidR="008C1421" w:rsidRPr="008C1421" w:rsidRDefault="008C1421" w:rsidP="008C1421">
            <w:pPr>
              <w:spacing w:after="0" w:line="276" w:lineRule="auto"/>
              <w:jc w:val="center"/>
              <w:rPr>
                <w:rFonts w:ascii="Times New Roman" w:hAnsi="Times New Roman" w:cs="Times New Roman"/>
                <w:sz w:val="24"/>
                <w:szCs w:val="24"/>
                <w:lang w:eastAsia="bg-BG"/>
              </w:rPr>
            </w:pPr>
          </w:p>
          <w:p w:rsidR="008C1421" w:rsidRPr="008C1421" w:rsidRDefault="008C1421" w:rsidP="008C1421">
            <w:pPr>
              <w:spacing w:after="0" w:line="276" w:lineRule="auto"/>
              <w:jc w:val="center"/>
              <w:rPr>
                <w:rFonts w:ascii="Times New Roman" w:hAnsi="Times New Roman" w:cs="Times New Roman"/>
                <w:sz w:val="24"/>
                <w:szCs w:val="24"/>
                <w:lang w:eastAsia="bg-BG"/>
              </w:rPr>
            </w:pPr>
          </w:p>
          <w:p w:rsidR="008C1421" w:rsidRPr="008C1421" w:rsidRDefault="008C1421" w:rsidP="008C1421">
            <w:pPr>
              <w:spacing w:after="0" w:line="276" w:lineRule="auto"/>
              <w:jc w:val="center"/>
              <w:rPr>
                <w:rFonts w:ascii="Times New Roman" w:hAnsi="Times New Roman" w:cs="Times New Roman"/>
                <w:sz w:val="24"/>
                <w:szCs w:val="24"/>
                <w:lang w:eastAsia="bg-BG"/>
              </w:rPr>
            </w:pPr>
          </w:p>
          <w:p w:rsidR="008C1421" w:rsidRPr="008C1421" w:rsidRDefault="008C1421" w:rsidP="008C1421">
            <w:pPr>
              <w:spacing w:after="0" w:line="276" w:lineRule="auto"/>
              <w:jc w:val="center"/>
              <w:rPr>
                <w:rFonts w:ascii="Times New Roman" w:hAnsi="Times New Roman" w:cs="Times New Roman"/>
                <w:sz w:val="24"/>
                <w:szCs w:val="24"/>
                <w:lang w:eastAsia="bg-BG"/>
              </w:rPr>
            </w:pPr>
          </w:p>
          <w:p w:rsidR="008C1421" w:rsidRPr="008C1421" w:rsidRDefault="008C1421" w:rsidP="008C1421">
            <w:pPr>
              <w:spacing w:after="0" w:line="276" w:lineRule="auto"/>
              <w:jc w:val="center"/>
              <w:rPr>
                <w:rFonts w:ascii="Times New Roman" w:hAnsi="Times New Roman" w:cs="Times New Roman"/>
                <w:sz w:val="24"/>
                <w:szCs w:val="24"/>
                <w:lang w:eastAsia="bg-BG"/>
              </w:rPr>
            </w:pPr>
          </w:p>
          <w:p w:rsidR="008C1421" w:rsidRPr="008C1421" w:rsidRDefault="008C1421" w:rsidP="008C1421">
            <w:pPr>
              <w:spacing w:after="0" w:line="276" w:lineRule="auto"/>
              <w:jc w:val="center"/>
              <w:rPr>
                <w:rFonts w:ascii="Times New Roman" w:hAnsi="Times New Roman" w:cs="Times New Roman"/>
                <w:sz w:val="24"/>
                <w:szCs w:val="24"/>
                <w:lang w:eastAsia="bg-BG"/>
              </w:rPr>
            </w:pPr>
          </w:p>
          <w:p w:rsidR="008C1421" w:rsidRPr="008C1421" w:rsidRDefault="008C1421" w:rsidP="008C1421">
            <w:pPr>
              <w:spacing w:after="0" w:line="276" w:lineRule="auto"/>
              <w:jc w:val="center"/>
              <w:rPr>
                <w:rFonts w:ascii="Times New Roman" w:hAnsi="Times New Roman" w:cs="Times New Roman"/>
                <w:sz w:val="24"/>
                <w:szCs w:val="24"/>
                <w:lang w:eastAsia="bg-BG"/>
              </w:rPr>
            </w:pPr>
          </w:p>
          <w:p w:rsidR="008C1421" w:rsidRPr="008C1421" w:rsidRDefault="004C5EC0" w:rsidP="008C1421">
            <w:pPr>
              <w:spacing w:after="0" w:line="276" w:lineRule="auto"/>
              <w:jc w:val="center"/>
              <w:rPr>
                <w:rFonts w:ascii="Times New Roman" w:hAnsi="Times New Roman" w:cs="Times New Roman"/>
                <w:sz w:val="24"/>
                <w:szCs w:val="24"/>
                <w:lang w:eastAsia="bg-BG"/>
              </w:rPr>
            </w:pPr>
            <w:r>
              <w:rPr>
                <w:rFonts w:ascii="Times New Roman" w:hAnsi="Times New Roman" w:cs="Times New Roman"/>
                <w:color w:val="000000"/>
                <w:sz w:val="24"/>
                <w:szCs w:val="24"/>
                <w:lang w:eastAsia="bg-BG"/>
              </w:rPr>
              <w:t>50</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6.2</w:t>
            </w:r>
          </w:p>
        </w:tc>
        <w:tc>
          <w:tcPr>
            <w:tcW w:w="2551" w:type="dxa"/>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rPr>
              <w:t>Дейности с родители (обучения, иновативни родителски срещи, срещи в общности, кампании, културни мероприятия), насочени към подобряване на взаимодействието „образователна институция – семейство“ с цел ефективна образователна интеграция на децата и учениците от етническите малцинства и етнокултурните общности.</w:t>
            </w:r>
          </w:p>
        </w:tc>
        <w:tc>
          <w:tcPr>
            <w:tcW w:w="1276" w:type="dxa"/>
          </w:tcPr>
          <w:p w:rsidR="008C1421" w:rsidRPr="008C1421" w:rsidRDefault="008C1421" w:rsidP="008C1421">
            <w:pPr>
              <w:spacing w:after="0" w:line="240" w:lineRule="auto"/>
              <w:jc w:val="center"/>
              <w:rPr>
                <w:rFonts w:ascii="Times New Roman" w:hAnsi="Times New Roman" w:cs="Times New Roman"/>
                <w:sz w:val="24"/>
                <w:szCs w:val="24"/>
                <w:lang w:eastAsia="bg-BG"/>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ind w:left="-57" w:right="-170"/>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eastAsia="bg-BG"/>
              </w:rPr>
              <w:t xml:space="preserve">2024 - </w:t>
            </w:r>
            <w:r w:rsidRPr="008C1421">
              <w:rPr>
                <w:rFonts w:ascii="Times New Roman" w:eastAsia="Calibri" w:hAnsi="Times New Roman" w:cs="Times New Roman"/>
                <w:sz w:val="24"/>
                <w:szCs w:val="24"/>
                <w:lang w:val="en-US" w:eastAsia="bg-BG"/>
              </w:rPr>
              <w:t>2025 г.</w:t>
            </w:r>
          </w:p>
        </w:tc>
        <w:tc>
          <w:tcPr>
            <w:tcW w:w="1664" w:type="dxa"/>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val="en-US" w:eastAsia="bg-BG"/>
              </w:rPr>
              <w:t>ЦОИДУЕМ</w:t>
            </w:r>
            <w:r w:rsidR="00B32A70">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B32A70">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дейността на ЦОИДУЕМ </w:t>
            </w:r>
          </w:p>
        </w:tc>
        <w:tc>
          <w:tcPr>
            <w:tcW w:w="2694" w:type="dxa"/>
            <w:gridSpan w:val="2"/>
          </w:tcPr>
          <w:p w:rsidR="008C1421" w:rsidRPr="008C1421" w:rsidRDefault="008C1421" w:rsidP="008C1421">
            <w:pPr>
              <w:spacing w:after="200" w:line="240" w:lineRule="auto"/>
              <w:jc w:val="both"/>
              <w:rPr>
                <w:rFonts w:ascii="Times New Roman" w:hAnsi="Times New Roman" w:cs="Times New Roman"/>
                <w:sz w:val="24"/>
                <w:szCs w:val="24"/>
              </w:rPr>
            </w:pPr>
            <w:r w:rsidRPr="008C1421">
              <w:rPr>
                <w:rFonts w:ascii="Times New Roman" w:hAnsi="Times New Roman" w:cs="Times New Roman"/>
                <w:sz w:val="24"/>
                <w:szCs w:val="24"/>
              </w:rPr>
              <w:t>1. Брой проведени дейности с родители:</w:t>
            </w:r>
          </w:p>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t>1.1. обучения;</w:t>
            </w:r>
          </w:p>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t>1.2.иновативни родителски срещи;</w:t>
            </w:r>
          </w:p>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t>1.3.срещи в общности;</w:t>
            </w:r>
          </w:p>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t>1.4. кампании;</w:t>
            </w:r>
          </w:p>
          <w:p w:rsidR="008C1421" w:rsidRPr="008C1421" w:rsidRDefault="008C1421" w:rsidP="008C1421">
            <w:pPr>
              <w:spacing w:after="200" w:line="240" w:lineRule="auto"/>
              <w:jc w:val="center"/>
              <w:rPr>
                <w:rFonts w:ascii="Times New Roman" w:hAnsi="Times New Roman" w:cs="Times New Roman"/>
                <w:sz w:val="24"/>
                <w:szCs w:val="24"/>
              </w:rPr>
            </w:pPr>
            <w:r w:rsidRPr="008C1421">
              <w:rPr>
                <w:rFonts w:ascii="Times New Roman" w:hAnsi="Times New Roman" w:cs="Times New Roman"/>
                <w:sz w:val="24"/>
                <w:szCs w:val="24"/>
              </w:rPr>
              <w:t>1.5. културни мероприятия.</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rPr>
              <w:t xml:space="preserve">2. Брой родители /от тях от етническите малцинства/ и етнокултурните общности, включени в дейности за ефективна образователна интеграция на децата и учениците от етническите малцинства и </w:t>
            </w:r>
            <w:r w:rsidRPr="008C1421">
              <w:rPr>
                <w:rFonts w:ascii="Times New Roman" w:hAnsi="Times New Roman" w:cs="Times New Roman"/>
                <w:sz w:val="24"/>
                <w:szCs w:val="24"/>
              </w:rPr>
              <w:lastRenderedPageBreak/>
              <w:t>етнокултурните общности.</w:t>
            </w:r>
          </w:p>
        </w:tc>
        <w:tc>
          <w:tcPr>
            <w:tcW w:w="1558" w:type="dxa"/>
            <w:gridSpan w:val="2"/>
          </w:tcPr>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1.1. – </w:t>
            </w:r>
            <w:r w:rsidR="00B32A70">
              <w:rPr>
                <w:rFonts w:ascii="Times New Roman" w:eastAsia="Calibri" w:hAnsi="Times New Roman" w:cs="Times New Roman"/>
                <w:sz w:val="24"/>
                <w:szCs w:val="24"/>
                <w:lang w:eastAsia="bg-BG"/>
              </w:rPr>
              <w:t>0</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1.2. – </w:t>
            </w:r>
            <w:r w:rsidR="00B32A70">
              <w:rPr>
                <w:rFonts w:ascii="Times New Roman" w:eastAsia="Calibri" w:hAnsi="Times New Roman" w:cs="Times New Roman"/>
                <w:sz w:val="24"/>
                <w:szCs w:val="24"/>
                <w:lang w:eastAsia="bg-BG"/>
              </w:rPr>
              <w:t>0</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1.3. – </w:t>
            </w:r>
            <w:r w:rsidR="00B32A70">
              <w:rPr>
                <w:rFonts w:ascii="Times New Roman" w:eastAsia="Calibri" w:hAnsi="Times New Roman" w:cs="Times New Roman"/>
                <w:sz w:val="24"/>
                <w:szCs w:val="24"/>
                <w:lang w:eastAsia="bg-BG"/>
              </w:rPr>
              <w:t>0</w:t>
            </w:r>
            <w:r w:rsidRPr="008C1421">
              <w:rPr>
                <w:rFonts w:ascii="Times New Roman" w:eastAsia="Calibri" w:hAnsi="Times New Roman" w:cs="Times New Roman"/>
                <w:sz w:val="24"/>
                <w:szCs w:val="24"/>
                <w:lang w:eastAsia="bg-BG"/>
              </w:rPr>
              <w:t>;</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1.4. – </w:t>
            </w:r>
            <w:r w:rsidR="00B32A70">
              <w:rPr>
                <w:rFonts w:ascii="Times New Roman" w:eastAsia="Calibri" w:hAnsi="Times New Roman" w:cs="Times New Roman"/>
                <w:sz w:val="24"/>
                <w:szCs w:val="24"/>
                <w:lang w:eastAsia="bg-BG"/>
              </w:rPr>
              <w:t>0</w:t>
            </w:r>
            <w:r w:rsidRPr="008C1421">
              <w:rPr>
                <w:rFonts w:ascii="Times New Roman" w:eastAsia="Calibri" w:hAnsi="Times New Roman" w:cs="Times New Roman"/>
                <w:sz w:val="24"/>
                <w:szCs w:val="24"/>
                <w:lang w:eastAsia="bg-BG"/>
              </w:rPr>
              <w:t>;</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1.5. – 1.</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 – </w:t>
            </w:r>
            <w:r w:rsidR="00B32A70">
              <w:rPr>
                <w:rFonts w:ascii="Times New Roman" w:eastAsia="Calibri" w:hAnsi="Times New Roman" w:cs="Times New Roman"/>
                <w:sz w:val="24"/>
                <w:szCs w:val="24"/>
                <w:lang w:eastAsia="bg-BG"/>
              </w:rPr>
              <w:t>2</w:t>
            </w:r>
            <w:r w:rsidRPr="008C1421">
              <w:rPr>
                <w:rFonts w:ascii="Times New Roman" w:eastAsia="Calibri" w:hAnsi="Times New Roman" w:cs="Times New Roman"/>
                <w:sz w:val="24"/>
                <w:szCs w:val="24"/>
                <w:lang w:eastAsia="bg-BG"/>
              </w:rPr>
              <w:t>.</w:t>
            </w:r>
          </w:p>
          <w:p w:rsidR="008C1421" w:rsidRPr="008C1421" w:rsidRDefault="008C1421" w:rsidP="008C1421">
            <w:pPr>
              <w:spacing w:after="0" w:line="240" w:lineRule="auto"/>
              <w:jc w:val="center"/>
              <w:rPr>
                <w:rFonts w:ascii="Times New Roman" w:hAnsi="Times New Roman" w:cs="Times New Roman"/>
                <w:sz w:val="24"/>
                <w:szCs w:val="24"/>
                <w:lang w:eastAsia="bg-BG"/>
              </w:rPr>
            </w:pPr>
          </w:p>
        </w:tc>
        <w:tc>
          <w:tcPr>
            <w:tcW w:w="1417" w:type="dxa"/>
          </w:tcPr>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jc w:val="center"/>
              <w:rPr>
                <w:rFonts w:ascii="Times New Roman" w:eastAsia="Calibri" w:hAnsi="Times New Roman" w:cs="Times New Roman"/>
                <w:sz w:val="24"/>
                <w:szCs w:val="24"/>
                <w:lang w:val="en-US"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1.1. – </w:t>
            </w:r>
            <w:r w:rsidR="00B32A70">
              <w:rPr>
                <w:rFonts w:ascii="Times New Roman" w:hAnsi="Times New Roman" w:cs="Times New Roman"/>
                <w:sz w:val="24"/>
                <w:szCs w:val="24"/>
                <w:lang w:eastAsia="bg-BG"/>
              </w:rPr>
              <w:t>0</w:t>
            </w: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1.2. – </w:t>
            </w:r>
            <w:r w:rsidR="00B32A70">
              <w:rPr>
                <w:rFonts w:ascii="Times New Roman" w:hAnsi="Times New Roman" w:cs="Times New Roman"/>
                <w:sz w:val="24"/>
                <w:szCs w:val="24"/>
                <w:lang w:eastAsia="bg-BG"/>
              </w:rPr>
              <w:t>0</w:t>
            </w: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1.3. – </w:t>
            </w:r>
            <w:r w:rsidR="00B32A70">
              <w:rPr>
                <w:rFonts w:ascii="Times New Roman" w:hAnsi="Times New Roman" w:cs="Times New Roman"/>
                <w:sz w:val="24"/>
                <w:szCs w:val="24"/>
                <w:lang w:eastAsia="bg-BG"/>
              </w:rPr>
              <w:t>0</w:t>
            </w: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1.4. – </w:t>
            </w:r>
            <w:r w:rsidR="00B32A70">
              <w:rPr>
                <w:rFonts w:ascii="Times New Roman" w:hAnsi="Times New Roman" w:cs="Times New Roman"/>
                <w:sz w:val="24"/>
                <w:szCs w:val="24"/>
                <w:lang w:eastAsia="bg-BG"/>
              </w:rPr>
              <w:t>0</w:t>
            </w: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1.5. – </w:t>
            </w:r>
            <w:r w:rsidR="00B32A70">
              <w:rPr>
                <w:rFonts w:ascii="Times New Roman" w:hAnsi="Times New Roman" w:cs="Times New Roman"/>
                <w:sz w:val="24"/>
                <w:szCs w:val="24"/>
                <w:lang w:eastAsia="bg-BG"/>
              </w:rPr>
              <w:t>1</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 – </w:t>
            </w:r>
            <w:r w:rsidR="00B32A70">
              <w:rPr>
                <w:rFonts w:ascii="Times New Roman" w:hAnsi="Times New Roman" w:cs="Times New Roman"/>
                <w:sz w:val="24"/>
                <w:szCs w:val="24"/>
                <w:lang w:eastAsia="bg-BG"/>
              </w:rPr>
              <w:t>20</w:t>
            </w:r>
            <w:r w:rsidRPr="008C1421">
              <w:rPr>
                <w:rFonts w:ascii="Times New Roman" w:hAnsi="Times New Roman" w:cs="Times New Roman"/>
                <w:sz w:val="24"/>
                <w:szCs w:val="24"/>
                <w:lang w:eastAsia="bg-BG"/>
              </w:rPr>
              <w:t>.</w:t>
            </w:r>
          </w:p>
          <w:p w:rsidR="008C1421" w:rsidRPr="008C1421" w:rsidRDefault="008C1421" w:rsidP="008C1421">
            <w:pPr>
              <w:spacing w:after="200" w:line="276" w:lineRule="auto"/>
              <w:jc w:val="center"/>
              <w:rPr>
                <w:rFonts w:ascii="Times New Roman" w:hAnsi="Times New Roman" w:cs="Times New Roman"/>
                <w:sz w:val="24"/>
                <w:szCs w:val="24"/>
                <w:lang w:eastAsia="bg-BG"/>
              </w:rPr>
            </w:pPr>
          </w:p>
        </w:tc>
      </w:tr>
      <w:tr w:rsidR="008C1421" w:rsidRPr="008C1421" w:rsidTr="008C1421">
        <w:trPr>
          <w:gridBefore w:val="1"/>
          <w:gridAfter w:val="1"/>
          <w:wBefore w:w="959" w:type="dxa"/>
          <w:wAfter w:w="476" w:type="dxa"/>
          <w:trHeight w:val="281"/>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6.3</w:t>
            </w:r>
          </w:p>
        </w:tc>
        <w:tc>
          <w:tcPr>
            <w:tcW w:w="2551" w:type="dxa"/>
          </w:tcPr>
          <w:p w:rsidR="008C1421" w:rsidRPr="008C1421" w:rsidRDefault="008C1421" w:rsidP="008C1421">
            <w:pPr>
              <w:spacing w:after="0" w:line="240" w:lineRule="auto"/>
              <w:jc w:val="both"/>
              <w:rPr>
                <w:rFonts w:ascii="Times New Roman" w:hAnsi="Times New Roman" w:cs="Times New Roman"/>
                <w:sz w:val="24"/>
                <w:szCs w:val="24"/>
                <w:lang w:eastAsia="bg-BG"/>
              </w:rPr>
            </w:pPr>
            <w:proofErr w:type="spellStart"/>
            <w:r w:rsidRPr="008C1421">
              <w:rPr>
                <w:rFonts w:ascii="Times New Roman" w:hAnsi="Times New Roman" w:cs="Times New Roman"/>
                <w:sz w:val="24"/>
              </w:rPr>
              <w:t>Психолого</w:t>
            </w:r>
            <w:proofErr w:type="spellEnd"/>
            <w:r w:rsidRPr="008C1421">
              <w:rPr>
                <w:rFonts w:ascii="Times New Roman" w:hAnsi="Times New Roman" w:cs="Times New Roman"/>
                <w:sz w:val="24"/>
              </w:rPr>
              <w:t>-педагогическо и социално-комуникативно приобщаване на родителите от етническите малцинства и етнокултурните общности към образователната среда и за създаване на мотивация у тях за образованието на техните деца.</w:t>
            </w:r>
          </w:p>
        </w:tc>
        <w:tc>
          <w:tcPr>
            <w:tcW w:w="1276" w:type="dxa"/>
          </w:tcPr>
          <w:p w:rsidR="008C1421" w:rsidRPr="008C1421" w:rsidRDefault="008C1421" w:rsidP="008C1421">
            <w:pPr>
              <w:spacing w:after="0" w:line="240" w:lineRule="auto"/>
              <w:jc w:val="center"/>
              <w:rPr>
                <w:rFonts w:ascii="Times New Roman" w:hAnsi="Times New Roman" w:cs="Times New Roman"/>
                <w:sz w:val="24"/>
                <w:szCs w:val="24"/>
                <w:lang w:eastAsia="bg-BG"/>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2024-</w:t>
            </w:r>
          </w:p>
          <w:p w:rsidR="008C1421" w:rsidRPr="008C1421" w:rsidRDefault="008C1421" w:rsidP="008C1421">
            <w:pPr>
              <w:spacing w:after="0" w:line="240" w:lineRule="auto"/>
              <w:ind w:left="-57" w:right="-170"/>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val="en-US" w:eastAsia="bg-BG"/>
              </w:rPr>
              <w:t>2025 г.</w:t>
            </w:r>
          </w:p>
        </w:tc>
        <w:tc>
          <w:tcPr>
            <w:tcW w:w="1664" w:type="dxa"/>
          </w:tcPr>
          <w:p w:rsidR="008C1421" w:rsidRPr="006A71AA"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val="en-US" w:eastAsia="bg-BG"/>
              </w:rPr>
              <w:t>ЦОИДУЕМ</w:t>
            </w:r>
            <w:r w:rsidR="006A71AA">
              <w:rPr>
                <w:rFonts w:ascii="Times New Roman" w:hAnsi="Times New Roman" w:cs="Times New Roman"/>
                <w:sz w:val="24"/>
                <w:szCs w:val="24"/>
                <w:lang w:eastAsia="bg-BG"/>
              </w:rPr>
              <w:t xml:space="preserve"> Училища, община</w:t>
            </w:r>
            <w:r w:rsidR="006A71AA">
              <w:rPr>
                <w:rFonts w:ascii="Times New Roman" w:eastAsia="Calibri" w:hAnsi="Times New Roman" w:cs="Times New Roman"/>
                <w:sz w:val="24"/>
                <w:szCs w:val="24"/>
                <w:lang w:eastAsia="bg-BG"/>
              </w:rPr>
              <w:t>,</w:t>
            </w:r>
          </w:p>
        </w:tc>
        <w:tc>
          <w:tcPr>
            <w:tcW w:w="2589" w:type="dxa"/>
            <w:gridSpan w:val="2"/>
          </w:tcPr>
          <w:p w:rsidR="008C1421" w:rsidRPr="008C1421" w:rsidRDefault="008C1421" w:rsidP="006A71AA">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sz w:val="24"/>
                <w:szCs w:val="24"/>
                <w:lang w:eastAsia="bg-BG"/>
              </w:rPr>
              <w:t xml:space="preserve">Със средства от Конкурсни процедури в изпълнение на Програмата за дейността на ЦОИДУЕМ </w:t>
            </w:r>
          </w:p>
        </w:tc>
        <w:tc>
          <w:tcPr>
            <w:tcW w:w="2694" w:type="dxa"/>
            <w:gridSpan w:val="2"/>
          </w:tcPr>
          <w:p w:rsidR="008C1421" w:rsidRPr="008C1421" w:rsidRDefault="008C1421" w:rsidP="008C1421">
            <w:pPr>
              <w:spacing w:after="200" w:line="240" w:lineRule="auto"/>
              <w:jc w:val="both"/>
              <w:rPr>
                <w:rFonts w:ascii="Times New Roman" w:hAnsi="Times New Roman" w:cs="Times New Roman"/>
                <w:sz w:val="24"/>
                <w:szCs w:val="24"/>
              </w:rPr>
            </w:pPr>
            <w:r w:rsidRPr="008C1421">
              <w:rPr>
                <w:rFonts w:ascii="Times New Roman" w:hAnsi="Times New Roman" w:cs="Times New Roman"/>
                <w:sz w:val="24"/>
                <w:szCs w:val="24"/>
              </w:rPr>
              <w:t xml:space="preserve">1. Брой проведени дейности с родители за </w:t>
            </w:r>
            <w:proofErr w:type="spellStart"/>
            <w:r w:rsidRPr="008C1421">
              <w:rPr>
                <w:rFonts w:ascii="Times New Roman" w:hAnsi="Times New Roman" w:cs="Times New Roman"/>
                <w:sz w:val="24"/>
                <w:szCs w:val="24"/>
              </w:rPr>
              <w:t>психолого</w:t>
            </w:r>
            <w:proofErr w:type="spellEnd"/>
            <w:r w:rsidRPr="008C1421">
              <w:rPr>
                <w:rFonts w:ascii="Times New Roman" w:hAnsi="Times New Roman" w:cs="Times New Roman"/>
                <w:sz w:val="24"/>
                <w:szCs w:val="24"/>
              </w:rPr>
              <w:t>-педагогическо и социално-комуникативно приобщаване;</w:t>
            </w: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rPr>
              <w:t xml:space="preserve">2. Общ брой родители /от тях от етническите малцинства/ и етнокултурните общности, включени в дейности за </w:t>
            </w:r>
            <w:proofErr w:type="spellStart"/>
            <w:r w:rsidRPr="008C1421">
              <w:rPr>
                <w:rFonts w:ascii="Times New Roman" w:hAnsi="Times New Roman" w:cs="Times New Roman"/>
                <w:sz w:val="24"/>
                <w:szCs w:val="24"/>
              </w:rPr>
              <w:t>психолого</w:t>
            </w:r>
            <w:proofErr w:type="spellEnd"/>
            <w:r w:rsidRPr="008C1421">
              <w:rPr>
                <w:rFonts w:ascii="Times New Roman" w:hAnsi="Times New Roman" w:cs="Times New Roman"/>
                <w:sz w:val="24"/>
                <w:szCs w:val="24"/>
              </w:rPr>
              <w:t>-педагогическо и социално-комуникативно приобщаване.</w:t>
            </w:r>
          </w:p>
        </w:tc>
        <w:tc>
          <w:tcPr>
            <w:tcW w:w="1558" w:type="dxa"/>
            <w:gridSpan w:val="2"/>
          </w:tcPr>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1 – </w:t>
            </w:r>
            <w:r w:rsidR="006A71AA">
              <w:rPr>
                <w:rFonts w:ascii="Times New Roman" w:eastAsia="Calibri" w:hAnsi="Times New Roman" w:cs="Times New Roman"/>
                <w:sz w:val="24"/>
                <w:szCs w:val="24"/>
                <w:lang w:eastAsia="bg-BG"/>
              </w:rPr>
              <w:t>0</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 – </w:t>
            </w:r>
            <w:r w:rsidR="006A71AA">
              <w:rPr>
                <w:rFonts w:ascii="Times New Roman" w:eastAsia="Calibri" w:hAnsi="Times New Roman" w:cs="Times New Roman"/>
                <w:sz w:val="24"/>
                <w:szCs w:val="24"/>
                <w:lang w:eastAsia="bg-BG"/>
              </w:rPr>
              <w:t>0</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0" w:line="240" w:lineRule="auto"/>
              <w:jc w:val="center"/>
              <w:rPr>
                <w:rFonts w:ascii="Times New Roman" w:hAnsi="Times New Roman" w:cs="Times New Roman"/>
                <w:sz w:val="24"/>
                <w:szCs w:val="24"/>
                <w:lang w:eastAsia="bg-BG"/>
              </w:rPr>
            </w:pPr>
          </w:p>
        </w:tc>
        <w:tc>
          <w:tcPr>
            <w:tcW w:w="1417" w:type="dxa"/>
          </w:tcPr>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1. – </w:t>
            </w:r>
            <w:r w:rsidR="006A71AA">
              <w:rPr>
                <w:rFonts w:ascii="Times New Roman" w:hAnsi="Times New Roman" w:cs="Times New Roman"/>
                <w:sz w:val="24"/>
                <w:szCs w:val="24"/>
                <w:lang w:eastAsia="bg-BG"/>
              </w:rPr>
              <w:t>1</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6A71AA">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 – </w:t>
            </w:r>
            <w:r w:rsidR="006A71AA">
              <w:rPr>
                <w:rFonts w:ascii="Times New Roman" w:hAnsi="Times New Roman" w:cs="Times New Roman"/>
                <w:sz w:val="24"/>
                <w:szCs w:val="24"/>
                <w:lang w:eastAsia="bg-BG"/>
              </w:rPr>
              <w:t>2</w:t>
            </w: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6.4</w:t>
            </w:r>
          </w:p>
        </w:tc>
        <w:tc>
          <w:tcPr>
            <w:tcW w:w="2551" w:type="dxa"/>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rPr>
              <w:t xml:space="preserve">Алтернативни форми на взаимодействие на образователни институции с родителската общност чрез коопериране с местни общности и общини за привличане и ангажиране в процеса на обхващане, включване и реинтеграция на деца </w:t>
            </w:r>
            <w:r w:rsidRPr="008C1421">
              <w:rPr>
                <w:rFonts w:ascii="Times New Roman" w:hAnsi="Times New Roman" w:cs="Times New Roman"/>
                <w:sz w:val="24"/>
              </w:rPr>
              <w:lastRenderedPageBreak/>
              <w:t>и ученици от етническите малцинства и етнокултурните общности в системата на предучилищното и училищното образование.</w:t>
            </w:r>
          </w:p>
        </w:tc>
        <w:tc>
          <w:tcPr>
            <w:tcW w:w="1276" w:type="dxa"/>
          </w:tcPr>
          <w:p w:rsidR="008C1421" w:rsidRPr="008C1421" w:rsidRDefault="008C1421" w:rsidP="008C1421">
            <w:pPr>
              <w:spacing w:after="0" w:line="240" w:lineRule="auto"/>
              <w:jc w:val="center"/>
              <w:rPr>
                <w:rFonts w:ascii="Times New Roman" w:hAnsi="Times New Roman" w:cs="Times New Roman"/>
                <w:sz w:val="24"/>
                <w:szCs w:val="24"/>
                <w:lang w:eastAsia="bg-BG"/>
              </w:rPr>
            </w:pPr>
            <w:proofErr w:type="spellStart"/>
            <w:r w:rsidRPr="008C1421">
              <w:rPr>
                <w:rFonts w:ascii="Times New Roman" w:eastAsia="Calibri" w:hAnsi="Times New Roman" w:cs="Times New Roman"/>
                <w:sz w:val="24"/>
                <w:lang w:val="en-US"/>
              </w:rPr>
              <w:lastRenderedPageBreak/>
              <w:t>Текущ</w:t>
            </w:r>
            <w:proofErr w:type="spellEnd"/>
          </w:p>
        </w:tc>
        <w:tc>
          <w:tcPr>
            <w:tcW w:w="1134" w:type="dxa"/>
          </w:tcPr>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2024-</w:t>
            </w:r>
          </w:p>
          <w:p w:rsidR="008C1421" w:rsidRPr="008C1421" w:rsidRDefault="008C1421" w:rsidP="008C1421">
            <w:pPr>
              <w:spacing w:after="0" w:line="240" w:lineRule="auto"/>
              <w:ind w:left="-57" w:right="-170"/>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val="en-US" w:eastAsia="bg-BG"/>
              </w:rPr>
              <w:t>2025 г.</w:t>
            </w:r>
          </w:p>
        </w:tc>
        <w:tc>
          <w:tcPr>
            <w:tcW w:w="1664" w:type="dxa"/>
          </w:tcPr>
          <w:p w:rsidR="008C1421" w:rsidRPr="006A71AA"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eastAsia="Calibri" w:hAnsi="Times New Roman" w:cs="Times New Roman"/>
                <w:sz w:val="24"/>
                <w:szCs w:val="24"/>
                <w:lang w:val="en-US" w:eastAsia="bg-BG"/>
              </w:rPr>
              <w:t>ЦОИДУЕМ</w:t>
            </w:r>
            <w:r w:rsidR="006A71AA">
              <w:rPr>
                <w:rFonts w:ascii="Times New Roman" w:eastAsia="Calibri" w:hAnsi="Times New Roman" w:cs="Times New Roman"/>
                <w:sz w:val="24"/>
                <w:szCs w:val="24"/>
                <w:lang w:eastAsia="bg-BG"/>
              </w:rPr>
              <w:t>,</w:t>
            </w:r>
            <w:r w:rsidR="006A71AA">
              <w:rPr>
                <w:rFonts w:ascii="Times New Roman" w:hAnsi="Times New Roman" w:cs="Times New Roman"/>
                <w:sz w:val="24"/>
                <w:szCs w:val="24"/>
                <w:lang w:eastAsia="bg-BG"/>
              </w:rPr>
              <w:t xml:space="preserve"> Училища, община</w:t>
            </w:r>
          </w:p>
        </w:tc>
        <w:tc>
          <w:tcPr>
            <w:tcW w:w="2589" w:type="dxa"/>
            <w:gridSpan w:val="2"/>
          </w:tcPr>
          <w:p w:rsidR="008C1421" w:rsidRPr="008C1421" w:rsidRDefault="008C1421" w:rsidP="008C1421">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 – 70 000 лв.</w:t>
            </w:r>
          </w:p>
        </w:tc>
        <w:tc>
          <w:tcPr>
            <w:tcW w:w="2694" w:type="dxa"/>
            <w:gridSpan w:val="2"/>
          </w:tcPr>
          <w:p w:rsidR="008C1421" w:rsidRPr="008C1421" w:rsidRDefault="008C1421" w:rsidP="008C1421">
            <w:pPr>
              <w:spacing w:after="200" w:line="240" w:lineRule="auto"/>
              <w:jc w:val="both"/>
              <w:rPr>
                <w:rFonts w:ascii="Times New Roman" w:hAnsi="Times New Roman" w:cs="Times New Roman"/>
                <w:sz w:val="24"/>
                <w:szCs w:val="24"/>
              </w:rPr>
            </w:pPr>
            <w:r w:rsidRPr="008C1421">
              <w:rPr>
                <w:rFonts w:ascii="Times New Roman" w:hAnsi="Times New Roman" w:cs="Times New Roman"/>
                <w:sz w:val="24"/>
                <w:szCs w:val="24"/>
              </w:rPr>
              <w:t>1. Брой проведени форми на взаимодействие на образователни институции с родителската общност;</w:t>
            </w: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rPr>
              <w:t xml:space="preserve">2. Общ брой родители /от тях от етническите малцинства/ и </w:t>
            </w:r>
            <w:r w:rsidRPr="008C1421">
              <w:rPr>
                <w:rFonts w:ascii="Times New Roman" w:hAnsi="Times New Roman" w:cs="Times New Roman"/>
                <w:sz w:val="24"/>
                <w:szCs w:val="24"/>
              </w:rPr>
              <w:lastRenderedPageBreak/>
              <w:t>етнокултурните общности, участвали във форми на взаимодействие на образователни институции с родителската общност.</w:t>
            </w:r>
          </w:p>
        </w:tc>
        <w:tc>
          <w:tcPr>
            <w:tcW w:w="1558" w:type="dxa"/>
            <w:gridSpan w:val="2"/>
          </w:tcPr>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lastRenderedPageBreak/>
              <w:t xml:space="preserve">1. – </w:t>
            </w:r>
            <w:r w:rsidR="006A71AA">
              <w:rPr>
                <w:rFonts w:ascii="Times New Roman" w:eastAsia="Calibri" w:hAnsi="Times New Roman" w:cs="Times New Roman"/>
                <w:sz w:val="24"/>
                <w:szCs w:val="24"/>
                <w:lang w:eastAsia="bg-BG"/>
              </w:rPr>
              <w:t>0</w:t>
            </w: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p>
          <w:p w:rsidR="008C1421" w:rsidRPr="008C1421" w:rsidRDefault="008C1421" w:rsidP="008C1421">
            <w:pPr>
              <w:spacing w:after="20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2. – </w:t>
            </w:r>
            <w:r w:rsidR="006A71AA">
              <w:rPr>
                <w:rFonts w:ascii="Times New Roman" w:eastAsia="Calibri"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eastAsia="bg-BG"/>
              </w:rPr>
            </w:pPr>
          </w:p>
        </w:tc>
        <w:tc>
          <w:tcPr>
            <w:tcW w:w="1417" w:type="dxa"/>
          </w:tcPr>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lastRenderedPageBreak/>
              <w:t xml:space="preserve">1. – </w:t>
            </w:r>
            <w:r w:rsidR="006A71AA">
              <w:rPr>
                <w:rFonts w:ascii="Times New Roman" w:hAnsi="Times New Roman" w:cs="Times New Roman"/>
                <w:sz w:val="24"/>
                <w:szCs w:val="24"/>
                <w:lang w:eastAsia="bg-BG"/>
              </w:rPr>
              <w:t>0</w:t>
            </w: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p>
          <w:p w:rsidR="008C1421" w:rsidRPr="008C1421" w:rsidRDefault="008C1421" w:rsidP="008C1421">
            <w:pPr>
              <w:spacing w:after="20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2. – </w:t>
            </w:r>
            <w:r w:rsidR="006A71AA">
              <w:rPr>
                <w:rFonts w:ascii="Times New Roman" w:hAnsi="Times New Roman" w:cs="Times New Roman"/>
                <w:sz w:val="24"/>
                <w:szCs w:val="24"/>
                <w:lang w:eastAsia="bg-BG"/>
              </w:rPr>
              <w:t>1</w:t>
            </w:r>
          </w:p>
          <w:p w:rsidR="008C1421" w:rsidRPr="008C1421" w:rsidRDefault="008C1421" w:rsidP="008C1421">
            <w:pPr>
              <w:spacing w:after="200" w:line="276" w:lineRule="auto"/>
              <w:jc w:val="center"/>
              <w:rPr>
                <w:rFonts w:ascii="Times New Roman" w:hAnsi="Times New Roman" w:cs="Times New Roman"/>
                <w:sz w:val="24"/>
                <w:szCs w:val="24"/>
                <w:lang w:eastAsia="bg-BG"/>
              </w:rPr>
            </w:pPr>
          </w:p>
        </w:tc>
      </w:tr>
      <w:tr w:rsidR="008C1421" w:rsidRPr="008C1421" w:rsidTr="008C1421">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6.5</w:t>
            </w:r>
          </w:p>
        </w:tc>
        <w:tc>
          <w:tcPr>
            <w:tcW w:w="2551" w:type="dxa"/>
          </w:tcPr>
          <w:p w:rsidR="008C1421" w:rsidRPr="008C1421" w:rsidRDefault="008C1421" w:rsidP="008C1421">
            <w:pPr>
              <w:spacing w:after="0" w:line="240" w:lineRule="auto"/>
              <w:jc w:val="both"/>
              <w:rPr>
                <w:rFonts w:ascii="Times New Roman" w:eastAsia="Calibri" w:hAnsi="Times New Roman" w:cs="Times New Roman"/>
                <w:sz w:val="24"/>
              </w:rPr>
            </w:pPr>
            <w:r w:rsidRPr="008C1421">
              <w:rPr>
                <w:rFonts w:ascii="Times New Roman" w:hAnsi="Times New Roman" w:cs="Times New Roman"/>
                <w:sz w:val="24"/>
              </w:rPr>
              <w:t>Обучение за ключови компетентности: „Лични, социални и умения за учене” от Рамката на ключовите компетентности за учене през целия живот. Умения за работа в екип с уязвими групи-Непедагогически персонал и учители</w:t>
            </w:r>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lang w:val="en-US"/>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2024 г.</w:t>
            </w:r>
          </w:p>
        </w:tc>
        <w:tc>
          <w:tcPr>
            <w:tcW w:w="1664" w:type="dxa"/>
          </w:tcPr>
          <w:p w:rsid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ЦОИДУЕМ</w:t>
            </w:r>
            <w:r w:rsidR="006A71AA">
              <w:rPr>
                <w:rFonts w:ascii="Times New Roman" w:eastAsia="Calibri" w:hAnsi="Times New Roman" w:cs="Times New Roman"/>
                <w:sz w:val="24"/>
                <w:szCs w:val="24"/>
                <w:lang w:eastAsia="bg-BG"/>
              </w:rPr>
              <w:t>,</w:t>
            </w:r>
          </w:p>
          <w:p w:rsidR="006A71AA" w:rsidRPr="006A71AA" w:rsidRDefault="006A71AA" w:rsidP="008C1421">
            <w:pPr>
              <w:spacing w:after="0" w:line="240" w:lineRule="auto"/>
              <w:jc w:val="center"/>
              <w:rPr>
                <w:rFonts w:ascii="Times New Roman" w:eastAsia="Calibri" w:hAnsi="Times New Roman" w:cs="Times New Roman"/>
                <w:sz w:val="24"/>
                <w:szCs w:val="24"/>
                <w:lang w:eastAsia="bg-BG"/>
              </w:rPr>
            </w:pPr>
            <w:r>
              <w:rPr>
                <w:rFonts w:ascii="Times New Roman" w:hAnsi="Times New Roman" w:cs="Times New Roman"/>
                <w:sz w:val="24"/>
                <w:szCs w:val="24"/>
                <w:lang w:eastAsia="bg-BG"/>
              </w:rPr>
              <w:t>Училища, община</w:t>
            </w:r>
          </w:p>
        </w:tc>
        <w:tc>
          <w:tcPr>
            <w:tcW w:w="2589" w:type="dxa"/>
            <w:gridSpan w:val="2"/>
          </w:tcPr>
          <w:p w:rsidR="008C1421" w:rsidRPr="008C1421" w:rsidRDefault="008C1421" w:rsidP="008C1421">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color w:val="000000"/>
                <w:lang w:eastAsia="bg-BG"/>
              </w:rPr>
              <w:t>П</w:t>
            </w:r>
            <w:r w:rsidRPr="008C1421">
              <w:rPr>
                <w:rFonts w:ascii="Times New Roman" w:hAnsi="Times New Roman" w:cs="Times New Roman"/>
                <w:color w:val="000000"/>
                <w:sz w:val="24"/>
                <w:szCs w:val="24"/>
                <w:lang w:eastAsia="bg-BG"/>
              </w:rPr>
              <w:t>роект „Изграждане на капацитет за образователно и социално включване“</w:t>
            </w:r>
          </w:p>
          <w:p w:rsidR="008C1421" w:rsidRPr="008C1421" w:rsidRDefault="008C1421" w:rsidP="008C1421">
            <w:pPr>
              <w:spacing w:after="0" w:line="240" w:lineRule="auto"/>
              <w:jc w:val="center"/>
              <w:rPr>
                <w:rFonts w:ascii="Times New Roman" w:hAnsi="Times New Roman" w:cs="Times New Roman"/>
                <w:color w:val="000000"/>
                <w:lang w:eastAsia="bg-BG"/>
              </w:rPr>
            </w:pPr>
            <w:r w:rsidRPr="008C1421">
              <w:rPr>
                <w:rFonts w:ascii="Times New Roman" w:hAnsi="Times New Roman" w:cs="Times New Roman"/>
                <w:color w:val="000000"/>
                <w:sz w:val="24"/>
                <w:szCs w:val="24"/>
                <w:lang w:eastAsia="bg-BG"/>
              </w:rPr>
              <w:t xml:space="preserve">85% ФМ на ЕИП, 15% Национално съфинансиране, Програма „Местно развитие, намаляване на бедността и подобрено включване на уязвимите групи“, финансиран от </w:t>
            </w:r>
            <w:r w:rsidRPr="008C1421">
              <w:rPr>
                <w:rFonts w:ascii="Times New Roman" w:hAnsi="Times New Roman" w:cs="Times New Roman"/>
                <w:color w:val="000000"/>
                <w:lang w:eastAsia="bg-BG"/>
              </w:rPr>
              <w:t>Финансовия механизъм на Европейското икономическо пространство 2014-2021 г. -</w:t>
            </w:r>
          </w:p>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r w:rsidRPr="008C1421">
              <w:rPr>
                <w:rFonts w:ascii="Times New Roman" w:hAnsi="Times New Roman" w:cs="Times New Roman"/>
                <w:color w:val="000000"/>
                <w:lang w:eastAsia="bg-BG"/>
              </w:rPr>
              <w:t>32 000 лв.</w:t>
            </w:r>
          </w:p>
        </w:tc>
        <w:tc>
          <w:tcPr>
            <w:tcW w:w="2694" w:type="dxa"/>
            <w:gridSpan w:val="2"/>
          </w:tcPr>
          <w:p w:rsidR="008C1421" w:rsidRPr="008C1421" w:rsidRDefault="008C1421" w:rsidP="008C1421">
            <w:pPr>
              <w:spacing w:line="240" w:lineRule="auto"/>
              <w:jc w:val="both"/>
              <w:rPr>
                <w:rFonts w:ascii="Times New Roman" w:eastAsia="Calibri" w:hAnsi="Times New Roman" w:cs="Times New Roman"/>
                <w:sz w:val="24"/>
                <w:szCs w:val="24"/>
                <w:lang w:val="en-US"/>
              </w:rPr>
            </w:pPr>
            <w:r w:rsidRPr="008C1421">
              <w:rPr>
                <w:rFonts w:ascii="Times New Roman" w:hAnsi="Times New Roman" w:cs="Times New Roman"/>
                <w:color w:val="000000"/>
                <w:sz w:val="24"/>
                <w:szCs w:val="24"/>
              </w:rPr>
              <w:t xml:space="preserve">Обучени образователни </w:t>
            </w:r>
            <w:proofErr w:type="spellStart"/>
            <w:r w:rsidRPr="008C1421">
              <w:rPr>
                <w:rFonts w:ascii="Times New Roman" w:hAnsi="Times New Roman" w:cs="Times New Roman"/>
                <w:color w:val="000000"/>
                <w:sz w:val="24"/>
                <w:szCs w:val="24"/>
              </w:rPr>
              <w:t>медиатори</w:t>
            </w:r>
            <w:proofErr w:type="spellEnd"/>
            <w:r w:rsidRPr="008C1421">
              <w:rPr>
                <w:rFonts w:ascii="Times New Roman" w:hAnsi="Times New Roman" w:cs="Times New Roman"/>
                <w:color w:val="000000"/>
                <w:sz w:val="24"/>
                <w:szCs w:val="24"/>
              </w:rPr>
              <w:t>, помощници на учителя, помощник-възпитатели от ромски произход и учители за ключови компетентности</w:t>
            </w:r>
          </w:p>
        </w:tc>
        <w:tc>
          <w:tcPr>
            <w:tcW w:w="1558" w:type="dxa"/>
            <w:gridSpan w:val="2"/>
          </w:tcPr>
          <w:p w:rsidR="008C1421" w:rsidRPr="008C1421" w:rsidRDefault="008C1421" w:rsidP="008C1421">
            <w:pPr>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0</w:t>
            </w:r>
          </w:p>
        </w:tc>
        <w:tc>
          <w:tcPr>
            <w:tcW w:w="1417" w:type="dxa"/>
          </w:tcPr>
          <w:p w:rsidR="008C1421" w:rsidRPr="006A71AA" w:rsidRDefault="006A71AA" w:rsidP="008C1421">
            <w:pPr>
              <w:spacing w:after="200" w:line="276" w:lineRule="auto"/>
              <w:jc w:val="center"/>
              <w:rPr>
                <w:rFonts w:ascii="Times New Roman" w:hAnsi="Times New Roman" w:cs="Times New Roman"/>
                <w:sz w:val="24"/>
                <w:szCs w:val="24"/>
                <w:lang w:eastAsia="bg-BG"/>
              </w:rPr>
            </w:pPr>
            <w:r>
              <w:rPr>
                <w:rFonts w:ascii="Times New Roman" w:eastAsia="Calibri" w:hAnsi="Times New Roman" w:cs="Times New Roman"/>
                <w:sz w:val="24"/>
                <w:szCs w:val="24"/>
                <w:lang w:eastAsia="bg-BG"/>
              </w:rPr>
              <w:t>0</w:t>
            </w:r>
          </w:p>
        </w:tc>
      </w:tr>
      <w:tr w:rsidR="008C1421" w:rsidRPr="008C1421" w:rsidTr="008C1421">
        <w:trPr>
          <w:gridBefore w:val="1"/>
          <w:gridAfter w:val="1"/>
          <w:wBefore w:w="959" w:type="dxa"/>
          <w:wAfter w:w="476" w:type="dxa"/>
          <w:trHeight w:val="281"/>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6.6</w:t>
            </w:r>
          </w:p>
        </w:tc>
        <w:tc>
          <w:tcPr>
            <w:tcW w:w="2551" w:type="dxa"/>
          </w:tcPr>
          <w:p w:rsidR="008C1421" w:rsidRPr="008C1421" w:rsidRDefault="008C1421" w:rsidP="008C1421">
            <w:pPr>
              <w:spacing w:after="0" w:line="240" w:lineRule="auto"/>
              <w:jc w:val="both"/>
              <w:rPr>
                <w:rFonts w:ascii="Times New Roman" w:eastAsia="Calibri" w:hAnsi="Times New Roman" w:cs="Times New Roman"/>
                <w:sz w:val="24"/>
              </w:rPr>
            </w:pPr>
            <w:r w:rsidRPr="008C1421">
              <w:rPr>
                <w:rFonts w:ascii="Times New Roman" w:hAnsi="Times New Roman" w:cs="Times New Roman"/>
                <w:sz w:val="24"/>
              </w:rPr>
              <w:t xml:space="preserve">Квалификационен курс за следдипломна квалификация за образователни </w:t>
            </w:r>
            <w:proofErr w:type="spellStart"/>
            <w:r w:rsidRPr="008C1421">
              <w:rPr>
                <w:rFonts w:ascii="Times New Roman" w:hAnsi="Times New Roman" w:cs="Times New Roman"/>
                <w:sz w:val="24"/>
              </w:rPr>
              <w:t>медиатори</w:t>
            </w:r>
            <w:proofErr w:type="spellEnd"/>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lang w:val="en-US"/>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2024 г.</w:t>
            </w:r>
          </w:p>
        </w:tc>
        <w:tc>
          <w:tcPr>
            <w:tcW w:w="1664" w:type="dxa"/>
          </w:tcPr>
          <w:p w:rsidR="008C1421" w:rsidRPr="008C1421" w:rsidRDefault="008C1421" w:rsidP="008C1421">
            <w:pPr>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ЦОИДУЕМ</w:t>
            </w:r>
          </w:p>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proofErr w:type="spellStart"/>
            <w:r w:rsidRPr="008C1421">
              <w:rPr>
                <w:rFonts w:ascii="Times New Roman" w:eastAsia="Calibri" w:hAnsi="Times New Roman" w:cs="Times New Roman"/>
                <w:sz w:val="24"/>
                <w:szCs w:val="24"/>
                <w:lang w:val="en-US" w:eastAsia="bg-BG"/>
              </w:rPr>
              <w:t>Софийски</w:t>
            </w:r>
            <w:proofErr w:type="spellEnd"/>
            <w:r w:rsidRPr="008C1421">
              <w:rPr>
                <w:rFonts w:ascii="Times New Roman" w:eastAsia="Calibri" w:hAnsi="Times New Roman" w:cs="Times New Roman"/>
                <w:sz w:val="24"/>
                <w:szCs w:val="24"/>
                <w:lang w:val="en-US" w:eastAsia="bg-BG"/>
              </w:rPr>
              <w:t xml:space="preserve"> </w:t>
            </w:r>
            <w:proofErr w:type="spellStart"/>
            <w:r w:rsidRPr="008C1421">
              <w:rPr>
                <w:rFonts w:ascii="Times New Roman" w:eastAsia="Calibri" w:hAnsi="Times New Roman" w:cs="Times New Roman"/>
                <w:sz w:val="24"/>
                <w:szCs w:val="24"/>
                <w:lang w:val="en-US" w:eastAsia="bg-BG"/>
              </w:rPr>
              <w:t>университет</w:t>
            </w:r>
            <w:proofErr w:type="spellEnd"/>
          </w:p>
        </w:tc>
        <w:tc>
          <w:tcPr>
            <w:tcW w:w="2589" w:type="dxa"/>
            <w:gridSpan w:val="2"/>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Проект „Изграждане на капацитет за образователно и социално включване“</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85% ФМ на ЕИП, 15% Национално съфинансиране, Програма „Местно </w:t>
            </w:r>
            <w:r w:rsidRPr="008C1421">
              <w:rPr>
                <w:rFonts w:ascii="Times New Roman" w:hAnsi="Times New Roman" w:cs="Times New Roman"/>
                <w:sz w:val="24"/>
                <w:szCs w:val="24"/>
                <w:lang w:eastAsia="bg-BG"/>
              </w:rPr>
              <w:lastRenderedPageBreak/>
              <w:t>развитие, намаляване на бедността и подобрено включване на уязвимите групи“, финансиран от Финансовия механизъм на Европейското икономическо пространство 2014-2021 г. - 23 000 лв.</w:t>
            </w:r>
          </w:p>
        </w:tc>
        <w:tc>
          <w:tcPr>
            <w:tcW w:w="2694" w:type="dxa"/>
            <w:gridSpan w:val="2"/>
          </w:tcPr>
          <w:p w:rsidR="008C1421" w:rsidRPr="008C1421" w:rsidRDefault="008C1421" w:rsidP="008C1421">
            <w:pPr>
              <w:spacing w:line="240" w:lineRule="auto"/>
              <w:jc w:val="both"/>
              <w:rPr>
                <w:rFonts w:ascii="Times New Roman" w:eastAsia="Calibri" w:hAnsi="Times New Roman" w:cs="Times New Roman"/>
                <w:sz w:val="24"/>
                <w:szCs w:val="24"/>
                <w:lang w:val="en-US"/>
              </w:rPr>
            </w:pPr>
            <w:proofErr w:type="spellStart"/>
            <w:r w:rsidRPr="008C1421">
              <w:rPr>
                <w:rFonts w:ascii="Times New Roman" w:eastAsia="Calibri" w:hAnsi="Times New Roman" w:cs="Times New Roman"/>
                <w:sz w:val="24"/>
                <w:szCs w:val="24"/>
                <w:lang w:val="en-US"/>
              </w:rPr>
              <w:lastRenderedPageBreak/>
              <w:t>Обучени</w:t>
            </w:r>
            <w:proofErr w:type="spellEnd"/>
            <w:r w:rsidRPr="008C1421">
              <w:rPr>
                <w:rFonts w:ascii="Times New Roman" w:eastAsia="Calibri" w:hAnsi="Times New Roman" w:cs="Times New Roman"/>
                <w:sz w:val="24"/>
                <w:szCs w:val="24"/>
                <w:lang w:val="en-US"/>
              </w:rPr>
              <w:t xml:space="preserve"> </w:t>
            </w:r>
            <w:proofErr w:type="spellStart"/>
            <w:r w:rsidRPr="008C1421">
              <w:rPr>
                <w:rFonts w:ascii="Times New Roman" w:eastAsia="Calibri" w:hAnsi="Times New Roman" w:cs="Times New Roman"/>
                <w:sz w:val="24"/>
                <w:szCs w:val="24"/>
                <w:lang w:val="en-US"/>
              </w:rPr>
              <w:t>Образователни</w:t>
            </w:r>
            <w:proofErr w:type="spellEnd"/>
            <w:r w:rsidRPr="008C1421">
              <w:rPr>
                <w:rFonts w:ascii="Times New Roman" w:eastAsia="Calibri" w:hAnsi="Times New Roman" w:cs="Times New Roman"/>
                <w:sz w:val="24"/>
                <w:szCs w:val="24"/>
                <w:lang w:val="en-US"/>
              </w:rPr>
              <w:t xml:space="preserve"> </w:t>
            </w:r>
            <w:proofErr w:type="spellStart"/>
            <w:r w:rsidRPr="008C1421">
              <w:rPr>
                <w:rFonts w:ascii="Times New Roman" w:eastAsia="Calibri" w:hAnsi="Times New Roman" w:cs="Times New Roman"/>
                <w:sz w:val="24"/>
                <w:szCs w:val="24"/>
                <w:lang w:val="en-US"/>
              </w:rPr>
              <w:t>медиатори</w:t>
            </w:r>
            <w:proofErr w:type="spellEnd"/>
          </w:p>
        </w:tc>
        <w:tc>
          <w:tcPr>
            <w:tcW w:w="1558" w:type="dxa"/>
            <w:gridSpan w:val="2"/>
          </w:tcPr>
          <w:p w:rsidR="008C1421" w:rsidRPr="008C1421" w:rsidRDefault="008C1421" w:rsidP="008C1421">
            <w:pPr>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0</w:t>
            </w:r>
          </w:p>
        </w:tc>
        <w:tc>
          <w:tcPr>
            <w:tcW w:w="1417" w:type="dxa"/>
          </w:tcPr>
          <w:p w:rsidR="008C1421" w:rsidRPr="006A71AA" w:rsidRDefault="006A71AA" w:rsidP="008C1421">
            <w:pPr>
              <w:spacing w:after="200" w:line="276"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0</w:t>
            </w:r>
          </w:p>
        </w:tc>
      </w:tr>
      <w:tr w:rsidR="008C1421" w:rsidRPr="008C1421" w:rsidTr="008C1421">
        <w:trPr>
          <w:gridBefore w:val="1"/>
          <w:gridAfter w:val="1"/>
          <w:wBefore w:w="959" w:type="dxa"/>
          <w:wAfter w:w="476" w:type="dxa"/>
          <w:trHeight w:val="281"/>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6.7.</w:t>
            </w:r>
          </w:p>
        </w:tc>
        <w:tc>
          <w:tcPr>
            <w:tcW w:w="2551" w:type="dxa"/>
          </w:tcPr>
          <w:p w:rsidR="008C1421" w:rsidRPr="008C1421" w:rsidRDefault="008C1421" w:rsidP="008C1421">
            <w:pPr>
              <w:spacing w:after="0" w:line="240" w:lineRule="auto"/>
              <w:jc w:val="both"/>
              <w:rPr>
                <w:rFonts w:ascii="Times New Roman" w:hAnsi="Times New Roman" w:cs="Times New Roman"/>
                <w:sz w:val="24"/>
              </w:rPr>
            </w:pPr>
            <w:r w:rsidRPr="008C1421">
              <w:rPr>
                <w:rFonts w:ascii="Times New Roman" w:hAnsi="Times New Roman"/>
                <w:sz w:val="24"/>
                <w:szCs w:val="24"/>
              </w:rPr>
              <w:t xml:space="preserve">Международна обучителна визита на образователни </w:t>
            </w:r>
            <w:proofErr w:type="spellStart"/>
            <w:r w:rsidRPr="008C1421">
              <w:rPr>
                <w:rFonts w:ascii="Times New Roman" w:hAnsi="Times New Roman"/>
                <w:sz w:val="24"/>
                <w:szCs w:val="24"/>
              </w:rPr>
              <w:t>медиатори</w:t>
            </w:r>
            <w:proofErr w:type="spellEnd"/>
            <w:r w:rsidRPr="008C1421">
              <w:rPr>
                <w:rFonts w:ascii="Times New Roman" w:hAnsi="Times New Roman"/>
                <w:sz w:val="24"/>
                <w:szCs w:val="24"/>
              </w:rPr>
              <w:t xml:space="preserve"> и педагогически специалисти (назначени към общинските администрации), в гр. Осло, Кралство Норвегия за екипна работа с родители от уязвими групи</w:t>
            </w:r>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lang w:val="en-US"/>
              </w:rPr>
            </w:pPr>
            <w:r w:rsidRPr="008C1421">
              <w:rPr>
                <w:rFonts w:ascii="Times New Roman" w:eastAsia="Calibri" w:hAnsi="Times New Roman" w:cs="Times New Roman"/>
                <w:sz w:val="24"/>
              </w:rPr>
              <w:t>Текущ</w:t>
            </w:r>
          </w:p>
        </w:tc>
        <w:tc>
          <w:tcPr>
            <w:tcW w:w="1134" w:type="dxa"/>
          </w:tcPr>
          <w:p w:rsidR="008C1421" w:rsidRPr="008C1421" w:rsidRDefault="008C1421" w:rsidP="008C1421">
            <w:pPr>
              <w:spacing w:after="0" w:line="240" w:lineRule="auto"/>
              <w:ind w:left="-57" w:right="-170"/>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eastAsia="bg-BG"/>
              </w:rPr>
              <w:t>2024 г.</w:t>
            </w:r>
          </w:p>
        </w:tc>
        <w:tc>
          <w:tcPr>
            <w:tcW w:w="1664" w:type="dxa"/>
          </w:tcPr>
          <w:p w:rsidR="008C1421" w:rsidRPr="008C1421" w:rsidRDefault="008C1421" w:rsidP="008C1421">
            <w:pPr>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eastAsia="bg-BG"/>
              </w:rPr>
              <w:t>ЦОИДУЕМ</w:t>
            </w:r>
          </w:p>
        </w:tc>
        <w:tc>
          <w:tcPr>
            <w:tcW w:w="2589" w:type="dxa"/>
            <w:gridSpan w:val="2"/>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Проект „Изграждане на капацитет за образователно и социално включване“</w:t>
            </w:r>
          </w:p>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85% ФМ на ЕИП, 15% Национално съфинансиране, Програма „Местно развитие, намаляване на бедността и подобрено включване на уязвимите групи“, финансиран от Финансовия механизъм на Европейското икономическо пространство 2014-2021 г. – 94 416 лв.</w:t>
            </w:r>
          </w:p>
        </w:tc>
        <w:tc>
          <w:tcPr>
            <w:tcW w:w="2694" w:type="dxa"/>
            <w:gridSpan w:val="2"/>
          </w:tcPr>
          <w:p w:rsidR="008C1421" w:rsidRPr="008C1421" w:rsidRDefault="008C1421" w:rsidP="008C1421">
            <w:pPr>
              <w:spacing w:line="240" w:lineRule="auto"/>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Обучени образователни </w:t>
            </w:r>
            <w:proofErr w:type="spellStart"/>
            <w:r w:rsidRPr="008C1421">
              <w:rPr>
                <w:rFonts w:ascii="Times New Roman" w:eastAsia="Calibri" w:hAnsi="Times New Roman" w:cs="Times New Roman"/>
                <w:sz w:val="24"/>
                <w:szCs w:val="24"/>
              </w:rPr>
              <w:t>медиатори</w:t>
            </w:r>
            <w:proofErr w:type="spellEnd"/>
          </w:p>
          <w:p w:rsidR="008C1421" w:rsidRPr="008C1421" w:rsidRDefault="008C1421" w:rsidP="008C1421">
            <w:pPr>
              <w:spacing w:line="240" w:lineRule="auto"/>
              <w:jc w:val="both"/>
              <w:rPr>
                <w:rFonts w:ascii="Times New Roman" w:eastAsia="Calibri" w:hAnsi="Times New Roman" w:cs="Times New Roman"/>
                <w:sz w:val="24"/>
                <w:szCs w:val="24"/>
                <w:lang w:val="en-US"/>
              </w:rPr>
            </w:pPr>
            <w:r w:rsidRPr="008C1421">
              <w:rPr>
                <w:rFonts w:ascii="Times New Roman" w:eastAsia="Calibri" w:hAnsi="Times New Roman" w:cs="Times New Roman"/>
                <w:sz w:val="24"/>
                <w:szCs w:val="24"/>
              </w:rPr>
              <w:t>Обучени педагогически специалисти</w:t>
            </w:r>
          </w:p>
        </w:tc>
        <w:tc>
          <w:tcPr>
            <w:tcW w:w="1558" w:type="dxa"/>
            <w:gridSpan w:val="2"/>
          </w:tcPr>
          <w:p w:rsidR="008C1421" w:rsidRPr="008C1421" w:rsidRDefault="008C1421" w:rsidP="008C1421">
            <w:pPr>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0</w:t>
            </w:r>
          </w:p>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eastAsia="bg-BG"/>
              </w:rPr>
              <w:t>0</w:t>
            </w:r>
          </w:p>
        </w:tc>
        <w:tc>
          <w:tcPr>
            <w:tcW w:w="1417" w:type="dxa"/>
          </w:tcPr>
          <w:p w:rsidR="008C1421" w:rsidRPr="008C1421" w:rsidRDefault="006A71AA" w:rsidP="008C1421">
            <w:pPr>
              <w:spacing w:after="200" w:line="276"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0</w:t>
            </w:r>
          </w:p>
          <w:p w:rsidR="008C1421" w:rsidRPr="008C1421" w:rsidRDefault="008C1421" w:rsidP="008C1421">
            <w:pPr>
              <w:spacing w:after="200" w:line="276" w:lineRule="auto"/>
              <w:jc w:val="center"/>
              <w:rPr>
                <w:rFonts w:ascii="Times New Roman" w:eastAsia="Calibri" w:hAnsi="Times New Roman" w:cs="Times New Roman"/>
                <w:sz w:val="24"/>
                <w:szCs w:val="24"/>
                <w:lang w:eastAsia="bg-BG"/>
              </w:rPr>
            </w:pPr>
          </w:p>
          <w:p w:rsidR="008C1421" w:rsidRPr="008C1421" w:rsidRDefault="006A71AA" w:rsidP="008C1421">
            <w:pPr>
              <w:spacing w:after="200" w:line="276" w:lineRule="auto"/>
              <w:jc w:val="center"/>
              <w:rPr>
                <w:rFonts w:ascii="Times New Roman" w:eastAsia="Calibri" w:hAnsi="Times New Roman" w:cs="Times New Roman"/>
                <w:sz w:val="24"/>
                <w:szCs w:val="24"/>
                <w:lang w:val="en-US" w:eastAsia="bg-BG"/>
              </w:rPr>
            </w:pPr>
            <w:r>
              <w:rPr>
                <w:rFonts w:ascii="Times New Roman" w:eastAsia="Calibri" w:hAnsi="Times New Roman" w:cs="Times New Roman"/>
                <w:sz w:val="24"/>
                <w:szCs w:val="24"/>
                <w:lang w:eastAsia="bg-BG"/>
              </w:rPr>
              <w:t>0</w:t>
            </w:r>
          </w:p>
        </w:tc>
      </w:tr>
      <w:tr w:rsidR="008C1421" w:rsidRPr="008C1421" w:rsidTr="008C1421">
        <w:trPr>
          <w:gridBefore w:val="1"/>
          <w:gridAfter w:val="1"/>
          <w:wBefore w:w="959" w:type="dxa"/>
          <w:wAfter w:w="476" w:type="dxa"/>
          <w:trHeight w:val="415"/>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8C1421" w:rsidRPr="008C1421" w:rsidRDefault="008C1421" w:rsidP="008C1421">
            <w:pPr>
              <w:spacing w:after="0" w:line="240" w:lineRule="auto"/>
              <w:jc w:val="center"/>
              <w:rPr>
                <w:rFonts w:ascii="Times New Roman" w:hAnsi="Times New Roman" w:cs="Times New Roman"/>
                <w:b/>
                <w:bCs/>
                <w:sz w:val="24"/>
                <w:szCs w:val="24"/>
                <w:lang w:eastAsia="bg-BG"/>
              </w:rPr>
            </w:pPr>
            <w:r w:rsidRPr="008C1421">
              <w:rPr>
                <w:rFonts w:ascii="Times New Roman" w:hAnsi="Times New Roman" w:cs="Times New Roman"/>
                <w:b/>
                <w:bCs/>
                <w:i/>
                <w:sz w:val="24"/>
                <w:szCs w:val="24"/>
                <w:lang w:eastAsia="bg-BG"/>
              </w:rPr>
              <w:t>Цел. 7.</w:t>
            </w:r>
            <w:r w:rsidRPr="008C1421">
              <w:rPr>
                <w:rFonts w:ascii="Times New Roman" w:hAnsi="Times New Roman" w:cs="Times New Roman"/>
                <w:b/>
                <w:i/>
                <w:sz w:val="24"/>
                <w:szCs w:val="24"/>
              </w:rPr>
              <w:t xml:space="preserve">  Насърчаване на участието на лица от уязвими групи, включително роми, в продължаващо образование и/или професионална квалификация и/или висше образование.</w:t>
            </w:r>
          </w:p>
        </w:tc>
      </w:tr>
      <w:tr w:rsidR="008C1421" w:rsidRPr="008C1421" w:rsidTr="008C1421">
        <w:trPr>
          <w:gridBefore w:val="1"/>
          <w:gridAfter w:val="1"/>
          <w:wBefore w:w="959" w:type="dxa"/>
          <w:wAfter w:w="476" w:type="dxa"/>
          <w:trHeight w:val="990"/>
        </w:trPr>
        <w:tc>
          <w:tcPr>
            <w:tcW w:w="3260"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lastRenderedPageBreak/>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Срок</w:t>
            </w:r>
          </w:p>
        </w:tc>
        <w:tc>
          <w:tcPr>
            <w:tcW w:w="1690"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Индикатори</w:t>
            </w:r>
          </w:p>
        </w:tc>
        <w:tc>
          <w:tcPr>
            <w:tcW w:w="1532"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strike/>
              </w:rPr>
            </w:pP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2024-2027</w:t>
            </w:r>
            <w:r w:rsidRPr="008C1421">
              <w:rPr>
                <w:rFonts w:ascii="Times New Roman" w:hAnsi="Times New Roman" w:cs="Times New Roman"/>
                <w:b/>
                <w:bCs/>
                <w:lang w:eastAsia="bg-BG"/>
              </w:rPr>
              <w:t xml:space="preserve"> г.</w:t>
            </w:r>
          </w:p>
        </w:tc>
      </w:tr>
      <w:tr w:rsidR="008C1421" w:rsidRPr="008C1421" w:rsidTr="008C1421">
        <w:trPr>
          <w:gridBefore w:val="1"/>
          <w:gridAfter w:val="1"/>
          <w:wBefore w:w="959" w:type="dxa"/>
          <w:wAfter w:w="476" w:type="dxa"/>
          <w:trHeight w:val="706"/>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color w:val="FF0000"/>
                <w:sz w:val="24"/>
                <w:szCs w:val="24"/>
                <w:lang w:eastAsia="bg-BG"/>
              </w:rPr>
            </w:pPr>
            <w:r w:rsidRPr="008C1421">
              <w:rPr>
                <w:rFonts w:ascii="Times New Roman" w:hAnsi="Times New Roman" w:cs="Times New Roman"/>
                <w:bCs/>
                <w:sz w:val="24"/>
                <w:szCs w:val="24"/>
                <w:lang w:eastAsia="bg-BG"/>
              </w:rPr>
              <w:t>7.1</w:t>
            </w:r>
          </w:p>
        </w:tc>
        <w:tc>
          <w:tcPr>
            <w:tcW w:w="2551" w:type="dxa"/>
          </w:tcPr>
          <w:p w:rsidR="008C1421" w:rsidRPr="008C1421" w:rsidRDefault="008C1421" w:rsidP="008C1421">
            <w:pPr>
              <w:spacing w:after="0" w:line="240" w:lineRule="auto"/>
              <w:jc w:val="both"/>
              <w:rPr>
                <w:rFonts w:ascii="Times New Roman" w:hAnsi="Times New Roman" w:cs="Times New Roman"/>
                <w:color w:val="FF0000"/>
                <w:sz w:val="24"/>
                <w:szCs w:val="24"/>
                <w:lang w:eastAsia="bg-BG"/>
              </w:rPr>
            </w:pPr>
            <w:r w:rsidRPr="008C1421">
              <w:rPr>
                <w:rFonts w:ascii="Times New Roman" w:hAnsi="Times New Roman" w:cs="Times New Roman"/>
                <w:sz w:val="24"/>
              </w:rPr>
              <w:t xml:space="preserve">Професионална квалификация за образователни </w:t>
            </w:r>
            <w:proofErr w:type="spellStart"/>
            <w:r w:rsidRPr="008C1421">
              <w:rPr>
                <w:rFonts w:ascii="Times New Roman" w:hAnsi="Times New Roman" w:cs="Times New Roman"/>
                <w:sz w:val="24"/>
              </w:rPr>
              <w:t>медиатори</w:t>
            </w:r>
            <w:proofErr w:type="spellEnd"/>
          </w:p>
        </w:tc>
        <w:tc>
          <w:tcPr>
            <w:tcW w:w="1276" w:type="dxa"/>
          </w:tcPr>
          <w:p w:rsidR="008C1421" w:rsidRPr="008C1421" w:rsidRDefault="008C1421" w:rsidP="008C1421">
            <w:pPr>
              <w:spacing w:after="0" w:line="240" w:lineRule="auto"/>
              <w:jc w:val="center"/>
              <w:rPr>
                <w:rFonts w:ascii="Times New Roman" w:hAnsi="Times New Roman" w:cs="Times New Roman"/>
                <w:color w:val="FF0000"/>
                <w:sz w:val="24"/>
                <w:szCs w:val="24"/>
                <w:lang w:eastAsia="bg-BG"/>
              </w:rPr>
            </w:pPr>
            <w:proofErr w:type="spellStart"/>
            <w:r w:rsidRPr="008C1421">
              <w:rPr>
                <w:rFonts w:ascii="Times New Roman" w:eastAsia="Calibri" w:hAnsi="Times New Roman" w:cs="Times New Roman"/>
                <w:sz w:val="24"/>
                <w:lang w:val="en-US"/>
              </w:rPr>
              <w:t>Текущ</w:t>
            </w:r>
            <w:proofErr w:type="spellEnd"/>
          </w:p>
        </w:tc>
        <w:tc>
          <w:tcPr>
            <w:tcW w:w="1134" w:type="dxa"/>
          </w:tcPr>
          <w:p w:rsidR="008C1421" w:rsidRPr="008C1421" w:rsidRDefault="008C1421" w:rsidP="008C1421">
            <w:pPr>
              <w:spacing w:after="0" w:line="240" w:lineRule="auto"/>
              <w:jc w:val="center"/>
              <w:rPr>
                <w:rFonts w:ascii="Times New Roman" w:hAnsi="Times New Roman" w:cs="Times New Roman"/>
                <w:color w:val="FF0000"/>
                <w:sz w:val="24"/>
                <w:szCs w:val="24"/>
                <w:lang w:eastAsia="bg-BG"/>
              </w:rPr>
            </w:pPr>
            <w:r w:rsidRPr="008C1421">
              <w:rPr>
                <w:rFonts w:ascii="Times New Roman" w:eastAsia="Calibri" w:hAnsi="Times New Roman" w:cs="Times New Roman"/>
                <w:sz w:val="24"/>
                <w:szCs w:val="24"/>
                <w:lang w:eastAsia="bg-BG"/>
              </w:rPr>
              <w:t>2024-</w:t>
            </w:r>
            <w:r w:rsidRPr="008C1421">
              <w:rPr>
                <w:rFonts w:ascii="Times New Roman" w:eastAsia="Calibri" w:hAnsi="Times New Roman" w:cs="Times New Roman"/>
                <w:sz w:val="24"/>
                <w:szCs w:val="24"/>
                <w:lang w:val="en-US" w:eastAsia="bg-BG"/>
              </w:rPr>
              <w:t>2025г.</w:t>
            </w:r>
          </w:p>
        </w:tc>
        <w:tc>
          <w:tcPr>
            <w:tcW w:w="1664" w:type="dxa"/>
          </w:tcPr>
          <w:p w:rsid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ЦОИДУЕМ</w:t>
            </w:r>
            <w:r w:rsidR="006A71AA">
              <w:rPr>
                <w:rFonts w:ascii="Times New Roman" w:eastAsia="Calibri" w:hAnsi="Times New Roman" w:cs="Times New Roman"/>
                <w:sz w:val="24"/>
                <w:szCs w:val="24"/>
                <w:lang w:eastAsia="bg-BG"/>
              </w:rPr>
              <w:t>,</w:t>
            </w:r>
          </w:p>
          <w:p w:rsidR="006A71AA" w:rsidRPr="006A71AA" w:rsidRDefault="006A71AA" w:rsidP="008C1421">
            <w:pPr>
              <w:spacing w:after="0" w:line="240" w:lineRule="auto"/>
              <w:jc w:val="center"/>
              <w:rPr>
                <w:rFonts w:ascii="Times New Roman" w:hAnsi="Times New Roman" w:cs="Times New Roman"/>
                <w:color w:val="FF0000"/>
                <w:sz w:val="24"/>
                <w:szCs w:val="24"/>
                <w:lang w:eastAsia="bg-BG"/>
              </w:rPr>
            </w:pPr>
            <w:r>
              <w:rPr>
                <w:rFonts w:ascii="Times New Roman" w:hAnsi="Times New Roman" w:cs="Times New Roman"/>
                <w:sz w:val="24"/>
                <w:szCs w:val="24"/>
                <w:lang w:eastAsia="bg-BG"/>
              </w:rPr>
              <w:t>Училища, община</w:t>
            </w:r>
          </w:p>
        </w:tc>
        <w:tc>
          <w:tcPr>
            <w:tcW w:w="2589" w:type="dxa"/>
            <w:gridSpan w:val="2"/>
          </w:tcPr>
          <w:p w:rsidR="008C1421" w:rsidRPr="008C1421" w:rsidRDefault="008C1421" w:rsidP="008C1421">
            <w:pPr>
              <w:spacing w:after="0" w:line="240" w:lineRule="auto"/>
              <w:ind w:right="-57"/>
              <w:jc w:val="center"/>
              <w:rPr>
                <w:rFonts w:ascii="Times New Roman" w:hAnsi="Times New Roman" w:cs="Times New Roman"/>
                <w:color w:val="FF0000"/>
                <w:sz w:val="24"/>
                <w:szCs w:val="24"/>
                <w:lang w:eastAsia="bg-BG"/>
              </w:rPr>
            </w:pPr>
            <w:r w:rsidRPr="008C1421">
              <w:rPr>
                <w:rFonts w:ascii="Times New Roman" w:hAnsi="Times New Roman" w:cs="Times New Roman"/>
                <w:sz w:val="24"/>
                <w:szCs w:val="24"/>
                <w:lang w:eastAsia="bg-BG"/>
              </w:rPr>
              <w:t>Швейцарско-българска програма за сътрудничество -600 000 франка</w:t>
            </w:r>
          </w:p>
        </w:tc>
        <w:tc>
          <w:tcPr>
            <w:tcW w:w="2694" w:type="dxa"/>
            <w:gridSpan w:val="2"/>
          </w:tcPr>
          <w:p w:rsidR="008C1421" w:rsidRPr="008C1421" w:rsidRDefault="008C1421" w:rsidP="008C1421">
            <w:pPr>
              <w:spacing w:after="0" w:line="240" w:lineRule="auto"/>
              <w:jc w:val="both"/>
              <w:rPr>
                <w:rFonts w:ascii="Times New Roman" w:hAnsi="Times New Roman" w:cs="Times New Roman"/>
                <w:color w:val="FF0000"/>
                <w:sz w:val="24"/>
                <w:szCs w:val="24"/>
                <w:lang w:eastAsia="bg-BG"/>
              </w:rPr>
            </w:pPr>
            <w:r w:rsidRPr="008C1421">
              <w:rPr>
                <w:rFonts w:ascii="Times New Roman" w:hAnsi="Times New Roman" w:cs="Times New Roman"/>
                <w:sz w:val="24"/>
                <w:szCs w:val="24"/>
              </w:rPr>
              <w:t xml:space="preserve">Образователни </w:t>
            </w:r>
            <w:proofErr w:type="spellStart"/>
            <w:r w:rsidRPr="008C1421">
              <w:rPr>
                <w:rFonts w:ascii="Times New Roman" w:hAnsi="Times New Roman" w:cs="Times New Roman"/>
                <w:sz w:val="24"/>
                <w:szCs w:val="24"/>
              </w:rPr>
              <w:t>медиатори</w:t>
            </w:r>
            <w:proofErr w:type="spellEnd"/>
            <w:r w:rsidRPr="008C1421">
              <w:rPr>
                <w:rFonts w:ascii="Times New Roman" w:hAnsi="Times New Roman" w:cs="Times New Roman"/>
                <w:sz w:val="24"/>
                <w:szCs w:val="24"/>
              </w:rPr>
              <w:t>, придобили професионална квалификация</w:t>
            </w:r>
          </w:p>
        </w:tc>
        <w:tc>
          <w:tcPr>
            <w:tcW w:w="1558" w:type="dxa"/>
            <w:gridSpan w:val="2"/>
          </w:tcPr>
          <w:p w:rsidR="008C1421" w:rsidRPr="008C1421" w:rsidRDefault="008C1421" w:rsidP="008C1421">
            <w:pPr>
              <w:spacing w:after="0" w:line="240" w:lineRule="auto"/>
              <w:jc w:val="center"/>
              <w:rPr>
                <w:rFonts w:ascii="Times New Roman" w:hAnsi="Times New Roman" w:cs="Times New Roman"/>
                <w:color w:val="FF0000"/>
                <w:sz w:val="24"/>
                <w:szCs w:val="24"/>
                <w:lang w:eastAsia="bg-BG"/>
              </w:rPr>
            </w:pPr>
            <w:r w:rsidRPr="008C1421">
              <w:rPr>
                <w:rFonts w:ascii="Times New Roman" w:eastAsia="Calibri" w:hAnsi="Times New Roman" w:cs="Times New Roman"/>
                <w:sz w:val="24"/>
                <w:szCs w:val="24"/>
                <w:lang w:val="en-US" w:eastAsia="bg-BG"/>
              </w:rPr>
              <w:t>0</w:t>
            </w:r>
          </w:p>
        </w:tc>
        <w:tc>
          <w:tcPr>
            <w:tcW w:w="1417" w:type="dxa"/>
          </w:tcPr>
          <w:p w:rsidR="008C1421" w:rsidRPr="006A71AA" w:rsidRDefault="006A71AA" w:rsidP="008C1421">
            <w:pPr>
              <w:spacing w:after="0" w:line="240" w:lineRule="auto"/>
              <w:ind w:left="-113"/>
              <w:jc w:val="center"/>
              <w:rPr>
                <w:rFonts w:ascii="Times New Roman" w:hAnsi="Times New Roman" w:cs="Times New Roman"/>
                <w:color w:val="FF0000"/>
                <w:sz w:val="24"/>
                <w:szCs w:val="24"/>
                <w:lang w:eastAsia="bg-BG"/>
              </w:rPr>
            </w:pPr>
            <w:r>
              <w:rPr>
                <w:rFonts w:ascii="Times New Roman" w:eastAsia="Calibri" w:hAnsi="Times New Roman" w:cs="Times New Roman"/>
                <w:sz w:val="24"/>
                <w:szCs w:val="24"/>
                <w:lang w:eastAsia="bg-BG"/>
              </w:rPr>
              <w:t>1</w:t>
            </w:r>
          </w:p>
        </w:tc>
      </w:tr>
      <w:tr w:rsidR="008C1421" w:rsidRPr="008C1421" w:rsidTr="008C1421">
        <w:trPr>
          <w:gridBefore w:val="1"/>
          <w:gridAfter w:val="1"/>
          <w:wBefore w:w="959" w:type="dxa"/>
          <w:wAfter w:w="476" w:type="dxa"/>
          <w:trHeight w:val="706"/>
        </w:trPr>
        <w:tc>
          <w:tcPr>
            <w:tcW w:w="709" w:type="dxa"/>
            <w:tcBorders>
              <w:top w:val="single" w:sz="4" w:space="0" w:color="auto"/>
              <w:left w:val="single" w:sz="4" w:space="0" w:color="auto"/>
              <w:bottom w:val="single" w:sz="4" w:space="0" w:color="auto"/>
              <w:right w:val="single" w:sz="4" w:space="0" w:color="auto"/>
            </w:tcBorders>
          </w:tcPr>
          <w:p w:rsidR="008C1421" w:rsidRPr="008C1421" w:rsidRDefault="008C1421" w:rsidP="008C1421">
            <w:pPr>
              <w:spacing w:after="0" w:line="240" w:lineRule="auto"/>
              <w:jc w:val="center"/>
              <w:rPr>
                <w:rFonts w:ascii="Times New Roman" w:hAnsi="Times New Roman" w:cs="Times New Roman"/>
                <w:bCs/>
                <w:color w:val="FF0000"/>
                <w:sz w:val="24"/>
                <w:szCs w:val="24"/>
                <w:lang w:eastAsia="bg-BG"/>
              </w:rPr>
            </w:pPr>
            <w:r w:rsidRPr="008C1421">
              <w:rPr>
                <w:rFonts w:ascii="Times New Roman" w:hAnsi="Times New Roman" w:cs="Times New Roman"/>
                <w:bCs/>
                <w:sz w:val="24"/>
                <w:szCs w:val="24"/>
                <w:lang w:eastAsia="bg-BG"/>
              </w:rPr>
              <w:t>7.2</w:t>
            </w:r>
          </w:p>
        </w:tc>
        <w:tc>
          <w:tcPr>
            <w:tcW w:w="2551" w:type="dxa"/>
          </w:tcPr>
          <w:p w:rsidR="008C1421" w:rsidRPr="008C1421" w:rsidRDefault="008C1421" w:rsidP="008C1421">
            <w:pPr>
              <w:spacing w:after="0" w:line="240" w:lineRule="auto"/>
              <w:jc w:val="both"/>
              <w:rPr>
                <w:rFonts w:ascii="Times New Roman" w:eastAsia="Calibri" w:hAnsi="Times New Roman" w:cs="Times New Roman"/>
                <w:sz w:val="24"/>
              </w:rPr>
            </w:pPr>
            <w:r w:rsidRPr="008C1421">
              <w:rPr>
                <w:rFonts w:ascii="Times New Roman" w:hAnsi="Times New Roman" w:cs="Times New Roman"/>
                <w:sz w:val="24"/>
              </w:rPr>
              <w:t xml:space="preserve">Кандидат-студентски курсове за образователни </w:t>
            </w:r>
            <w:proofErr w:type="spellStart"/>
            <w:r w:rsidRPr="008C1421">
              <w:rPr>
                <w:rFonts w:ascii="Times New Roman" w:hAnsi="Times New Roman" w:cs="Times New Roman"/>
                <w:sz w:val="24"/>
              </w:rPr>
              <w:t>медиатори</w:t>
            </w:r>
            <w:proofErr w:type="spellEnd"/>
            <w:r w:rsidRPr="008C1421">
              <w:rPr>
                <w:rFonts w:ascii="Times New Roman" w:hAnsi="Times New Roman" w:cs="Times New Roman"/>
                <w:sz w:val="24"/>
              </w:rPr>
              <w:t xml:space="preserve"> от ромски произход за кандидатстване във факултетите по педагогика в българските университети</w:t>
            </w:r>
          </w:p>
        </w:tc>
        <w:tc>
          <w:tcPr>
            <w:tcW w:w="1276" w:type="dxa"/>
          </w:tcPr>
          <w:p w:rsidR="008C1421" w:rsidRPr="008C1421" w:rsidRDefault="008C1421" w:rsidP="008C1421">
            <w:pPr>
              <w:spacing w:after="0" w:line="240" w:lineRule="auto"/>
              <w:jc w:val="center"/>
              <w:rPr>
                <w:rFonts w:ascii="Times New Roman" w:eastAsia="Calibri" w:hAnsi="Times New Roman" w:cs="Times New Roman"/>
                <w:sz w:val="24"/>
                <w:szCs w:val="24"/>
                <w:lang w:val="en-US"/>
              </w:rPr>
            </w:pPr>
            <w:proofErr w:type="spellStart"/>
            <w:r w:rsidRPr="008C1421">
              <w:rPr>
                <w:rFonts w:ascii="Times New Roman" w:eastAsia="Calibri" w:hAnsi="Times New Roman" w:cs="Times New Roman"/>
                <w:sz w:val="24"/>
                <w:szCs w:val="24"/>
                <w:lang w:val="en-US"/>
              </w:rPr>
              <w:t>Текущ</w:t>
            </w:r>
            <w:proofErr w:type="spellEnd"/>
          </w:p>
        </w:tc>
        <w:tc>
          <w:tcPr>
            <w:tcW w:w="1134" w:type="dxa"/>
          </w:tcPr>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eastAsia="bg-BG"/>
              </w:rPr>
              <w:t>2024-2025г.</w:t>
            </w:r>
          </w:p>
        </w:tc>
        <w:tc>
          <w:tcPr>
            <w:tcW w:w="1664" w:type="dxa"/>
          </w:tcPr>
          <w:p w:rsid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val="en-US" w:eastAsia="bg-BG"/>
              </w:rPr>
              <w:t>ЦОИДУЕМ</w:t>
            </w:r>
            <w:r w:rsidR="006A71AA">
              <w:rPr>
                <w:rFonts w:ascii="Times New Roman" w:eastAsia="Calibri" w:hAnsi="Times New Roman" w:cs="Times New Roman"/>
                <w:sz w:val="24"/>
                <w:szCs w:val="24"/>
                <w:lang w:eastAsia="bg-BG"/>
              </w:rPr>
              <w:t>,</w:t>
            </w:r>
          </w:p>
          <w:p w:rsidR="006A71AA" w:rsidRPr="006A71AA" w:rsidRDefault="006A71AA" w:rsidP="008C1421">
            <w:pPr>
              <w:spacing w:after="0" w:line="240" w:lineRule="auto"/>
              <w:jc w:val="center"/>
              <w:rPr>
                <w:rFonts w:ascii="Times New Roman" w:eastAsia="Calibri" w:hAnsi="Times New Roman" w:cs="Times New Roman"/>
                <w:sz w:val="24"/>
                <w:szCs w:val="24"/>
                <w:lang w:eastAsia="bg-BG"/>
              </w:rPr>
            </w:pPr>
            <w:r>
              <w:rPr>
                <w:rFonts w:ascii="Times New Roman" w:hAnsi="Times New Roman" w:cs="Times New Roman"/>
                <w:sz w:val="24"/>
                <w:szCs w:val="24"/>
                <w:lang w:eastAsia="bg-BG"/>
              </w:rPr>
              <w:t>Училища, община</w:t>
            </w:r>
          </w:p>
        </w:tc>
        <w:tc>
          <w:tcPr>
            <w:tcW w:w="2589" w:type="dxa"/>
            <w:gridSpan w:val="2"/>
          </w:tcPr>
          <w:p w:rsidR="008C1421" w:rsidRPr="008C1421" w:rsidRDefault="008C1421" w:rsidP="008C1421">
            <w:pPr>
              <w:spacing w:after="0" w:line="240" w:lineRule="auto"/>
              <w:ind w:right="-57"/>
              <w:jc w:val="center"/>
              <w:rPr>
                <w:rFonts w:ascii="Times New Roman" w:hAnsi="Times New Roman" w:cs="Times New Roman"/>
                <w:sz w:val="24"/>
                <w:szCs w:val="24"/>
              </w:rPr>
            </w:pPr>
            <w:r w:rsidRPr="008C1421">
              <w:rPr>
                <w:rFonts w:ascii="Times New Roman" w:hAnsi="Times New Roman" w:cs="Times New Roman"/>
                <w:sz w:val="24"/>
                <w:szCs w:val="24"/>
              </w:rPr>
              <w:t xml:space="preserve">Швейцарско-българска програма за сътрудничество – </w:t>
            </w:r>
          </w:p>
          <w:p w:rsidR="008C1421" w:rsidRPr="008C1421" w:rsidRDefault="008C1421" w:rsidP="008C1421">
            <w:pPr>
              <w:spacing w:after="0" w:line="240" w:lineRule="auto"/>
              <w:ind w:right="-57"/>
              <w:jc w:val="center"/>
              <w:rPr>
                <w:rFonts w:ascii="Times New Roman" w:hAnsi="Times New Roman" w:cs="Times New Roman"/>
                <w:sz w:val="24"/>
                <w:szCs w:val="24"/>
              </w:rPr>
            </w:pPr>
            <w:r w:rsidRPr="008C1421">
              <w:rPr>
                <w:rFonts w:ascii="Times New Roman" w:hAnsi="Times New Roman" w:cs="Times New Roman"/>
                <w:sz w:val="24"/>
                <w:szCs w:val="24"/>
              </w:rPr>
              <w:t>96 000 франка</w:t>
            </w:r>
          </w:p>
          <w:p w:rsidR="008C1421" w:rsidRPr="008C1421" w:rsidRDefault="008C1421" w:rsidP="008C1421">
            <w:pPr>
              <w:spacing w:after="0" w:line="240" w:lineRule="auto"/>
              <w:ind w:right="-57"/>
              <w:jc w:val="center"/>
              <w:rPr>
                <w:rFonts w:ascii="Times New Roman" w:eastAsia="Calibri" w:hAnsi="Times New Roman" w:cs="Times New Roman"/>
                <w:sz w:val="24"/>
                <w:szCs w:val="24"/>
                <w:lang w:eastAsia="bg-BG"/>
              </w:rPr>
            </w:pPr>
          </w:p>
        </w:tc>
        <w:tc>
          <w:tcPr>
            <w:tcW w:w="2694" w:type="dxa"/>
            <w:gridSpan w:val="2"/>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 xml:space="preserve">Подготвени образователни </w:t>
            </w:r>
            <w:proofErr w:type="spellStart"/>
            <w:r w:rsidRPr="008C1421">
              <w:rPr>
                <w:rFonts w:ascii="Times New Roman" w:hAnsi="Times New Roman" w:cs="Times New Roman"/>
                <w:sz w:val="24"/>
                <w:szCs w:val="24"/>
              </w:rPr>
              <w:t>медиатори</w:t>
            </w:r>
            <w:proofErr w:type="spellEnd"/>
            <w:r w:rsidRPr="008C1421">
              <w:rPr>
                <w:rFonts w:ascii="Times New Roman" w:hAnsi="Times New Roman" w:cs="Times New Roman"/>
                <w:sz w:val="24"/>
                <w:szCs w:val="24"/>
              </w:rPr>
              <w:t xml:space="preserve"> от ромски произход за кандидатстване по специалност „Педагогика“</w:t>
            </w: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eastAsia="Calibri" w:hAnsi="Times New Roman" w:cs="Times New Roman"/>
                <w:sz w:val="24"/>
                <w:szCs w:val="24"/>
              </w:rPr>
            </w:pPr>
            <w:r w:rsidRPr="008C1421">
              <w:rPr>
                <w:rFonts w:ascii="Times New Roman" w:hAnsi="Times New Roman" w:cs="Times New Roman"/>
                <w:sz w:val="24"/>
                <w:szCs w:val="24"/>
              </w:rPr>
              <w:t xml:space="preserve">Брой образователни </w:t>
            </w:r>
            <w:proofErr w:type="spellStart"/>
            <w:r w:rsidRPr="008C1421">
              <w:rPr>
                <w:rFonts w:ascii="Times New Roman" w:hAnsi="Times New Roman" w:cs="Times New Roman"/>
                <w:sz w:val="24"/>
                <w:szCs w:val="24"/>
              </w:rPr>
              <w:t>медиатори</w:t>
            </w:r>
            <w:proofErr w:type="spellEnd"/>
            <w:r w:rsidRPr="008C1421">
              <w:rPr>
                <w:rFonts w:ascii="Times New Roman" w:hAnsi="Times New Roman" w:cs="Times New Roman"/>
                <w:sz w:val="24"/>
                <w:szCs w:val="24"/>
              </w:rPr>
              <w:t xml:space="preserve"> и помощник-учители, включени в обучение за кандидатстване във висше училище за получаване на педагогическа специалност</w:t>
            </w:r>
          </w:p>
        </w:tc>
        <w:tc>
          <w:tcPr>
            <w:tcW w:w="1558" w:type="dxa"/>
            <w:gridSpan w:val="2"/>
          </w:tcPr>
          <w:p w:rsidR="008C1421" w:rsidRPr="008C1421" w:rsidRDefault="008C1421" w:rsidP="008C1421">
            <w:pPr>
              <w:spacing w:after="0" w:line="240" w:lineRule="auto"/>
              <w:jc w:val="center"/>
              <w:rPr>
                <w:rFonts w:ascii="Times New Roman" w:eastAsia="Calibri" w:hAnsi="Times New Roman" w:cs="Times New Roman"/>
                <w:sz w:val="24"/>
                <w:szCs w:val="24"/>
                <w:lang w:val="en-US"/>
              </w:rPr>
            </w:pPr>
            <w:r w:rsidRPr="008C1421">
              <w:rPr>
                <w:rFonts w:ascii="Times New Roman" w:eastAsia="Calibri" w:hAnsi="Times New Roman" w:cs="Times New Roman"/>
                <w:sz w:val="24"/>
                <w:szCs w:val="24"/>
                <w:lang w:val="en-US"/>
              </w:rPr>
              <w:t>0</w:t>
            </w:r>
          </w:p>
          <w:p w:rsidR="008C1421" w:rsidRPr="008C1421" w:rsidRDefault="008C1421" w:rsidP="008C1421">
            <w:pPr>
              <w:spacing w:after="0" w:line="240" w:lineRule="auto"/>
              <w:jc w:val="center"/>
              <w:rPr>
                <w:rFonts w:ascii="Times New Roman" w:eastAsia="Calibri" w:hAnsi="Times New Roman" w:cs="Times New Roman"/>
                <w:sz w:val="24"/>
                <w:szCs w:val="24"/>
                <w:lang w:val="en-US"/>
              </w:rPr>
            </w:pPr>
          </w:p>
          <w:p w:rsidR="008C1421" w:rsidRPr="008C1421" w:rsidRDefault="008C1421" w:rsidP="008C1421">
            <w:pPr>
              <w:spacing w:after="0" w:line="240" w:lineRule="auto"/>
              <w:jc w:val="center"/>
              <w:rPr>
                <w:rFonts w:ascii="Times New Roman" w:eastAsia="Calibri" w:hAnsi="Times New Roman" w:cs="Times New Roman"/>
                <w:sz w:val="24"/>
                <w:szCs w:val="24"/>
                <w:lang w:val="en-US"/>
              </w:rPr>
            </w:pPr>
          </w:p>
          <w:p w:rsidR="008C1421" w:rsidRPr="008C1421" w:rsidRDefault="008C1421" w:rsidP="008C1421">
            <w:pPr>
              <w:spacing w:after="0" w:line="240" w:lineRule="auto"/>
              <w:jc w:val="center"/>
              <w:rPr>
                <w:rFonts w:ascii="Times New Roman" w:eastAsia="Calibri" w:hAnsi="Times New Roman" w:cs="Times New Roman"/>
                <w:sz w:val="24"/>
                <w:szCs w:val="24"/>
                <w:lang w:val="en-US"/>
              </w:rPr>
            </w:pPr>
          </w:p>
          <w:p w:rsidR="008C1421" w:rsidRPr="008C1421" w:rsidRDefault="008C1421" w:rsidP="008C1421">
            <w:pPr>
              <w:spacing w:after="0" w:line="240" w:lineRule="auto"/>
              <w:jc w:val="center"/>
              <w:rPr>
                <w:rFonts w:ascii="Times New Roman" w:eastAsia="Calibri" w:hAnsi="Times New Roman" w:cs="Times New Roman"/>
                <w:sz w:val="24"/>
                <w:szCs w:val="24"/>
                <w:lang w:val="en-US"/>
              </w:rPr>
            </w:pPr>
          </w:p>
          <w:p w:rsidR="008C1421" w:rsidRPr="008C1421" w:rsidRDefault="008C1421" w:rsidP="008C1421">
            <w:pPr>
              <w:spacing w:after="0" w:line="240" w:lineRule="auto"/>
              <w:jc w:val="center"/>
              <w:rPr>
                <w:rFonts w:ascii="Times New Roman" w:eastAsia="Calibri" w:hAnsi="Times New Roman" w:cs="Times New Roman"/>
                <w:sz w:val="24"/>
                <w:szCs w:val="24"/>
                <w:lang w:val="en-US"/>
              </w:rPr>
            </w:pPr>
          </w:p>
          <w:p w:rsidR="008C1421" w:rsidRPr="008C1421" w:rsidRDefault="008C1421" w:rsidP="008C1421">
            <w:pPr>
              <w:spacing w:after="0" w:line="240" w:lineRule="auto"/>
              <w:jc w:val="center"/>
              <w:rPr>
                <w:rFonts w:ascii="Times New Roman" w:eastAsia="Calibri" w:hAnsi="Times New Roman" w:cs="Times New Roman"/>
                <w:sz w:val="24"/>
                <w:szCs w:val="24"/>
                <w:lang w:val="en-US"/>
              </w:rPr>
            </w:pPr>
          </w:p>
          <w:p w:rsidR="008C1421" w:rsidRPr="008C1421" w:rsidRDefault="008C1421" w:rsidP="008C1421">
            <w:pPr>
              <w:spacing w:after="0" w:line="240" w:lineRule="auto"/>
              <w:jc w:val="center"/>
              <w:rPr>
                <w:rFonts w:ascii="Times New Roman" w:eastAsia="Calibri" w:hAnsi="Times New Roman" w:cs="Times New Roman"/>
                <w:sz w:val="24"/>
                <w:szCs w:val="24"/>
                <w:lang w:val="en-US"/>
              </w:rPr>
            </w:pPr>
          </w:p>
          <w:p w:rsidR="008C1421" w:rsidRPr="008C1421" w:rsidRDefault="008C1421" w:rsidP="008C1421">
            <w:pPr>
              <w:spacing w:after="0" w:line="240" w:lineRule="auto"/>
              <w:jc w:val="center"/>
              <w:rPr>
                <w:rFonts w:ascii="Times New Roman" w:eastAsia="Calibri" w:hAnsi="Times New Roman" w:cs="Times New Roman"/>
                <w:sz w:val="24"/>
                <w:szCs w:val="24"/>
                <w:lang w:val="en-US"/>
              </w:rPr>
            </w:pPr>
          </w:p>
          <w:p w:rsidR="008C1421" w:rsidRPr="008C1421" w:rsidRDefault="008C1421" w:rsidP="008C1421">
            <w:pPr>
              <w:spacing w:after="0" w:line="240" w:lineRule="auto"/>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val="en-US"/>
              </w:rPr>
              <w:t>0</w:t>
            </w:r>
          </w:p>
        </w:tc>
        <w:tc>
          <w:tcPr>
            <w:tcW w:w="1417" w:type="dxa"/>
          </w:tcPr>
          <w:p w:rsidR="008C1421" w:rsidRPr="008C1421" w:rsidRDefault="006A71AA" w:rsidP="008C1421">
            <w:pPr>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1</w:t>
            </w:r>
          </w:p>
          <w:p w:rsidR="008C1421" w:rsidRPr="008C1421" w:rsidRDefault="008C1421" w:rsidP="008C1421">
            <w:pPr>
              <w:spacing w:after="0" w:line="240" w:lineRule="auto"/>
              <w:ind w:left="-113"/>
              <w:jc w:val="center"/>
              <w:rPr>
                <w:rFonts w:ascii="Times New Roman" w:hAnsi="Times New Roman" w:cs="Times New Roman"/>
                <w:sz w:val="24"/>
                <w:szCs w:val="24"/>
              </w:rPr>
            </w:pPr>
          </w:p>
          <w:p w:rsidR="008C1421" w:rsidRPr="008C1421" w:rsidRDefault="008C1421" w:rsidP="008C1421">
            <w:pPr>
              <w:spacing w:after="0" w:line="240" w:lineRule="auto"/>
              <w:ind w:left="-113"/>
              <w:jc w:val="center"/>
              <w:rPr>
                <w:rFonts w:ascii="Times New Roman" w:hAnsi="Times New Roman" w:cs="Times New Roman"/>
                <w:sz w:val="24"/>
                <w:szCs w:val="24"/>
              </w:rPr>
            </w:pPr>
          </w:p>
          <w:p w:rsidR="008C1421" w:rsidRPr="008C1421" w:rsidRDefault="008C1421" w:rsidP="008C1421">
            <w:pPr>
              <w:spacing w:after="0" w:line="240" w:lineRule="auto"/>
              <w:ind w:left="-113"/>
              <w:jc w:val="center"/>
              <w:rPr>
                <w:rFonts w:ascii="Times New Roman" w:hAnsi="Times New Roman" w:cs="Times New Roman"/>
                <w:sz w:val="24"/>
                <w:szCs w:val="24"/>
              </w:rPr>
            </w:pPr>
          </w:p>
          <w:p w:rsidR="008C1421" w:rsidRPr="008C1421" w:rsidRDefault="008C1421" w:rsidP="008C1421">
            <w:pPr>
              <w:spacing w:after="0" w:line="240" w:lineRule="auto"/>
              <w:ind w:left="-113"/>
              <w:jc w:val="center"/>
              <w:rPr>
                <w:rFonts w:ascii="Times New Roman" w:hAnsi="Times New Roman" w:cs="Times New Roman"/>
                <w:sz w:val="24"/>
                <w:szCs w:val="24"/>
              </w:rPr>
            </w:pPr>
          </w:p>
          <w:p w:rsidR="008C1421" w:rsidRPr="008C1421" w:rsidRDefault="008C1421" w:rsidP="008C1421">
            <w:pPr>
              <w:spacing w:after="0" w:line="240" w:lineRule="auto"/>
              <w:ind w:left="-113"/>
              <w:jc w:val="center"/>
              <w:rPr>
                <w:rFonts w:ascii="Times New Roman" w:hAnsi="Times New Roman" w:cs="Times New Roman"/>
                <w:sz w:val="24"/>
                <w:szCs w:val="24"/>
              </w:rPr>
            </w:pPr>
          </w:p>
          <w:p w:rsidR="008C1421" w:rsidRPr="008C1421" w:rsidRDefault="008C1421" w:rsidP="008C1421">
            <w:pPr>
              <w:spacing w:after="0" w:line="240" w:lineRule="auto"/>
              <w:ind w:left="-113"/>
              <w:jc w:val="center"/>
              <w:rPr>
                <w:rFonts w:ascii="Times New Roman" w:hAnsi="Times New Roman" w:cs="Times New Roman"/>
                <w:sz w:val="24"/>
                <w:szCs w:val="24"/>
              </w:rPr>
            </w:pPr>
          </w:p>
          <w:p w:rsidR="008C1421" w:rsidRPr="008C1421" w:rsidRDefault="008C1421" w:rsidP="008C1421">
            <w:pPr>
              <w:spacing w:after="0" w:line="240" w:lineRule="auto"/>
              <w:ind w:left="-113"/>
              <w:jc w:val="center"/>
              <w:rPr>
                <w:rFonts w:ascii="Times New Roman" w:hAnsi="Times New Roman" w:cs="Times New Roman"/>
                <w:sz w:val="24"/>
                <w:szCs w:val="24"/>
              </w:rPr>
            </w:pPr>
          </w:p>
          <w:p w:rsidR="008C1421" w:rsidRPr="008C1421" w:rsidRDefault="008C1421" w:rsidP="008C1421">
            <w:pPr>
              <w:spacing w:after="0" w:line="240" w:lineRule="auto"/>
              <w:ind w:left="-113"/>
              <w:jc w:val="center"/>
              <w:rPr>
                <w:rFonts w:ascii="Times New Roman" w:hAnsi="Times New Roman" w:cs="Times New Roman"/>
                <w:sz w:val="24"/>
                <w:szCs w:val="24"/>
              </w:rPr>
            </w:pPr>
          </w:p>
          <w:p w:rsidR="008C1421" w:rsidRPr="008C1421" w:rsidRDefault="006A71AA" w:rsidP="008C1421">
            <w:pPr>
              <w:spacing w:after="0" w:line="240" w:lineRule="auto"/>
              <w:ind w:left="-57" w:right="-57"/>
              <w:jc w:val="center"/>
              <w:rPr>
                <w:rFonts w:ascii="Times New Roman" w:hAnsi="Times New Roman" w:cs="Times New Roman"/>
              </w:rPr>
            </w:pPr>
            <w:r>
              <w:rPr>
                <w:rFonts w:ascii="Times New Roman" w:hAnsi="Times New Roman" w:cs="Times New Roman"/>
                <w:sz w:val="24"/>
                <w:szCs w:val="24"/>
              </w:rPr>
              <w:t>1</w:t>
            </w:r>
          </w:p>
          <w:p w:rsidR="008C1421" w:rsidRPr="008C1421" w:rsidRDefault="008C1421" w:rsidP="008C1421">
            <w:pPr>
              <w:spacing w:after="0" w:line="240" w:lineRule="auto"/>
              <w:ind w:left="-113"/>
              <w:jc w:val="center"/>
              <w:rPr>
                <w:rFonts w:ascii="Times New Roman" w:eastAsia="Calibri" w:hAnsi="Times New Roman" w:cs="Times New Roman"/>
                <w:sz w:val="24"/>
                <w:szCs w:val="24"/>
                <w:lang w:val="en-US" w:eastAsia="bg-BG"/>
              </w:rPr>
            </w:pPr>
          </w:p>
        </w:tc>
      </w:tr>
    </w:tbl>
    <w:p w:rsidR="008C1421" w:rsidRPr="008C1421" w:rsidRDefault="008C1421" w:rsidP="008C1421">
      <w:pPr>
        <w:rPr>
          <w:rFonts w:ascii="Times New Roman" w:eastAsia="Calibri" w:hAnsi="Times New Roman" w:cs="Times New Roman"/>
          <w:b/>
          <w:sz w:val="24"/>
          <w:szCs w:val="24"/>
        </w:rPr>
      </w:pPr>
    </w:p>
    <w:p w:rsidR="008C1421" w:rsidRPr="008C1421" w:rsidRDefault="008C1421" w:rsidP="008C1421">
      <w:pPr>
        <w:rPr>
          <w:rFonts w:ascii="Times New Roman" w:eastAsia="Calibri" w:hAnsi="Times New Roman" w:cs="Times New Roman"/>
          <w:b/>
          <w:sz w:val="24"/>
          <w:szCs w:val="24"/>
        </w:rPr>
      </w:pPr>
    </w:p>
    <w:p w:rsidR="008C1421" w:rsidRPr="008C1421" w:rsidRDefault="008C1421" w:rsidP="008C1421">
      <w:pPr>
        <w:pBdr>
          <w:top w:val="single" w:sz="4" w:space="1" w:color="auto"/>
          <w:left w:val="single" w:sz="4" w:space="4" w:color="auto"/>
          <w:bottom w:val="single" w:sz="4" w:space="1" w:color="auto"/>
          <w:right w:val="single" w:sz="4" w:space="4" w:color="auto"/>
        </w:pBdr>
        <w:shd w:val="clear" w:color="auto" w:fill="FFD966"/>
        <w:spacing w:after="200" w:line="240" w:lineRule="auto"/>
        <w:ind w:left="1134"/>
        <w:contextualSpacing/>
        <w:rPr>
          <w:rFonts w:ascii="Times New Roman" w:hAnsi="Times New Roman" w:cs="Times New Roman"/>
          <w:b/>
          <w:bCs/>
          <w:i/>
          <w:lang w:eastAsia="bg-BG"/>
        </w:rPr>
      </w:pPr>
      <w:r w:rsidRPr="008C1421">
        <w:rPr>
          <w:rFonts w:ascii="Times New Roman" w:hAnsi="Times New Roman" w:cs="Times New Roman"/>
          <w:b/>
          <w:bCs/>
          <w:i/>
          <w:lang w:eastAsia="bg-BG"/>
        </w:rPr>
        <w:t>ДЪЛГОСРОЧНИ ЦЕЛИ ЗА ПЕРИОДА ДО 2030 Г. ПО ПРИОРИТЕТ ОБРАЗОВАНИЕ</w:t>
      </w:r>
    </w:p>
    <w:p w:rsidR="008C1421" w:rsidRPr="008C1421" w:rsidRDefault="008C1421" w:rsidP="001D0AB5">
      <w:pPr>
        <w:widowControl w:val="0"/>
        <w:tabs>
          <w:tab w:val="left" w:pos="1425"/>
        </w:tabs>
        <w:spacing w:before="1" w:after="0"/>
        <w:ind w:left="1030" w:right="141"/>
        <w:rPr>
          <w:rFonts w:ascii="Times New Roman" w:eastAsia="Calibri" w:hAnsi="Times New Roman" w:cs="Times New Roman"/>
          <w:color w:val="000000"/>
          <w:sz w:val="24"/>
          <w:szCs w:val="24"/>
        </w:rPr>
      </w:pPr>
      <w:r w:rsidRPr="008C1421">
        <w:rPr>
          <w:rFonts w:ascii="Segoe UI Symbol" w:eastAsia="Calibri" w:hAnsi="Segoe UI Symbol" w:cs="Segoe UI Symbol"/>
          <w:color w:val="000000"/>
          <w:sz w:val="24"/>
          <w:szCs w:val="24"/>
        </w:rPr>
        <w:t>✓</w:t>
      </w:r>
      <w:r w:rsidRPr="008C1421">
        <w:rPr>
          <w:rFonts w:ascii="Times New Roman" w:eastAsia="Calibri" w:hAnsi="Times New Roman" w:cs="Times New Roman"/>
          <w:color w:val="000000"/>
          <w:sz w:val="24"/>
          <w:szCs w:val="24"/>
        </w:rPr>
        <w:t xml:space="preserve"> Устойчивост на политиките за включване, трайно приобщаване и образователна интеграция в предучилищното и училищното</w:t>
      </w:r>
      <w:r w:rsidRPr="008C1421">
        <w:rPr>
          <w:rFonts w:ascii="Times New Roman" w:eastAsia="Calibri" w:hAnsi="Times New Roman" w:cs="Times New Roman"/>
          <w:color w:val="000000"/>
          <w:sz w:val="24"/>
          <w:szCs w:val="24"/>
          <w:lang w:val="en-US"/>
        </w:rPr>
        <w:t xml:space="preserve"> </w:t>
      </w:r>
      <w:r w:rsidRPr="008C1421">
        <w:rPr>
          <w:rFonts w:ascii="Times New Roman" w:eastAsia="Calibri" w:hAnsi="Times New Roman" w:cs="Times New Roman"/>
          <w:color w:val="000000"/>
          <w:sz w:val="24"/>
          <w:szCs w:val="24"/>
        </w:rPr>
        <w:t xml:space="preserve">образование на децата и учениците от уязвими групи, вкл. роми; </w:t>
      </w:r>
    </w:p>
    <w:p w:rsidR="008C1421" w:rsidRPr="008C1421" w:rsidRDefault="008C1421" w:rsidP="008C1421">
      <w:pPr>
        <w:widowControl w:val="0"/>
        <w:tabs>
          <w:tab w:val="left" w:pos="1425"/>
          <w:tab w:val="left" w:pos="15565"/>
        </w:tabs>
        <w:spacing w:before="1" w:after="0" w:line="240" w:lineRule="auto"/>
        <w:ind w:left="1134" w:right="141" w:hanging="141"/>
        <w:jc w:val="both"/>
        <w:rPr>
          <w:rFonts w:ascii="Times New Roman" w:eastAsia="Calibri" w:hAnsi="Times New Roman" w:cs="Times New Roman"/>
          <w:color w:val="000000"/>
          <w:sz w:val="24"/>
          <w:szCs w:val="24"/>
        </w:rPr>
      </w:pPr>
      <w:r w:rsidRPr="008C1421">
        <w:rPr>
          <w:rFonts w:ascii="Segoe UI Symbol" w:eastAsia="Calibri" w:hAnsi="Segoe UI Symbol" w:cs="Segoe UI Symbol"/>
          <w:color w:val="000000"/>
          <w:sz w:val="24"/>
          <w:szCs w:val="24"/>
        </w:rPr>
        <w:t>✓</w:t>
      </w:r>
      <w:r w:rsidRPr="008C1421">
        <w:rPr>
          <w:rFonts w:ascii="Times New Roman" w:eastAsia="Calibri" w:hAnsi="Times New Roman" w:cs="Times New Roman"/>
          <w:color w:val="000000"/>
          <w:sz w:val="24"/>
          <w:szCs w:val="24"/>
        </w:rPr>
        <w:t xml:space="preserve"> Засилване ролята на детските градини и училищата за възпитание в ценности и превръщането им в ценностно-ориентирано     поведение;   </w:t>
      </w:r>
    </w:p>
    <w:p w:rsidR="008C1421" w:rsidRPr="008C1421" w:rsidRDefault="008C1421" w:rsidP="008C1421">
      <w:pPr>
        <w:widowControl w:val="0"/>
        <w:tabs>
          <w:tab w:val="left" w:pos="1425"/>
        </w:tabs>
        <w:spacing w:before="1" w:after="0" w:line="240" w:lineRule="auto"/>
        <w:ind w:right="141" w:firstLine="993"/>
        <w:jc w:val="both"/>
        <w:rPr>
          <w:rFonts w:ascii="Times New Roman" w:eastAsia="Calibri" w:hAnsi="Times New Roman" w:cs="Times New Roman"/>
          <w:color w:val="000000"/>
          <w:sz w:val="24"/>
          <w:szCs w:val="24"/>
        </w:rPr>
      </w:pPr>
      <w:r w:rsidRPr="008C1421">
        <w:rPr>
          <w:rFonts w:eastAsia="Calibri" w:cs="Segoe UI Symbol"/>
          <w:color w:val="000000"/>
          <w:sz w:val="24"/>
          <w:szCs w:val="24"/>
        </w:rPr>
        <w:lastRenderedPageBreak/>
        <w:t xml:space="preserve"> </w:t>
      </w:r>
      <w:r w:rsidRPr="008C1421">
        <w:rPr>
          <w:rFonts w:ascii="Segoe UI Symbol" w:eastAsia="Calibri" w:hAnsi="Segoe UI Symbol" w:cs="Segoe UI Symbol"/>
          <w:color w:val="000000"/>
          <w:sz w:val="24"/>
          <w:szCs w:val="24"/>
        </w:rPr>
        <w:t>✓</w:t>
      </w:r>
      <w:r w:rsidRPr="008C1421">
        <w:rPr>
          <w:rFonts w:ascii="Times New Roman" w:eastAsia="Calibri" w:hAnsi="Times New Roman" w:cs="Times New Roman"/>
          <w:color w:val="000000"/>
          <w:sz w:val="24"/>
          <w:szCs w:val="24"/>
        </w:rPr>
        <w:t xml:space="preserve"> Формиране и развиване на ефективни училищни общности с акцент върху системната работа с родителите; </w:t>
      </w:r>
    </w:p>
    <w:p w:rsidR="008C1421" w:rsidRPr="008C1421" w:rsidRDefault="008C1421" w:rsidP="008C1421">
      <w:pPr>
        <w:widowControl w:val="0"/>
        <w:tabs>
          <w:tab w:val="left" w:pos="1425"/>
        </w:tabs>
        <w:spacing w:before="1" w:after="0" w:line="240" w:lineRule="auto"/>
        <w:ind w:right="141" w:firstLine="567"/>
        <w:jc w:val="both"/>
        <w:rPr>
          <w:rFonts w:ascii="Times New Roman" w:eastAsia="Calibri" w:hAnsi="Times New Roman" w:cs="Times New Roman"/>
          <w:color w:val="000000"/>
          <w:sz w:val="24"/>
          <w:szCs w:val="24"/>
        </w:rPr>
      </w:pPr>
      <w:r w:rsidRPr="008C1421">
        <w:rPr>
          <w:rFonts w:eastAsia="Calibri" w:cs="Segoe UI Symbol"/>
          <w:color w:val="000000"/>
          <w:sz w:val="24"/>
          <w:szCs w:val="24"/>
        </w:rPr>
        <w:t xml:space="preserve">         </w:t>
      </w:r>
      <w:r w:rsidRPr="008C1421">
        <w:rPr>
          <w:rFonts w:ascii="Segoe UI Symbol" w:eastAsia="Calibri" w:hAnsi="Segoe UI Symbol" w:cs="Segoe UI Symbol"/>
          <w:color w:val="000000"/>
          <w:sz w:val="24"/>
          <w:szCs w:val="24"/>
        </w:rPr>
        <w:t>✓</w:t>
      </w:r>
      <w:r w:rsidRPr="008C1421">
        <w:rPr>
          <w:rFonts w:eastAsia="Calibri" w:cs="Segoe UI Symbol"/>
          <w:color w:val="000000"/>
          <w:sz w:val="24"/>
          <w:szCs w:val="24"/>
        </w:rPr>
        <w:t xml:space="preserve"> </w:t>
      </w:r>
      <w:r w:rsidRPr="008C1421">
        <w:rPr>
          <w:rFonts w:ascii="Times New Roman" w:eastAsia="Calibri" w:hAnsi="Times New Roman" w:cs="Times New Roman"/>
          <w:color w:val="000000"/>
          <w:sz w:val="24"/>
          <w:szCs w:val="24"/>
        </w:rPr>
        <w:t xml:space="preserve"> Фокусиране на обучението към формиране и развитие на умения за живот и работа през XXI век</w:t>
      </w:r>
    </w:p>
    <w:p w:rsidR="008C1421" w:rsidRPr="008C1421" w:rsidRDefault="008C1421" w:rsidP="008C1421">
      <w:pPr>
        <w:spacing w:after="0" w:line="240" w:lineRule="auto"/>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200" w:line="276" w:lineRule="auto"/>
        <w:ind w:left="1080"/>
        <w:jc w:val="center"/>
        <w:rPr>
          <w:rFonts w:ascii="Times New Roman" w:hAnsi="Times New Roman" w:cs="Times New Roman"/>
          <w:b/>
          <w:sz w:val="24"/>
          <w:szCs w:val="24"/>
        </w:rPr>
      </w:pPr>
      <w:r w:rsidRPr="008C1421">
        <w:rPr>
          <w:rFonts w:ascii="Times New Roman" w:hAnsi="Times New Roman" w:cs="Times New Roman"/>
          <w:b/>
          <w:sz w:val="24"/>
          <w:szCs w:val="24"/>
        </w:rPr>
        <w:t>ПРИОРИТЕТ „ЗДРАВЕОПАЗВАНЕ“</w:t>
      </w:r>
      <w:r w:rsidRPr="008C1421">
        <w:rPr>
          <w:rFonts w:ascii="Times New Roman" w:hAnsi="Times New Roman" w:cs="Times New Roman"/>
          <w:b/>
          <w:sz w:val="24"/>
          <w:szCs w:val="24"/>
          <w:vertAlign w:val="superscript"/>
        </w:rPr>
        <w:footnoteReference w:id="2"/>
      </w:r>
    </w:p>
    <w:p w:rsidR="008C1421" w:rsidRPr="008C1421" w:rsidRDefault="008C1421" w:rsidP="008C1421">
      <w:pPr>
        <w:spacing w:after="200" w:line="276" w:lineRule="auto"/>
        <w:ind w:left="1080"/>
        <w:jc w:val="center"/>
        <w:rPr>
          <w:rFonts w:ascii="Times New Roman" w:hAnsi="Times New Roman" w:cs="Times New Roman"/>
          <w:b/>
          <w:sz w:val="24"/>
          <w:szCs w:val="24"/>
        </w:rPr>
      </w:pPr>
    </w:p>
    <w:p w:rsidR="008C1421" w:rsidRPr="008C1421" w:rsidRDefault="008C1421" w:rsidP="00102711">
      <w:pPr>
        <w:numPr>
          <w:ilvl w:val="0"/>
          <w:numId w:val="2"/>
        </w:numPr>
        <w:pBdr>
          <w:top w:val="single" w:sz="4" w:space="1" w:color="auto"/>
          <w:left w:val="single" w:sz="4" w:space="4" w:color="auto"/>
          <w:bottom w:val="single" w:sz="4" w:space="1" w:color="auto"/>
          <w:right w:val="single" w:sz="4" w:space="4" w:color="auto"/>
        </w:pBdr>
        <w:shd w:val="clear" w:color="auto" w:fill="FFD966"/>
        <w:spacing w:after="0" w:line="240" w:lineRule="auto"/>
        <w:contextualSpacing/>
        <w:rPr>
          <w:rFonts w:ascii="Times New Roman" w:hAnsi="Times New Roman" w:cs="Times New Roman"/>
          <w:b/>
          <w:bCs/>
          <w:lang w:val="en-US" w:eastAsia="bg-BG"/>
        </w:rPr>
      </w:pPr>
      <w:r w:rsidRPr="008C1421">
        <w:rPr>
          <w:rFonts w:ascii="Times New Roman" w:hAnsi="Times New Roman" w:cs="Times New Roman"/>
          <w:b/>
          <w:bCs/>
          <w:lang w:eastAsia="bg-BG"/>
        </w:rPr>
        <w:t>ЦЕЛИ ЗА ИЗПЪЛНЕНИЕ ЗА ПЕРИОДА 2024-2027 Г.</w:t>
      </w:r>
    </w:p>
    <w:p w:rsidR="008C1421" w:rsidRPr="008C1421" w:rsidRDefault="008C1421" w:rsidP="008C1421">
      <w:pPr>
        <w:spacing w:after="200" w:line="276" w:lineRule="auto"/>
        <w:jc w:val="center"/>
        <w:rPr>
          <w:rFonts w:ascii="Times New Roman" w:hAnsi="Times New Roman" w:cs="Times New Roman"/>
          <w:b/>
          <w:sz w:val="24"/>
          <w:szCs w:val="24"/>
        </w:rPr>
      </w:pPr>
    </w:p>
    <w:p w:rsidR="008C1421" w:rsidRPr="008C1421" w:rsidRDefault="008C1421" w:rsidP="008C1421">
      <w:pPr>
        <w:spacing w:after="0" w:line="240" w:lineRule="auto"/>
        <w:ind w:firstLine="708"/>
        <w:jc w:val="both"/>
        <w:rPr>
          <w:rFonts w:ascii="Times New Roman" w:hAnsi="Times New Roman" w:cs="Times New Roman"/>
          <w:b/>
          <w:sz w:val="24"/>
          <w:szCs w:val="24"/>
        </w:rPr>
      </w:pPr>
      <w:r w:rsidRPr="008C1421">
        <w:rPr>
          <w:rFonts w:ascii="Times New Roman" w:hAnsi="Times New Roman" w:cs="Times New Roman"/>
          <w:b/>
          <w:bCs/>
          <w:iCs/>
          <w:sz w:val="24"/>
          <w:szCs w:val="24"/>
          <w:lang w:eastAsia="bg-BG"/>
        </w:rPr>
        <w:t>Оперативна цел:</w:t>
      </w:r>
      <w:r w:rsidRPr="008C1421">
        <w:rPr>
          <w:rFonts w:ascii="Times New Roman" w:hAnsi="Times New Roman" w:cs="Times New Roman"/>
          <w:b/>
          <w:bCs/>
          <w:i/>
          <w:iCs/>
          <w:sz w:val="24"/>
          <w:szCs w:val="24"/>
          <w:lang w:eastAsia="bg-BG"/>
        </w:rPr>
        <w:t xml:space="preserve"> </w:t>
      </w:r>
      <w:r w:rsidRPr="008C1421">
        <w:rPr>
          <w:rFonts w:ascii="Times New Roman" w:hAnsi="Times New Roman" w:cs="Times New Roman"/>
          <w:b/>
          <w:sz w:val="24"/>
          <w:szCs w:val="24"/>
        </w:rPr>
        <w:t xml:space="preserve">Осигуряване на равен достъп до качествено обществено здравеопазване и подобряване на здравословното състояние на населението в обособените уязвими общности, с концентрация на бедност                                               </w:t>
      </w:r>
    </w:p>
    <w:p w:rsidR="008C1421" w:rsidRPr="008C1421" w:rsidRDefault="008C1421" w:rsidP="008C1421">
      <w:pPr>
        <w:spacing w:after="0" w:line="240" w:lineRule="auto"/>
        <w:ind w:firstLine="708"/>
        <w:jc w:val="both"/>
        <w:rPr>
          <w:rFonts w:ascii="Times New Roman" w:hAnsi="Times New Roman" w:cs="Times New Roman"/>
          <w:b/>
          <w:bCs/>
          <w:i/>
          <w:iCs/>
          <w:sz w:val="24"/>
          <w:szCs w:val="24"/>
          <w:lang w:eastAsia="bg-BG"/>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44"/>
        <w:gridCol w:w="1134"/>
        <w:gridCol w:w="1417"/>
        <w:gridCol w:w="92"/>
        <w:gridCol w:w="24"/>
        <w:gridCol w:w="1937"/>
        <w:gridCol w:w="48"/>
        <w:gridCol w:w="2409"/>
        <w:gridCol w:w="1843"/>
        <w:gridCol w:w="1843"/>
      </w:tblGrid>
      <w:tr w:rsidR="008C1421" w:rsidRPr="008C1421" w:rsidTr="008C1421">
        <w:tc>
          <w:tcPr>
            <w:tcW w:w="15735" w:type="dxa"/>
            <w:gridSpan w:val="12"/>
            <w:shd w:val="clear" w:color="auto" w:fill="FFF2CC"/>
          </w:tcPr>
          <w:p w:rsidR="008C1421" w:rsidRPr="008C1421" w:rsidRDefault="008C1421" w:rsidP="008C1421">
            <w:pPr>
              <w:spacing w:after="0" w:line="240" w:lineRule="auto"/>
              <w:jc w:val="center"/>
              <w:rPr>
                <w:rFonts w:ascii="Times New Roman" w:eastAsia="Calibri" w:hAnsi="Times New Roman" w:cs="Times New Roman"/>
                <w:b/>
                <w:sz w:val="24"/>
                <w:szCs w:val="24"/>
              </w:rPr>
            </w:pPr>
            <w:r w:rsidRPr="008C1421">
              <w:rPr>
                <w:rFonts w:ascii="Times New Roman" w:eastAsia="Calibri" w:hAnsi="Times New Roman" w:cs="Times New Roman"/>
                <w:b/>
                <w:bCs/>
                <w:sz w:val="24"/>
                <w:szCs w:val="24"/>
                <w:lang w:eastAsia="bg-BG"/>
              </w:rPr>
              <w:t>Цел 1</w:t>
            </w:r>
            <w:r w:rsidRPr="008C1421">
              <w:rPr>
                <w:rFonts w:ascii="Times New Roman" w:eastAsia="Calibri" w:hAnsi="Times New Roman" w:cs="Times New Roman"/>
                <w:b/>
                <w:bCs/>
                <w:sz w:val="24"/>
                <w:szCs w:val="24"/>
                <w:lang w:val="ru-RU" w:eastAsia="bg-BG"/>
              </w:rPr>
              <w:t>:</w:t>
            </w:r>
            <w:r w:rsidRPr="008C1421">
              <w:rPr>
                <w:rFonts w:ascii="Times New Roman" w:eastAsia="Calibri" w:hAnsi="Times New Roman" w:cs="Times New Roman"/>
                <w:b/>
                <w:bCs/>
                <w:sz w:val="24"/>
                <w:szCs w:val="24"/>
                <w:lang w:eastAsia="bg-BG"/>
              </w:rPr>
              <w:t xml:space="preserve"> </w:t>
            </w:r>
            <w:r w:rsidRPr="008C1421">
              <w:rPr>
                <w:rFonts w:ascii="Times New Roman" w:eastAsia="Calibri" w:hAnsi="Times New Roman" w:cs="Times New Roman"/>
                <w:b/>
                <w:sz w:val="24"/>
                <w:szCs w:val="24"/>
              </w:rPr>
              <w:t>Подобряване на майчиното и детското здравеопазване в обособените уязвими общности, с концентрация на бедност</w:t>
            </w:r>
          </w:p>
          <w:p w:rsidR="008C1421" w:rsidRPr="008C1421" w:rsidRDefault="008C1421" w:rsidP="008C1421">
            <w:pPr>
              <w:spacing w:after="0" w:line="240" w:lineRule="auto"/>
              <w:jc w:val="center"/>
              <w:rPr>
                <w:rFonts w:ascii="Times New Roman" w:eastAsia="Calibri" w:hAnsi="Times New Roman" w:cs="Times New Roman"/>
                <w:sz w:val="24"/>
                <w:szCs w:val="24"/>
              </w:rPr>
            </w:pPr>
          </w:p>
        </w:tc>
      </w:tr>
      <w:tr w:rsidR="008C1421" w:rsidRPr="008C1421" w:rsidTr="008C1421">
        <w:tc>
          <w:tcPr>
            <w:tcW w:w="851"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Cs/>
                <w:lang w:val="en-US" w:eastAsia="bg-BG"/>
              </w:rPr>
            </w:pPr>
          </w:p>
          <w:p w:rsidR="008C1421" w:rsidRPr="008C1421" w:rsidRDefault="008C1421" w:rsidP="008C1421">
            <w:pPr>
              <w:spacing w:after="0" w:line="240" w:lineRule="auto"/>
              <w:jc w:val="center"/>
              <w:rPr>
                <w:rFonts w:ascii="Times New Roman" w:eastAsia="Calibri" w:hAnsi="Times New Roman" w:cs="Times New Roman"/>
                <w:b/>
                <w:bCs/>
                <w:lang w:eastAsia="bg-BG"/>
              </w:rPr>
            </w:pPr>
          </w:p>
          <w:p w:rsidR="008C1421" w:rsidRPr="008C1421" w:rsidRDefault="008C1421" w:rsidP="008C1421">
            <w:pPr>
              <w:spacing w:after="0" w:line="240" w:lineRule="auto"/>
              <w:jc w:val="center"/>
              <w:rPr>
                <w:rFonts w:ascii="Times New Roman" w:eastAsia="Calibri" w:hAnsi="Times New Roman" w:cs="Times New Roman"/>
              </w:rPr>
            </w:pPr>
          </w:p>
        </w:tc>
        <w:tc>
          <w:tcPr>
            <w:tcW w:w="2693"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Мерки</w:t>
            </w:r>
          </w:p>
        </w:tc>
        <w:tc>
          <w:tcPr>
            <w:tcW w:w="1444"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Статус на мярката</w:t>
            </w:r>
          </w:p>
          <w:p w:rsidR="008C1421" w:rsidRPr="008C1421" w:rsidRDefault="008C1421" w:rsidP="008C1421">
            <w:pPr>
              <w:spacing w:after="0" w:line="240" w:lineRule="auto"/>
              <w:jc w:val="center"/>
              <w:rPr>
                <w:rFonts w:ascii="Times New Roman" w:eastAsia="Calibri" w:hAnsi="Times New Roman" w:cs="Times New Roman"/>
              </w:rPr>
            </w:pPr>
          </w:p>
        </w:tc>
        <w:tc>
          <w:tcPr>
            <w:tcW w:w="1134"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Срок</w:t>
            </w:r>
          </w:p>
        </w:tc>
        <w:tc>
          <w:tcPr>
            <w:tcW w:w="1509" w:type="dxa"/>
            <w:gridSpan w:val="2"/>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Отговор</w:t>
            </w:r>
            <w:r w:rsidRPr="008C1421">
              <w:rPr>
                <w:rFonts w:ascii="Times New Roman" w:eastAsia="Calibri" w:hAnsi="Times New Roman" w:cs="Times New Roman"/>
                <w:b/>
                <w:bCs/>
                <w:lang w:val="en-US" w:eastAsia="bg-BG"/>
              </w:rPr>
              <w:softHyphen/>
            </w:r>
            <w:r w:rsidRPr="008C1421">
              <w:rPr>
                <w:rFonts w:ascii="Times New Roman" w:eastAsia="Calibri" w:hAnsi="Times New Roman" w:cs="Times New Roman"/>
                <w:b/>
                <w:bCs/>
                <w:lang w:eastAsia="bg-BG"/>
              </w:rPr>
              <w:t xml:space="preserve">на </w:t>
            </w:r>
            <w:proofErr w:type="spellStart"/>
            <w:r w:rsidRPr="008C1421">
              <w:rPr>
                <w:rFonts w:ascii="Times New Roman" w:eastAsia="Calibri" w:hAnsi="Times New Roman" w:cs="Times New Roman"/>
                <w:b/>
                <w:bCs/>
                <w:lang w:eastAsia="bg-BG"/>
              </w:rPr>
              <w:t>институ</w:t>
            </w:r>
            <w:proofErr w:type="spellEnd"/>
            <w:r w:rsidRPr="008C1421">
              <w:rPr>
                <w:rFonts w:ascii="Times New Roman" w:eastAsia="Calibri" w:hAnsi="Times New Roman" w:cs="Times New Roman"/>
                <w:b/>
                <w:bCs/>
                <w:lang w:val="en-US" w:eastAsia="bg-BG"/>
              </w:rPr>
              <w:softHyphen/>
            </w:r>
            <w:proofErr w:type="spellStart"/>
            <w:r w:rsidRPr="008C1421">
              <w:rPr>
                <w:rFonts w:ascii="Times New Roman" w:eastAsia="Calibri" w:hAnsi="Times New Roman" w:cs="Times New Roman"/>
                <w:b/>
                <w:bCs/>
                <w:lang w:eastAsia="bg-BG"/>
              </w:rPr>
              <w:t>ция</w:t>
            </w:r>
            <w:proofErr w:type="spellEnd"/>
          </w:p>
        </w:tc>
        <w:tc>
          <w:tcPr>
            <w:tcW w:w="1961" w:type="dxa"/>
            <w:gridSpan w:val="2"/>
            <w:shd w:val="clear" w:color="auto" w:fill="D8F4F1"/>
          </w:tcPr>
          <w:p w:rsidR="008C1421" w:rsidRPr="008C1421" w:rsidRDefault="008C1421" w:rsidP="008C1421">
            <w:pPr>
              <w:spacing w:after="0" w:line="240" w:lineRule="auto"/>
              <w:ind w:left="-227"/>
              <w:jc w:val="center"/>
              <w:rPr>
                <w:rFonts w:ascii="Times New Roman" w:eastAsia="Calibri"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457" w:type="dxa"/>
            <w:gridSpan w:val="2"/>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(мерна единица:</w:t>
            </w:r>
          </w:p>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hAnsi="Times New Roman" w:cs="Times New Roman"/>
                <w:b/>
                <w:bCs/>
                <w:lang w:eastAsia="bg-BG"/>
              </w:rPr>
              <w:t>брой, дял)</w:t>
            </w:r>
          </w:p>
        </w:tc>
        <w:tc>
          <w:tcPr>
            <w:tcW w:w="1843"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eastAsia="Calibri" w:hAnsi="Times New Roman" w:cs="Times New Roman"/>
                <w:b/>
              </w:rPr>
            </w:pPr>
            <w:r w:rsidRPr="008C1421">
              <w:rPr>
                <w:rFonts w:ascii="Times New Roman" w:eastAsia="Calibri" w:hAnsi="Times New Roman" w:cs="Times New Roman"/>
                <w:b/>
                <w:sz w:val="24"/>
                <w:szCs w:val="24"/>
              </w:rPr>
              <w:t>2022 г</w:t>
            </w:r>
          </w:p>
        </w:tc>
        <w:tc>
          <w:tcPr>
            <w:tcW w:w="1843" w:type="dxa"/>
            <w:shd w:val="clear" w:color="auto" w:fill="D8F4F1"/>
          </w:tcPr>
          <w:p w:rsidR="008C1421" w:rsidRPr="008C1421" w:rsidRDefault="008C1421" w:rsidP="008C1421">
            <w:pPr>
              <w:spacing w:after="0" w:line="240" w:lineRule="auto"/>
              <w:ind w:left="-113"/>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 xml:space="preserve">Целева стойност с натрупване </w:t>
            </w:r>
            <w:r w:rsidRPr="008C1421">
              <w:rPr>
                <w:rFonts w:ascii="Times New Roman" w:eastAsia="Calibri" w:hAnsi="Times New Roman" w:cs="Times New Roman"/>
                <w:b/>
                <w:bCs/>
                <w:lang w:val="ru-RU" w:eastAsia="bg-BG"/>
              </w:rPr>
              <w:t>2024-</w:t>
            </w:r>
            <w:r w:rsidRPr="008C1421">
              <w:rPr>
                <w:rFonts w:ascii="Times New Roman" w:eastAsia="Calibri" w:hAnsi="Times New Roman" w:cs="Times New Roman"/>
                <w:b/>
                <w:bCs/>
                <w:lang w:eastAsia="bg-BG"/>
              </w:rPr>
              <w:t>2027 г.</w:t>
            </w:r>
          </w:p>
        </w:tc>
      </w:tr>
      <w:tr w:rsidR="008C1421" w:rsidRPr="008C1421" w:rsidTr="008C1421">
        <w:trPr>
          <w:trHeight w:val="1028"/>
        </w:trPr>
        <w:tc>
          <w:tcPr>
            <w:tcW w:w="851" w:type="dxa"/>
            <w:shd w:val="clear" w:color="auto" w:fill="auto"/>
          </w:tcPr>
          <w:p w:rsidR="008C1421" w:rsidRPr="008C1421" w:rsidRDefault="008C1421" w:rsidP="008C1421">
            <w:pPr>
              <w:spacing w:after="0" w:line="240" w:lineRule="auto"/>
              <w:ind w:left="-113" w:right="-57"/>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1.1</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proofErr w:type="spellStart"/>
            <w:r w:rsidRPr="008C1421">
              <w:rPr>
                <w:rFonts w:ascii="Times New Roman" w:eastAsia="Calibri" w:hAnsi="Times New Roman" w:cs="Times New Roman"/>
                <w:sz w:val="24"/>
                <w:szCs w:val="24"/>
                <w:lang w:eastAsia="bg-BG"/>
              </w:rPr>
              <w:t>Акушеро</w:t>
            </w:r>
            <w:proofErr w:type="spellEnd"/>
            <w:r w:rsidRPr="008C1421">
              <w:rPr>
                <w:rFonts w:ascii="Times New Roman" w:eastAsia="Calibri" w:hAnsi="Times New Roman" w:cs="Times New Roman"/>
                <w:sz w:val="24"/>
                <w:szCs w:val="24"/>
                <w:lang w:eastAsia="bg-BG"/>
              </w:rPr>
              <w:t xml:space="preserve">-гинекологични прегледи с мобилни кабинети в населени места с компактно ромско население и назначаване на </w:t>
            </w:r>
            <w:proofErr w:type="spellStart"/>
            <w:r w:rsidRPr="008C1421">
              <w:rPr>
                <w:rFonts w:ascii="Times New Roman" w:eastAsia="Calibri" w:hAnsi="Times New Roman" w:cs="Times New Roman"/>
                <w:sz w:val="24"/>
                <w:szCs w:val="24"/>
                <w:lang w:eastAsia="bg-BG"/>
              </w:rPr>
              <w:t>цитологични</w:t>
            </w:r>
            <w:proofErr w:type="spellEnd"/>
            <w:r w:rsidRPr="008C1421">
              <w:rPr>
                <w:rFonts w:ascii="Times New Roman" w:eastAsia="Calibri" w:hAnsi="Times New Roman" w:cs="Times New Roman"/>
                <w:sz w:val="24"/>
                <w:szCs w:val="24"/>
                <w:lang w:eastAsia="bg-BG"/>
              </w:rPr>
              <w:t xml:space="preserve"> и микробиологични изследвания</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0" w:line="276" w:lineRule="auto"/>
              <w:ind w:left="-57"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2024-</w:t>
            </w:r>
          </w:p>
          <w:p w:rsidR="008C1421" w:rsidRPr="008C1421" w:rsidRDefault="008C1421" w:rsidP="008C1421">
            <w:pPr>
              <w:spacing w:after="0" w:line="276" w:lineRule="auto"/>
              <w:ind w:left="-57" w:right="-113"/>
              <w:jc w:val="center"/>
            </w:pPr>
            <w:r w:rsidRPr="008C1421">
              <w:rPr>
                <w:rFonts w:ascii="Times New Roman" w:eastAsia="Calibri" w:hAnsi="Times New Roman" w:cs="Times New Roman"/>
                <w:sz w:val="24"/>
                <w:szCs w:val="24"/>
              </w:rPr>
              <w:t>2027</w:t>
            </w:r>
            <w:r w:rsidRPr="008C1421">
              <w:rPr>
                <w:rFonts w:ascii="Times New Roman" w:eastAsia="Calibri" w:hAnsi="Times New Roman" w:cs="Times New Roman"/>
                <w:sz w:val="24"/>
                <w:szCs w:val="24"/>
                <w:lang w:val="en-US"/>
              </w:rPr>
              <w:t xml:space="preserve"> </w:t>
            </w:r>
            <w:r w:rsidRPr="008C1421">
              <w:rPr>
                <w:rFonts w:ascii="Times New Roman" w:eastAsia="Calibri" w:hAnsi="Times New Roman" w:cs="Times New Roman"/>
                <w:sz w:val="24"/>
                <w:szCs w:val="24"/>
              </w:rPr>
              <w:t>г.</w:t>
            </w:r>
          </w:p>
        </w:tc>
        <w:tc>
          <w:tcPr>
            <w:tcW w:w="1509"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МЗ, РЗИ, здравни </w:t>
            </w:r>
            <w:proofErr w:type="spellStart"/>
            <w:r w:rsidRPr="008C1421">
              <w:rPr>
                <w:rFonts w:ascii="Times New Roman" w:eastAsia="Calibri" w:hAnsi="Times New Roman" w:cs="Times New Roman"/>
                <w:sz w:val="24"/>
                <w:szCs w:val="24"/>
              </w:rPr>
              <w:t>медиатори</w:t>
            </w:r>
            <w:proofErr w:type="spellEnd"/>
            <w:r w:rsidRPr="008C1421">
              <w:rPr>
                <w:rFonts w:ascii="Times New Roman" w:eastAsia="Calibri" w:hAnsi="Times New Roman" w:cs="Times New Roman"/>
                <w:sz w:val="24"/>
                <w:szCs w:val="24"/>
              </w:rPr>
              <w:t>, общини</w:t>
            </w:r>
          </w:p>
        </w:tc>
        <w:tc>
          <w:tcPr>
            <w:tcW w:w="1961"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Държавен бюджет</w:t>
            </w:r>
          </w:p>
          <w:p w:rsidR="008C1421" w:rsidRPr="008C1421" w:rsidRDefault="008C1421" w:rsidP="008C1421">
            <w:pPr>
              <w:spacing w:after="0" w:line="240" w:lineRule="auto"/>
              <w:jc w:val="center"/>
              <w:rPr>
                <w:rFonts w:ascii="Times New Roman" w:eastAsia="Calibri" w:hAnsi="Times New Roman" w:cs="Times New Roman"/>
                <w:sz w:val="24"/>
                <w:szCs w:val="24"/>
              </w:rPr>
            </w:pPr>
          </w:p>
        </w:tc>
        <w:tc>
          <w:tcPr>
            <w:tcW w:w="2457" w:type="dxa"/>
            <w:gridSpan w:val="2"/>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Брой осъществени </w:t>
            </w:r>
            <w:proofErr w:type="spellStart"/>
            <w:r w:rsidRPr="008C1421">
              <w:rPr>
                <w:rFonts w:ascii="Times New Roman" w:eastAsia="Calibri" w:hAnsi="Times New Roman" w:cs="Times New Roman"/>
                <w:sz w:val="24"/>
                <w:szCs w:val="24"/>
                <w:lang w:eastAsia="bg-BG"/>
              </w:rPr>
              <w:t>акушеро</w:t>
            </w:r>
            <w:proofErr w:type="spellEnd"/>
            <w:r w:rsidRPr="008C1421">
              <w:rPr>
                <w:rFonts w:ascii="Times New Roman" w:eastAsia="Calibri" w:hAnsi="Times New Roman" w:cs="Times New Roman"/>
                <w:sz w:val="24"/>
                <w:szCs w:val="24"/>
                <w:lang w:eastAsia="bg-BG"/>
              </w:rPr>
              <w:t>-гинекологични прегледи с мобилни кабинети в населени места с компактно ромско население.</w:t>
            </w:r>
          </w:p>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Брой назначени </w:t>
            </w:r>
            <w:proofErr w:type="spellStart"/>
            <w:r w:rsidRPr="008C1421">
              <w:rPr>
                <w:rFonts w:ascii="Times New Roman" w:eastAsia="Calibri" w:hAnsi="Times New Roman" w:cs="Times New Roman"/>
                <w:sz w:val="24"/>
                <w:szCs w:val="24"/>
                <w:lang w:eastAsia="bg-BG"/>
              </w:rPr>
              <w:t>цитологични</w:t>
            </w:r>
            <w:proofErr w:type="spellEnd"/>
            <w:r w:rsidRPr="008C1421">
              <w:rPr>
                <w:rFonts w:ascii="Times New Roman" w:eastAsia="Calibri" w:hAnsi="Times New Roman" w:cs="Times New Roman"/>
                <w:sz w:val="24"/>
                <w:szCs w:val="24"/>
                <w:lang w:eastAsia="bg-BG"/>
              </w:rPr>
              <w:t xml:space="preserve"> и </w:t>
            </w:r>
            <w:r w:rsidRPr="008C1421">
              <w:rPr>
                <w:rFonts w:ascii="Times New Roman" w:eastAsia="Calibri" w:hAnsi="Times New Roman" w:cs="Times New Roman"/>
                <w:sz w:val="24"/>
                <w:szCs w:val="24"/>
                <w:lang w:eastAsia="bg-BG"/>
              </w:rPr>
              <w:lastRenderedPageBreak/>
              <w:t>микробиологични изследвания</w:t>
            </w:r>
          </w:p>
        </w:tc>
        <w:tc>
          <w:tcPr>
            <w:tcW w:w="1843" w:type="dxa"/>
            <w:shd w:val="clear" w:color="auto" w:fill="auto"/>
          </w:tcPr>
          <w:p w:rsidR="008C1421" w:rsidRPr="008C1421" w:rsidRDefault="001B1315"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w:t>
            </w:r>
          </w:p>
        </w:tc>
        <w:tc>
          <w:tcPr>
            <w:tcW w:w="1843" w:type="dxa"/>
            <w:shd w:val="clear" w:color="auto" w:fill="auto"/>
          </w:tcPr>
          <w:p w:rsidR="008C1421" w:rsidRPr="008C1421" w:rsidRDefault="001B1315"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C1421" w:rsidRPr="008C1421" w:rsidTr="008C1421">
        <w:trPr>
          <w:trHeight w:val="1028"/>
        </w:trPr>
        <w:tc>
          <w:tcPr>
            <w:tcW w:w="851" w:type="dxa"/>
            <w:shd w:val="clear" w:color="auto" w:fill="auto"/>
          </w:tcPr>
          <w:p w:rsidR="008C1421" w:rsidRPr="008C1421" w:rsidRDefault="008C1421" w:rsidP="008C1421">
            <w:pPr>
              <w:spacing w:after="0" w:line="240" w:lineRule="auto"/>
              <w:ind w:left="-113" w:right="-57"/>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1.</w:t>
            </w:r>
            <w:r w:rsidRPr="008C1421">
              <w:rPr>
                <w:rFonts w:ascii="Times New Roman" w:eastAsia="Calibri" w:hAnsi="Times New Roman" w:cs="Times New Roman"/>
                <w:sz w:val="24"/>
                <w:szCs w:val="24"/>
                <w:lang w:val="en-GB" w:eastAsia="bg-BG"/>
              </w:rPr>
              <w:t>2</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Обхват на деца без общопрактикуващи лекари открити от здравните </w:t>
            </w:r>
            <w:proofErr w:type="spellStart"/>
            <w:r w:rsidRPr="008C1421">
              <w:rPr>
                <w:rFonts w:ascii="Times New Roman" w:eastAsia="Calibri" w:hAnsi="Times New Roman" w:cs="Times New Roman"/>
                <w:sz w:val="24"/>
                <w:szCs w:val="24"/>
                <w:lang w:eastAsia="bg-BG"/>
              </w:rPr>
              <w:t>медиатори</w:t>
            </w:r>
            <w:proofErr w:type="spellEnd"/>
            <w:r w:rsidRPr="008C1421">
              <w:rPr>
                <w:rFonts w:ascii="Times New Roman" w:eastAsia="Calibri" w:hAnsi="Times New Roman" w:cs="Times New Roman"/>
                <w:sz w:val="24"/>
                <w:szCs w:val="24"/>
                <w:lang w:eastAsia="bg-BG"/>
              </w:rPr>
              <w:t>.</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color w:val="FF0000"/>
                <w:sz w:val="24"/>
                <w:szCs w:val="24"/>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0" w:line="276" w:lineRule="auto"/>
              <w:ind w:left="-57"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2024-</w:t>
            </w:r>
          </w:p>
          <w:p w:rsidR="008C1421" w:rsidRPr="008C1421" w:rsidRDefault="008C1421" w:rsidP="008C1421">
            <w:pPr>
              <w:spacing w:after="0" w:line="276" w:lineRule="auto"/>
              <w:ind w:left="-57" w:right="-113"/>
              <w:jc w:val="center"/>
            </w:pPr>
            <w:r w:rsidRPr="008C1421">
              <w:rPr>
                <w:rFonts w:ascii="Times New Roman" w:eastAsia="Calibri" w:hAnsi="Times New Roman" w:cs="Times New Roman"/>
                <w:sz w:val="24"/>
                <w:szCs w:val="24"/>
              </w:rPr>
              <w:t>2027</w:t>
            </w:r>
            <w:r w:rsidRPr="008C1421">
              <w:rPr>
                <w:rFonts w:ascii="Times New Roman" w:eastAsia="Calibri" w:hAnsi="Times New Roman" w:cs="Times New Roman"/>
                <w:sz w:val="24"/>
                <w:szCs w:val="24"/>
                <w:lang w:val="en-US"/>
              </w:rPr>
              <w:t xml:space="preserve"> </w:t>
            </w:r>
            <w:r w:rsidRPr="008C1421">
              <w:rPr>
                <w:rFonts w:ascii="Times New Roman" w:eastAsia="Calibri" w:hAnsi="Times New Roman" w:cs="Times New Roman"/>
                <w:sz w:val="24"/>
                <w:szCs w:val="24"/>
              </w:rPr>
              <w:t>г.</w:t>
            </w:r>
          </w:p>
        </w:tc>
        <w:tc>
          <w:tcPr>
            <w:tcW w:w="1509"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Общини,</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здравни </w:t>
            </w:r>
            <w:proofErr w:type="spellStart"/>
            <w:r w:rsidRPr="008C1421">
              <w:rPr>
                <w:rFonts w:ascii="Times New Roman" w:eastAsia="Calibri" w:hAnsi="Times New Roman" w:cs="Times New Roman"/>
                <w:sz w:val="24"/>
                <w:szCs w:val="24"/>
              </w:rPr>
              <w:t>медиатори</w:t>
            </w:r>
            <w:proofErr w:type="spellEnd"/>
          </w:p>
        </w:tc>
        <w:tc>
          <w:tcPr>
            <w:tcW w:w="1961" w:type="dxa"/>
            <w:gridSpan w:val="2"/>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eastAsia="Calibri" w:hAnsi="Times New Roman" w:cs="Times New Roman"/>
                <w:sz w:val="24"/>
                <w:szCs w:val="24"/>
              </w:rPr>
              <w:t>Делегиран бюджет</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hAnsi="Times New Roman" w:cs="Times New Roman"/>
                <w:sz w:val="24"/>
                <w:szCs w:val="24"/>
              </w:rPr>
              <w:t>(В рамките на делегирания бюджет за дейността на ЗМ)</w:t>
            </w:r>
          </w:p>
        </w:tc>
        <w:tc>
          <w:tcPr>
            <w:tcW w:w="2457" w:type="dxa"/>
            <w:gridSpan w:val="2"/>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eastAsia="bg-BG"/>
              </w:rPr>
              <w:t>Брой регистрирани деца, без общопрактикуващи лекари</w:t>
            </w:r>
          </w:p>
          <w:p w:rsidR="008C1421" w:rsidRPr="008C1421" w:rsidRDefault="008C1421" w:rsidP="008C1421">
            <w:pPr>
              <w:spacing w:after="0" w:line="240" w:lineRule="auto"/>
              <w:jc w:val="both"/>
              <w:rPr>
                <w:rFonts w:ascii="Times New Roman" w:eastAsia="Calibri" w:hAnsi="Times New Roman" w:cs="Times New Roman"/>
                <w:sz w:val="24"/>
                <w:szCs w:val="24"/>
              </w:rPr>
            </w:pPr>
          </w:p>
        </w:tc>
        <w:tc>
          <w:tcPr>
            <w:tcW w:w="1843" w:type="dxa"/>
            <w:shd w:val="clear" w:color="auto" w:fill="auto"/>
          </w:tcPr>
          <w:p w:rsidR="008C1421" w:rsidRPr="001B1315" w:rsidRDefault="001B1315"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shd w:val="clear" w:color="auto" w:fill="auto"/>
          </w:tcPr>
          <w:p w:rsidR="008C1421" w:rsidRPr="008C1421" w:rsidRDefault="001B1315"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C1421" w:rsidRPr="008C1421" w:rsidTr="008C1421">
        <w:trPr>
          <w:trHeight w:val="1028"/>
        </w:trPr>
        <w:tc>
          <w:tcPr>
            <w:tcW w:w="851" w:type="dxa"/>
            <w:shd w:val="clear" w:color="auto" w:fill="auto"/>
          </w:tcPr>
          <w:p w:rsidR="008C1421" w:rsidRPr="008C1421" w:rsidRDefault="008C1421" w:rsidP="008C1421">
            <w:pPr>
              <w:spacing w:after="0" w:line="240" w:lineRule="auto"/>
              <w:ind w:left="-113" w:right="-57"/>
              <w:jc w:val="center"/>
              <w:rPr>
                <w:rFonts w:ascii="Times New Roman" w:eastAsia="Calibri" w:hAnsi="Times New Roman" w:cs="Times New Roman"/>
                <w:sz w:val="24"/>
                <w:szCs w:val="24"/>
                <w:lang w:val="en-US" w:eastAsia="bg-BG"/>
              </w:rPr>
            </w:pPr>
            <w:r w:rsidRPr="008C1421">
              <w:rPr>
                <w:rFonts w:ascii="Times New Roman" w:eastAsia="Calibri" w:hAnsi="Times New Roman" w:cs="Times New Roman"/>
                <w:sz w:val="24"/>
                <w:szCs w:val="24"/>
                <w:lang w:eastAsia="bg-BG"/>
              </w:rPr>
              <w:t>1.3</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Имунизации с мобилни екипи съгласно Националния имунизационен календар на лица до 18 г., без избран ОПЛ</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color w:val="FF0000"/>
                <w:sz w:val="24"/>
                <w:szCs w:val="24"/>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0" w:line="276" w:lineRule="auto"/>
              <w:ind w:left="-57"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2024-</w:t>
            </w:r>
          </w:p>
          <w:p w:rsidR="008C1421" w:rsidRPr="008C1421" w:rsidRDefault="008C1421" w:rsidP="008C1421">
            <w:pPr>
              <w:spacing w:after="0" w:line="276" w:lineRule="auto"/>
              <w:ind w:left="-57" w:right="-113"/>
              <w:jc w:val="center"/>
            </w:pPr>
            <w:r w:rsidRPr="008C1421">
              <w:rPr>
                <w:rFonts w:ascii="Times New Roman" w:eastAsia="Calibri" w:hAnsi="Times New Roman" w:cs="Times New Roman"/>
                <w:sz w:val="24"/>
                <w:szCs w:val="24"/>
              </w:rPr>
              <w:t>2027</w:t>
            </w:r>
            <w:r w:rsidRPr="008C1421">
              <w:rPr>
                <w:rFonts w:ascii="Times New Roman" w:eastAsia="Calibri" w:hAnsi="Times New Roman" w:cs="Times New Roman"/>
                <w:sz w:val="24"/>
                <w:szCs w:val="24"/>
                <w:lang w:val="en-US"/>
              </w:rPr>
              <w:t xml:space="preserve"> </w:t>
            </w:r>
            <w:r w:rsidRPr="008C1421">
              <w:rPr>
                <w:rFonts w:ascii="Times New Roman" w:eastAsia="Calibri" w:hAnsi="Times New Roman" w:cs="Times New Roman"/>
                <w:sz w:val="24"/>
                <w:szCs w:val="24"/>
              </w:rPr>
              <w:t>г.</w:t>
            </w:r>
          </w:p>
        </w:tc>
        <w:tc>
          <w:tcPr>
            <w:tcW w:w="1509"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МЗ, РЗИ, общини и здравни </w:t>
            </w:r>
            <w:proofErr w:type="spellStart"/>
            <w:r w:rsidRPr="008C1421">
              <w:rPr>
                <w:rFonts w:ascii="Times New Roman" w:eastAsia="Calibri" w:hAnsi="Times New Roman" w:cs="Times New Roman"/>
                <w:sz w:val="24"/>
                <w:szCs w:val="24"/>
              </w:rPr>
              <w:t>медиатори</w:t>
            </w:r>
            <w:proofErr w:type="spellEnd"/>
          </w:p>
        </w:tc>
        <w:tc>
          <w:tcPr>
            <w:tcW w:w="1961" w:type="dxa"/>
            <w:gridSpan w:val="2"/>
            <w:shd w:val="clear" w:color="auto" w:fill="FFFFFF"/>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Държавен бюджет</w:t>
            </w:r>
          </w:p>
          <w:p w:rsidR="008C1421" w:rsidRPr="008C1421" w:rsidRDefault="008C1421" w:rsidP="008C1421">
            <w:pPr>
              <w:spacing w:after="0" w:line="240" w:lineRule="auto"/>
              <w:jc w:val="center"/>
              <w:rPr>
                <w:rFonts w:ascii="Times New Roman" w:eastAsia="Calibri" w:hAnsi="Times New Roman" w:cs="Times New Roman"/>
                <w:sz w:val="24"/>
                <w:szCs w:val="24"/>
              </w:rPr>
            </w:pPr>
          </w:p>
        </w:tc>
        <w:tc>
          <w:tcPr>
            <w:tcW w:w="2457" w:type="dxa"/>
            <w:gridSpan w:val="2"/>
            <w:shd w:val="clear" w:color="auto" w:fill="FFFFFF"/>
          </w:tcPr>
          <w:p w:rsidR="008C1421" w:rsidRPr="008C1421" w:rsidRDefault="008C1421" w:rsidP="008C1421">
            <w:pPr>
              <w:spacing w:after="0" w:line="240" w:lineRule="auto"/>
              <w:jc w:val="both"/>
              <w:rPr>
                <w:rFonts w:ascii="Times New Roman" w:eastAsia="Calibri" w:hAnsi="Times New Roman" w:cs="Times New Roman"/>
                <w:color w:val="2E74B5"/>
                <w:sz w:val="24"/>
                <w:szCs w:val="24"/>
                <w:lang w:val="en-US" w:eastAsia="bg-BG"/>
              </w:rPr>
            </w:pPr>
            <w:r w:rsidRPr="008C1421">
              <w:rPr>
                <w:rFonts w:ascii="Times New Roman" w:eastAsia="Calibri" w:hAnsi="Times New Roman" w:cs="Times New Roman"/>
                <w:sz w:val="24"/>
                <w:szCs w:val="24"/>
                <w:lang w:eastAsia="bg-BG"/>
              </w:rPr>
              <w:t>Брой обхванати с имунизации деца от мобилни екипи спрямо общия брой открити деца без избран ОПЛ</w:t>
            </w:r>
          </w:p>
        </w:tc>
        <w:tc>
          <w:tcPr>
            <w:tcW w:w="1843" w:type="dxa"/>
            <w:shd w:val="clear" w:color="auto" w:fill="auto"/>
          </w:tcPr>
          <w:p w:rsidR="008C1421" w:rsidRPr="008C1421" w:rsidRDefault="001B1315"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shd w:val="clear" w:color="auto" w:fill="auto"/>
          </w:tcPr>
          <w:p w:rsidR="008C1421" w:rsidRPr="008C1421" w:rsidRDefault="001B1315"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8C1421" w:rsidRPr="008C1421" w:rsidRDefault="008C1421" w:rsidP="008C1421">
            <w:pPr>
              <w:spacing w:after="0" w:line="240" w:lineRule="auto"/>
              <w:jc w:val="center"/>
              <w:rPr>
                <w:rFonts w:ascii="Times New Roman" w:eastAsia="Calibri" w:hAnsi="Times New Roman" w:cs="Times New Roman"/>
                <w:sz w:val="24"/>
                <w:szCs w:val="24"/>
              </w:rPr>
            </w:pPr>
          </w:p>
        </w:tc>
      </w:tr>
      <w:tr w:rsidR="008C1421" w:rsidRPr="008C1421" w:rsidTr="008C1421">
        <w:trPr>
          <w:trHeight w:val="1028"/>
        </w:trPr>
        <w:tc>
          <w:tcPr>
            <w:tcW w:w="851" w:type="dxa"/>
            <w:shd w:val="clear" w:color="auto" w:fill="auto"/>
          </w:tcPr>
          <w:p w:rsidR="008C1421" w:rsidRPr="008C1421" w:rsidRDefault="008C1421" w:rsidP="008C1421">
            <w:pPr>
              <w:spacing w:after="0" w:line="240" w:lineRule="auto"/>
              <w:ind w:left="-113" w:right="-57"/>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1.4</w:t>
            </w:r>
          </w:p>
          <w:p w:rsidR="008C1421" w:rsidRPr="008C1421" w:rsidRDefault="008C1421" w:rsidP="008C1421">
            <w:pPr>
              <w:spacing w:after="0" w:line="240" w:lineRule="auto"/>
              <w:ind w:left="-113" w:right="-57"/>
              <w:jc w:val="center"/>
              <w:rPr>
                <w:rFonts w:ascii="Times New Roman" w:eastAsia="Calibri" w:hAnsi="Times New Roman" w:cs="Times New Roman"/>
                <w:sz w:val="24"/>
                <w:szCs w:val="24"/>
                <w:lang w:eastAsia="bg-BG"/>
              </w:rPr>
            </w:pP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color w:val="2E74B5"/>
                <w:sz w:val="24"/>
                <w:szCs w:val="24"/>
                <w:lang w:eastAsia="bg-BG"/>
              </w:rPr>
            </w:pPr>
            <w:r w:rsidRPr="008C1421">
              <w:rPr>
                <w:rFonts w:ascii="Times New Roman" w:eastAsia="Calibri" w:hAnsi="Times New Roman" w:cs="Times New Roman"/>
                <w:sz w:val="24"/>
                <w:szCs w:val="24"/>
                <w:lang w:eastAsia="bg-BG"/>
              </w:rPr>
              <w:t>Профилактични прегледи на деца с мобилни педиатрични кабинети</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color w:val="FF0000"/>
                <w:sz w:val="24"/>
                <w:szCs w:val="24"/>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0" w:line="276" w:lineRule="auto"/>
              <w:ind w:left="-57"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2024-</w:t>
            </w:r>
          </w:p>
          <w:p w:rsidR="008C1421" w:rsidRPr="008C1421" w:rsidRDefault="008C1421" w:rsidP="008C1421">
            <w:pPr>
              <w:spacing w:after="0" w:line="276" w:lineRule="auto"/>
              <w:ind w:left="-57" w:right="-113"/>
              <w:jc w:val="center"/>
            </w:pPr>
            <w:r w:rsidRPr="008C1421">
              <w:rPr>
                <w:rFonts w:ascii="Times New Roman" w:eastAsia="Calibri" w:hAnsi="Times New Roman" w:cs="Times New Roman"/>
                <w:sz w:val="24"/>
                <w:szCs w:val="24"/>
              </w:rPr>
              <w:t>2027</w:t>
            </w:r>
            <w:r w:rsidRPr="008C1421">
              <w:rPr>
                <w:rFonts w:ascii="Times New Roman" w:eastAsia="Calibri" w:hAnsi="Times New Roman" w:cs="Times New Roman"/>
                <w:sz w:val="24"/>
                <w:szCs w:val="24"/>
                <w:lang w:val="en-US"/>
              </w:rPr>
              <w:t xml:space="preserve"> </w:t>
            </w:r>
            <w:r w:rsidRPr="008C1421">
              <w:rPr>
                <w:rFonts w:ascii="Times New Roman" w:eastAsia="Calibri" w:hAnsi="Times New Roman" w:cs="Times New Roman"/>
                <w:sz w:val="24"/>
                <w:szCs w:val="24"/>
              </w:rPr>
              <w:t>г.</w:t>
            </w:r>
          </w:p>
        </w:tc>
        <w:tc>
          <w:tcPr>
            <w:tcW w:w="1509"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МЗ, РЗИ, здравни </w:t>
            </w:r>
            <w:proofErr w:type="spellStart"/>
            <w:r w:rsidRPr="008C1421">
              <w:rPr>
                <w:rFonts w:ascii="Times New Roman" w:eastAsia="Calibri" w:hAnsi="Times New Roman" w:cs="Times New Roman"/>
                <w:sz w:val="24"/>
                <w:szCs w:val="24"/>
              </w:rPr>
              <w:t>медиатори</w:t>
            </w:r>
            <w:proofErr w:type="spellEnd"/>
            <w:r w:rsidRPr="008C1421">
              <w:rPr>
                <w:rFonts w:ascii="Times New Roman" w:eastAsia="Calibri" w:hAnsi="Times New Roman" w:cs="Times New Roman"/>
                <w:sz w:val="24"/>
                <w:szCs w:val="24"/>
              </w:rPr>
              <w:t>, общини</w:t>
            </w:r>
          </w:p>
        </w:tc>
        <w:tc>
          <w:tcPr>
            <w:tcW w:w="1961"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Държавен бюджет</w:t>
            </w:r>
          </w:p>
          <w:p w:rsidR="008C1421" w:rsidRPr="008C1421" w:rsidRDefault="008C1421" w:rsidP="008C1421">
            <w:pPr>
              <w:spacing w:after="0" w:line="240" w:lineRule="auto"/>
              <w:jc w:val="center"/>
              <w:rPr>
                <w:rFonts w:ascii="Times New Roman" w:eastAsia="Calibri" w:hAnsi="Times New Roman" w:cs="Times New Roman"/>
                <w:sz w:val="24"/>
                <w:szCs w:val="24"/>
              </w:rPr>
            </w:pPr>
          </w:p>
        </w:tc>
        <w:tc>
          <w:tcPr>
            <w:tcW w:w="2457" w:type="dxa"/>
            <w:gridSpan w:val="2"/>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Брой проведени профилактични прегледи на деца с мобилни педиатрични кабинети</w:t>
            </w:r>
          </w:p>
        </w:tc>
        <w:tc>
          <w:tcPr>
            <w:tcW w:w="1843" w:type="dxa"/>
            <w:shd w:val="clear" w:color="auto" w:fill="auto"/>
          </w:tcPr>
          <w:p w:rsidR="008C1421" w:rsidRPr="008C1421" w:rsidRDefault="001B1315"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shd w:val="clear" w:color="auto" w:fill="auto"/>
          </w:tcPr>
          <w:p w:rsidR="008C1421" w:rsidRPr="008C1421" w:rsidRDefault="001B1315"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C1421" w:rsidRPr="008C1421" w:rsidTr="008C1421">
        <w:trPr>
          <w:trHeight w:val="1028"/>
        </w:trPr>
        <w:tc>
          <w:tcPr>
            <w:tcW w:w="851" w:type="dxa"/>
            <w:shd w:val="clear" w:color="auto" w:fill="auto"/>
          </w:tcPr>
          <w:p w:rsidR="008C1421" w:rsidRPr="008C1421" w:rsidRDefault="008C1421" w:rsidP="008C1421">
            <w:pPr>
              <w:spacing w:after="0" w:line="240" w:lineRule="auto"/>
              <w:ind w:left="-113" w:right="-57"/>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1.5</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proofErr w:type="spellStart"/>
            <w:r w:rsidRPr="008C1421">
              <w:rPr>
                <w:rFonts w:ascii="Times New Roman" w:eastAsia="Calibri" w:hAnsi="Times New Roman" w:cs="Times New Roman"/>
                <w:sz w:val="24"/>
                <w:szCs w:val="24"/>
                <w:lang w:eastAsia="bg-BG"/>
              </w:rPr>
              <w:t>Скринингови</w:t>
            </w:r>
            <w:proofErr w:type="spellEnd"/>
            <w:r w:rsidRPr="008C1421">
              <w:rPr>
                <w:rFonts w:ascii="Times New Roman" w:eastAsia="Calibri" w:hAnsi="Times New Roman" w:cs="Times New Roman"/>
                <w:sz w:val="24"/>
                <w:szCs w:val="24"/>
                <w:lang w:eastAsia="bg-BG"/>
              </w:rPr>
              <w:t xml:space="preserve"> изследвания с мобилен </w:t>
            </w:r>
            <w:proofErr w:type="spellStart"/>
            <w:r w:rsidRPr="008C1421">
              <w:rPr>
                <w:rFonts w:ascii="Times New Roman" w:eastAsia="Calibri" w:hAnsi="Times New Roman" w:cs="Times New Roman"/>
                <w:sz w:val="24"/>
                <w:szCs w:val="24"/>
                <w:lang w:eastAsia="bg-BG"/>
              </w:rPr>
              <w:t>мамограф</w:t>
            </w:r>
            <w:proofErr w:type="spellEnd"/>
            <w:r w:rsidRPr="008C1421">
              <w:rPr>
                <w:rFonts w:ascii="Times New Roman" w:eastAsia="Calibri" w:hAnsi="Times New Roman" w:cs="Times New Roman"/>
                <w:sz w:val="24"/>
                <w:szCs w:val="24"/>
                <w:lang w:eastAsia="bg-BG"/>
              </w:rPr>
              <w:t xml:space="preserve"> за превенция на рака на млечната жлеза</w:t>
            </w:r>
            <w:r w:rsidRPr="008C1421">
              <w:rPr>
                <w:rFonts w:eastAsia="Calibri" w:cs="Times New Roman"/>
              </w:rPr>
              <w:t xml:space="preserve"> </w:t>
            </w:r>
            <w:r w:rsidRPr="008C1421">
              <w:rPr>
                <w:rFonts w:ascii="Times New Roman" w:eastAsia="Calibri" w:hAnsi="Times New Roman" w:cs="Times New Roman"/>
                <w:sz w:val="24"/>
                <w:szCs w:val="24"/>
                <w:lang w:eastAsia="bg-BG"/>
              </w:rPr>
              <w:t>с последващо интерпретиране на резултата и при необходимост назначаване на терапия</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color w:val="FF0000"/>
                <w:sz w:val="24"/>
                <w:szCs w:val="24"/>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0" w:line="276" w:lineRule="auto"/>
              <w:ind w:left="-57"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2024-</w:t>
            </w:r>
          </w:p>
          <w:p w:rsidR="008C1421" w:rsidRPr="008C1421" w:rsidRDefault="008C1421" w:rsidP="008C1421">
            <w:pPr>
              <w:spacing w:after="0" w:line="276" w:lineRule="auto"/>
              <w:ind w:left="-57" w:right="-113"/>
              <w:jc w:val="center"/>
            </w:pPr>
            <w:r w:rsidRPr="008C1421">
              <w:rPr>
                <w:rFonts w:ascii="Times New Roman" w:eastAsia="Calibri" w:hAnsi="Times New Roman" w:cs="Times New Roman"/>
                <w:sz w:val="24"/>
                <w:szCs w:val="24"/>
              </w:rPr>
              <w:t>2027</w:t>
            </w:r>
            <w:r w:rsidRPr="008C1421">
              <w:rPr>
                <w:rFonts w:ascii="Times New Roman" w:eastAsia="Calibri" w:hAnsi="Times New Roman" w:cs="Times New Roman"/>
                <w:sz w:val="24"/>
                <w:szCs w:val="24"/>
                <w:lang w:val="en-US"/>
              </w:rPr>
              <w:t xml:space="preserve"> </w:t>
            </w:r>
            <w:r w:rsidRPr="008C1421">
              <w:rPr>
                <w:rFonts w:ascii="Times New Roman" w:eastAsia="Calibri" w:hAnsi="Times New Roman" w:cs="Times New Roman"/>
                <w:sz w:val="24"/>
                <w:szCs w:val="24"/>
              </w:rPr>
              <w:t>г.</w:t>
            </w:r>
          </w:p>
        </w:tc>
        <w:tc>
          <w:tcPr>
            <w:tcW w:w="1509"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МЗ, РЗИ,</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общини и здравни </w:t>
            </w:r>
            <w:proofErr w:type="spellStart"/>
            <w:r w:rsidRPr="008C1421">
              <w:rPr>
                <w:rFonts w:ascii="Times New Roman" w:eastAsia="Calibri" w:hAnsi="Times New Roman" w:cs="Times New Roman"/>
                <w:sz w:val="24"/>
                <w:szCs w:val="24"/>
              </w:rPr>
              <w:t>медиатори</w:t>
            </w:r>
            <w:proofErr w:type="spellEnd"/>
          </w:p>
        </w:tc>
        <w:tc>
          <w:tcPr>
            <w:tcW w:w="1961"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rPr>
              <w:t>Държавен бюджет</w:t>
            </w:r>
          </w:p>
        </w:tc>
        <w:tc>
          <w:tcPr>
            <w:tcW w:w="2457" w:type="dxa"/>
            <w:gridSpan w:val="2"/>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Брой проведени </w:t>
            </w:r>
            <w:proofErr w:type="spellStart"/>
            <w:r w:rsidRPr="008C1421">
              <w:rPr>
                <w:rFonts w:ascii="Times New Roman" w:eastAsia="Calibri" w:hAnsi="Times New Roman" w:cs="Times New Roman"/>
                <w:sz w:val="24"/>
                <w:szCs w:val="24"/>
                <w:lang w:eastAsia="bg-BG"/>
              </w:rPr>
              <w:t>мамографски</w:t>
            </w:r>
            <w:proofErr w:type="spellEnd"/>
            <w:r w:rsidRPr="008C1421">
              <w:rPr>
                <w:rFonts w:ascii="Times New Roman" w:eastAsia="Calibri" w:hAnsi="Times New Roman" w:cs="Times New Roman"/>
                <w:sz w:val="24"/>
                <w:szCs w:val="24"/>
                <w:lang w:eastAsia="bg-BG"/>
              </w:rPr>
              <w:t xml:space="preserve"> прегледи с мобилен </w:t>
            </w:r>
            <w:proofErr w:type="spellStart"/>
            <w:r w:rsidRPr="008C1421">
              <w:rPr>
                <w:rFonts w:ascii="Times New Roman" w:eastAsia="Calibri" w:hAnsi="Times New Roman" w:cs="Times New Roman"/>
                <w:sz w:val="24"/>
                <w:szCs w:val="24"/>
                <w:lang w:eastAsia="bg-BG"/>
              </w:rPr>
              <w:t>мамограф</w:t>
            </w:r>
            <w:proofErr w:type="spellEnd"/>
            <w:r w:rsidRPr="008C1421">
              <w:rPr>
                <w:rFonts w:ascii="Times New Roman" w:eastAsia="Calibri" w:hAnsi="Times New Roman" w:cs="Times New Roman"/>
                <w:sz w:val="24"/>
                <w:szCs w:val="24"/>
                <w:lang w:eastAsia="bg-BG"/>
              </w:rPr>
              <w:t xml:space="preserve"> за превенция на рака на млечната жлеза </w:t>
            </w:r>
            <w:r w:rsidRPr="008C1421">
              <w:rPr>
                <w:rFonts w:eastAsia="Calibri" w:cs="Times New Roman"/>
              </w:rPr>
              <w:t xml:space="preserve"> </w:t>
            </w:r>
            <w:r w:rsidRPr="008C1421">
              <w:rPr>
                <w:rFonts w:ascii="Times New Roman" w:eastAsia="Calibri" w:hAnsi="Times New Roman" w:cs="Times New Roman"/>
                <w:sz w:val="24"/>
                <w:szCs w:val="24"/>
                <w:lang w:eastAsia="bg-BG"/>
              </w:rPr>
              <w:t xml:space="preserve">с последващо интерпретиране на резултата и при необходимост </w:t>
            </w:r>
            <w:r w:rsidRPr="008C1421">
              <w:rPr>
                <w:rFonts w:ascii="Times New Roman" w:eastAsia="Calibri" w:hAnsi="Times New Roman" w:cs="Times New Roman"/>
                <w:sz w:val="24"/>
                <w:szCs w:val="24"/>
                <w:lang w:eastAsia="bg-BG"/>
              </w:rPr>
              <w:lastRenderedPageBreak/>
              <w:t>назначаване на терапия</w:t>
            </w:r>
          </w:p>
        </w:tc>
        <w:tc>
          <w:tcPr>
            <w:tcW w:w="1843" w:type="dxa"/>
            <w:shd w:val="clear" w:color="auto" w:fill="auto"/>
          </w:tcPr>
          <w:p w:rsidR="008C1421" w:rsidRPr="008C1421" w:rsidRDefault="001B1315"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843" w:type="dxa"/>
            <w:shd w:val="clear" w:color="auto" w:fill="auto"/>
          </w:tcPr>
          <w:p w:rsidR="008C1421" w:rsidRPr="008C1421" w:rsidRDefault="001B1315" w:rsidP="008C1421">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w:t>
            </w:r>
          </w:p>
        </w:tc>
      </w:tr>
      <w:tr w:rsidR="008C1421" w:rsidRPr="008C1421" w:rsidTr="008C1421">
        <w:tc>
          <w:tcPr>
            <w:tcW w:w="15735" w:type="dxa"/>
            <w:gridSpan w:val="12"/>
            <w:shd w:val="clear" w:color="auto" w:fill="FFF2CC"/>
          </w:tcPr>
          <w:p w:rsidR="008C1421" w:rsidRPr="008C1421" w:rsidRDefault="008C1421" w:rsidP="008C1421">
            <w:pPr>
              <w:spacing w:after="60" w:line="240" w:lineRule="auto"/>
              <w:jc w:val="center"/>
              <w:rPr>
                <w:rFonts w:ascii="Times New Roman" w:eastAsia="Calibri" w:hAnsi="Times New Roman" w:cs="Times New Roman"/>
                <w:b/>
                <w:sz w:val="24"/>
                <w:szCs w:val="24"/>
              </w:rPr>
            </w:pPr>
            <w:r w:rsidRPr="008C1421">
              <w:rPr>
                <w:rFonts w:ascii="Times New Roman" w:eastAsia="Calibri" w:hAnsi="Times New Roman" w:cs="Times New Roman"/>
                <w:b/>
                <w:bCs/>
                <w:sz w:val="24"/>
                <w:szCs w:val="24"/>
                <w:lang w:eastAsia="bg-BG"/>
              </w:rPr>
              <w:t>Цел 2</w:t>
            </w:r>
            <w:r w:rsidRPr="008C1421">
              <w:rPr>
                <w:rFonts w:ascii="Times New Roman" w:eastAsia="Calibri" w:hAnsi="Times New Roman" w:cs="Times New Roman"/>
                <w:b/>
                <w:bCs/>
                <w:sz w:val="24"/>
                <w:szCs w:val="24"/>
                <w:lang w:val="ru-RU" w:eastAsia="bg-BG"/>
              </w:rPr>
              <w:t>:</w:t>
            </w:r>
            <w:r w:rsidRPr="008C1421">
              <w:rPr>
                <w:rFonts w:ascii="Times New Roman" w:eastAsia="Calibri" w:hAnsi="Times New Roman" w:cs="Times New Roman"/>
                <w:b/>
                <w:bCs/>
                <w:sz w:val="24"/>
                <w:szCs w:val="24"/>
                <w:lang w:eastAsia="bg-BG"/>
              </w:rPr>
              <w:t xml:space="preserve"> </w:t>
            </w:r>
            <w:r w:rsidRPr="008C1421">
              <w:rPr>
                <w:rFonts w:ascii="Times New Roman" w:eastAsia="Calibri" w:hAnsi="Times New Roman" w:cs="Times New Roman"/>
                <w:b/>
                <w:sz w:val="24"/>
                <w:szCs w:val="24"/>
              </w:rPr>
              <w:t>Подобряване на достъпа до качествено обществено здравеопазване на лица, намиращи се в ситуация на бедност и социална уязвимост</w:t>
            </w:r>
          </w:p>
        </w:tc>
      </w:tr>
      <w:tr w:rsidR="008C1421" w:rsidRPr="008C1421" w:rsidTr="008C1421">
        <w:tc>
          <w:tcPr>
            <w:tcW w:w="851"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Cs/>
                <w:lang w:val="en-US" w:eastAsia="bg-BG"/>
              </w:rPr>
            </w:pPr>
          </w:p>
          <w:p w:rsidR="008C1421" w:rsidRPr="008C1421" w:rsidRDefault="008C1421" w:rsidP="008C1421">
            <w:pPr>
              <w:spacing w:after="0" w:line="240" w:lineRule="auto"/>
              <w:jc w:val="center"/>
              <w:rPr>
                <w:rFonts w:ascii="Times New Roman" w:eastAsia="Calibri" w:hAnsi="Times New Roman" w:cs="Times New Roman"/>
              </w:rPr>
            </w:pPr>
          </w:p>
        </w:tc>
        <w:tc>
          <w:tcPr>
            <w:tcW w:w="2693"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Мерки</w:t>
            </w:r>
          </w:p>
        </w:tc>
        <w:tc>
          <w:tcPr>
            <w:tcW w:w="1444"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Срок</w:t>
            </w:r>
          </w:p>
        </w:tc>
        <w:tc>
          <w:tcPr>
            <w:tcW w:w="1509" w:type="dxa"/>
            <w:gridSpan w:val="2"/>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Отговор</w:t>
            </w:r>
            <w:r w:rsidRPr="008C1421">
              <w:rPr>
                <w:rFonts w:ascii="Times New Roman" w:eastAsia="Calibri" w:hAnsi="Times New Roman" w:cs="Times New Roman"/>
                <w:b/>
                <w:bCs/>
                <w:lang w:val="en-US" w:eastAsia="bg-BG"/>
              </w:rPr>
              <w:softHyphen/>
            </w:r>
            <w:r w:rsidRPr="008C1421">
              <w:rPr>
                <w:rFonts w:ascii="Times New Roman" w:eastAsia="Calibri" w:hAnsi="Times New Roman" w:cs="Times New Roman"/>
                <w:b/>
                <w:bCs/>
                <w:lang w:eastAsia="bg-BG"/>
              </w:rPr>
              <w:t xml:space="preserve">на </w:t>
            </w:r>
            <w:proofErr w:type="spellStart"/>
            <w:r w:rsidRPr="008C1421">
              <w:rPr>
                <w:rFonts w:ascii="Times New Roman" w:eastAsia="Calibri" w:hAnsi="Times New Roman" w:cs="Times New Roman"/>
                <w:b/>
                <w:bCs/>
                <w:lang w:eastAsia="bg-BG"/>
              </w:rPr>
              <w:t>институ</w:t>
            </w:r>
            <w:proofErr w:type="spellEnd"/>
            <w:r w:rsidRPr="008C1421">
              <w:rPr>
                <w:rFonts w:ascii="Times New Roman" w:eastAsia="Calibri" w:hAnsi="Times New Roman" w:cs="Times New Roman"/>
                <w:b/>
                <w:bCs/>
                <w:lang w:val="en-US" w:eastAsia="bg-BG"/>
              </w:rPr>
              <w:softHyphen/>
            </w:r>
            <w:proofErr w:type="spellStart"/>
            <w:r w:rsidRPr="008C1421">
              <w:rPr>
                <w:rFonts w:ascii="Times New Roman" w:eastAsia="Calibri" w:hAnsi="Times New Roman" w:cs="Times New Roman"/>
                <w:b/>
                <w:bCs/>
                <w:lang w:eastAsia="bg-BG"/>
              </w:rPr>
              <w:t>ция</w:t>
            </w:r>
            <w:proofErr w:type="spellEnd"/>
          </w:p>
        </w:tc>
        <w:tc>
          <w:tcPr>
            <w:tcW w:w="1961" w:type="dxa"/>
            <w:gridSpan w:val="2"/>
            <w:shd w:val="clear" w:color="auto" w:fill="D8F4F1"/>
          </w:tcPr>
          <w:p w:rsidR="008C1421" w:rsidRPr="008C1421" w:rsidRDefault="008C1421" w:rsidP="008C1421">
            <w:pPr>
              <w:spacing w:after="0" w:line="240" w:lineRule="auto"/>
              <w:ind w:left="-227"/>
              <w:jc w:val="center"/>
              <w:rPr>
                <w:rFonts w:ascii="Times New Roman" w:eastAsia="Calibri"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457" w:type="dxa"/>
            <w:gridSpan w:val="2"/>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(мерна единица:</w:t>
            </w:r>
          </w:p>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hAnsi="Times New Roman" w:cs="Times New Roman"/>
                <w:b/>
                <w:bCs/>
                <w:lang w:eastAsia="bg-BG"/>
              </w:rPr>
              <w:t>брой, дял)</w:t>
            </w:r>
          </w:p>
        </w:tc>
        <w:tc>
          <w:tcPr>
            <w:tcW w:w="1843"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2022 г.</w:t>
            </w:r>
          </w:p>
        </w:tc>
        <w:tc>
          <w:tcPr>
            <w:tcW w:w="1843" w:type="dxa"/>
            <w:shd w:val="clear" w:color="auto" w:fill="D8F4F1"/>
          </w:tcPr>
          <w:p w:rsidR="008C1421" w:rsidRPr="008C1421" w:rsidRDefault="008C1421" w:rsidP="008C1421">
            <w:pPr>
              <w:spacing w:after="0" w:line="240" w:lineRule="auto"/>
              <w:ind w:left="-113"/>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 xml:space="preserve">Целева стойност с натрупване </w:t>
            </w:r>
            <w:r w:rsidRPr="008C1421">
              <w:rPr>
                <w:rFonts w:ascii="Times New Roman" w:eastAsia="Calibri" w:hAnsi="Times New Roman" w:cs="Times New Roman"/>
                <w:b/>
                <w:bCs/>
                <w:lang w:val="ru-RU" w:eastAsia="bg-BG"/>
              </w:rPr>
              <w:t>2024-</w:t>
            </w:r>
            <w:r w:rsidRPr="008C1421">
              <w:rPr>
                <w:rFonts w:ascii="Times New Roman" w:eastAsia="Calibri" w:hAnsi="Times New Roman" w:cs="Times New Roman"/>
                <w:b/>
                <w:bCs/>
                <w:lang w:eastAsia="bg-BG"/>
              </w:rPr>
              <w:t>2027 г.</w:t>
            </w:r>
          </w:p>
        </w:tc>
      </w:tr>
      <w:tr w:rsidR="008C1421" w:rsidRPr="008C1421" w:rsidTr="008C1421">
        <w:tc>
          <w:tcPr>
            <w:tcW w:w="851" w:type="dxa"/>
            <w:shd w:val="clear" w:color="auto" w:fill="auto"/>
          </w:tcPr>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2.1</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b/>
                <w:bCs/>
                <w:sz w:val="24"/>
                <w:szCs w:val="24"/>
                <w:lang w:eastAsia="bg-BG"/>
              </w:rPr>
            </w:pPr>
            <w:r w:rsidRPr="008C1421">
              <w:rPr>
                <w:rFonts w:ascii="Times New Roman" w:eastAsia="Calibri" w:hAnsi="Times New Roman" w:cs="Times New Roman"/>
                <w:sz w:val="24"/>
                <w:szCs w:val="24"/>
                <w:lang w:eastAsia="bg-BG"/>
              </w:rPr>
              <w:t>Превенция и контрол на ХИВ Анонимно и безплатно консултиране и изследване за ХИВ и сексуално предавани инфекции в КАБКИС и мобилни медицински кабинети.</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b/>
                <w:bCs/>
                <w:color w:val="FF0000"/>
                <w:sz w:val="24"/>
                <w:szCs w:val="24"/>
                <w:lang w:eastAsia="bg-BG"/>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0" w:line="240" w:lineRule="auto"/>
              <w:ind w:left="-57"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2024-</w:t>
            </w:r>
          </w:p>
          <w:p w:rsidR="008C1421" w:rsidRPr="008C1421" w:rsidRDefault="008C1421" w:rsidP="008C1421">
            <w:pPr>
              <w:spacing w:after="0" w:line="240" w:lineRule="auto"/>
              <w:ind w:left="-57" w:right="-113"/>
              <w:jc w:val="center"/>
              <w:rPr>
                <w:rFonts w:ascii="Times New Roman" w:eastAsia="Calibri" w:hAnsi="Times New Roman" w:cs="Times New Roman"/>
                <w:b/>
                <w:bCs/>
                <w:sz w:val="24"/>
                <w:szCs w:val="24"/>
                <w:lang w:eastAsia="bg-BG"/>
              </w:rPr>
            </w:pPr>
            <w:r w:rsidRPr="008C1421">
              <w:rPr>
                <w:rFonts w:ascii="Times New Roman" w:eastAsia="Calibri" w:hAnsi="Times New Roman" w:cs="Times New Roman"/>
                <w:sz w:val="24"/>
                <w:szCs w:val="24"/>
              </w:rPr>
              <w:t>2027</w:t>
            </w:r>
            <w:r w:rsidRPr="008C1421">
              <w:rPr>
                <w:rFonts w:ascii="Times New Roman" w:eastAsia="Calibri" w:hAnsi="Times New Roman" w:cs="Times New Roman"/>
                <w:sz w:val="24"/>
                <w:szCs w:val="24"/>
                <w:lang w:val="en-US"/>
              </w:rPr>
              <w:t xml:space="preserve"> </w:t>
            </w:r>
            <w:r w:rsidRPr="008C1421">
              <w:rPr>
                <w:rFonts w:ascii="Times New Roman" w:eastAsia="Calibri" w:hAnsi="Times New Roman" w:cs="Times New Roman"/>
                <w:sz w:val="24"/>
                <w:szCs w:val="24"/>
              </w:rPr>
              <w:t>г.</w:t>
            </w:r>
          </w:p>
        </w:tc>
        <w:tc>
          <w:tcPr>
            <w:tcW w:w="1509" w:type="dxa"/>
            <w:gridSpan w:val="2"/>
            <w:shd w:val="clear" w:color="auto" w:fill="auto"/>
          </w:tcPr>
          <w:p w:rsidR="001A3816" w:rsidRPr="008C1421" w:rsidRDefault="008C1421" w:rsidP="001A3816">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Cs/>
                <w:sz w:val="24"/>
                <w:szCs w:val="24"/>
                <w:lang w:eastAsia="bg-BG"/>
              </w:rPr>
              <w:t>МЗ, РЗИ, НПО</w:t>
            </w:r>
            <w:r w:rsidR="001A3816">
              <w:rPr>
                <w:rFonts w:ascii="Times New Roman" w:eastAsia="Calibri" w:hAnsi="Times New Roman" w:cs="Times New Roman"/>
                <w:bCs/>
                <w:sz w:val="24"/>
                <w:szCs w:val="24"/>
                <w:lang w:eastAsia="bg-BG"/>
              </w:rPr>
              <w:t>,</w:t>
            </w:r>
            <w:r w:rsidR="001A3816" w:rsidRPr="008C1421">
              <w:rPr>
                <w:rFonts w:ascii="Times New Roman" w:eastAsia="Calibri" w:hAnsi="Times New Roman" w:cs="Times New Roman"/>
                <w:sz w:val="24"/>
                <w:szCs w:val="24"/>
              </w:rPr>
              <w:t xml:space="preserve"> Общини</w:t>
            </w:r>
          </w:p>
          <w:p w:rsidR="008C1421" w:rsidRPr="008C1421" w:rsidRDefault="001A3816" w:rsidP="008C1421">
            <w:pPr>
              <w:spacing w:after="0" w:line="240" w:lineRule="auto"/>
              <w:jc w:val="center"/>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ПГМСС</w:t>
            </w:r>
          </w:p>
        </w:tc>
        <w:tc>
          <w:tcPr>
            <w:tcW w:w="1961" w:type="dxa"/>
            <w:gridSpan w:val="2"/>
            <w:shd w:val="clear" w:color="auto" w:fill="auto"/>
          </w:tcPr>
          <w:p w:rsidR="008C1421" w:rsidRPr="008C1421" w:rsidRDefault="008C1421" w:rsidP="008C1421">
            <w:pPr>
              <w:spacing w:after="0" w:line="240" w:lineRule="auto"/>
              <w:ind w:left="-227"/>
              <w:jc w:val="center"/>
              <w:rPr>
                <w:rFonts w:ascii="Times New Roman" w:eastAsia="Calibri" w:hAnsi="Times New Roman" w:cs="Times New Roman"/>
                <w:color w:val="000000"/>
                <w:sz w:val="24"/>
                <w:szCs w:val="24"/>
              </w:rPr>
            </w:pPr>
            <w:r w:rsidRPr="008C1421">
              <w:rPr>
                <w:rFonts w:ascii="Times New Roman" w:eastAsia="Calibri" w:hAnsi="Times New Roman" w:cs="Times New Roman"/>
                <w:color w:val="000000"/>
                <w:sz w:val="24"/>
                <w:szCs w:val="24"/>
              </w:rPr>
              <w:t>Държавен</w:t>
            </w:r>
          </w:p>
          <w:p w:rsidR="008C1421" w:rsidRPr="008C1421" w:rsidRDefault="008C1421" w:rsidP="008C1421">
            <w:pPr>
              <w:spacing w:after="0" w:line="240" w:lineRule="auto"/>
              <w:ind w:left="-227"/>
              <w:jc w:val="center"/>
              <w:rPr>
                <w:rFonts w:ascii="Times New Roman" w:eastAsia="Calibri" w:hAnsi="Times New Roman" w:cs="Times New Roman"/>
                <w:color w:val="000000"/>
                <w:sz w:val="24"/>
                <w:szCs w:val="24"/>
              </w:rPr>
            </w:pPr>
            <w:r w:rsidRPr="008C1421">
              <w:rPr>
                <w:rFonts w:ascii="Times New Roman" w:eastAsia="Calibri" w:hAnsi="Times New Roman" w:cs="Times New Roman"/>
                <w:color w:val="000000"/>
                <w:sz w:val="24"/>
                <w:szCs w:val="24"/>
              </w:rPr>
              <w:t>Бюджет</w:t>
            </w:r>
          </w:p>
          <w:p w:rsidR="008C1421" w:rsidRPr="008C1421" w:rsidRDefault="008C1421" w:rsidP="008C1421">
            <w:pPr>
              <w:spacing w:after="0" w:line="240" w:lineRule="auto"/>
              <w:ind w:left="-227"/>
              <w:jc w:val="center"/>
              <w:rPr>
                <w:rFonts w:ascii="Times New Roman" w:eastAsia="Calibri" w:hAnsi="Times New Roman" w:cs="Times New Roman"/>
                <w:b/>
                <w:bCs/>
                <w:sz w:val="24"/>
                <w:szCs w:val="24"/>
                <w:lang w:eastAsia="bg-BG"/>
              </w:rPr>
            </w:pPr>
            <w:r w:rsidRPr="008C1421">
              <w:rPr>
                <w:rFonts w:ascii="Times New Roman" w:hAnsi="Times New Roman" w:cs="Times New Roman"/>
                <w:bCs/>
                <w:sz w:val="24"/>
                <w:szCs w:val="24"/>
                <w:lang w:eastAsia="bg-BG"/>
              </w:rPr>
              <w:t>Според бюджета на НП за превенция и контрол на ХИВ и СПИ</w:t>
            </w:r>
          </w:p>
        </w:tc>
        <w:tc>
          <w:tcPr>
            <w:tcW w:w="2457" w:type="dxa"/>
            <w:gridSpan w:val="2"/>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Брой лица достигнати с услуги за превенция на ХИВ</w:t>
            </w:r>
          </w:p>
          <w:p w:rsidR="008C1421" w:rsidRPr="008C1421" w:rsidRDefault="008C1421" w:rsidP="008C1421">
            <w:pPr>
              <w:spacing w:after="0" w:line="240" w:lineRule="auto"/>
              <w:jc w:val="both"/>
              <w:rPr>
                <w:rFonts w:ascii="Times New Roman" w:eastAsia="Calibri" w:hAnsi="Times New Roman" w:cs="Times New Roman"/>
                <w:b/>
                <w:bCs/>
                <w:sz w:val="24"/>
                <w:szCs w:val="24"/>
                <w:lang w:eastAsia="bg-BG"/>
              </w:rPr>
            </w:pPr>
          </w:p>
        </w:tc>
        <w:tc>
          <w:tcPr>
            <w:tcW w:w="1843" w:type="dxa"/>
            <w:shd w:val="clear" w:color="auto" w:fill="auto"/>
          </w:tcPr>
          <w:p w:rsidR="008C1421" w:rsidRPr="008C1421" w:rsidRDefault="001A3816" w:rsidP="008C1421">
            <w:pPr>
              <w:spacing w:after="0" w:line="240" w:lineRule="auto"/>
              <w:jc w:val="center"/>
              <w:rPr>
                <w:rFonts w:ascii="Times New Roman" w:eastAsia="Calibri" w:hAnsi="Times New Roman" w:cs="Times New Roman"/>
                <w:b/>
                <w:bCs/>
                <w:sz w:val="24"/>
                <w:szCs w:val="24"/>
                <w:lang w:eastAsia="bg-BG"/>
              </w:rPr>
            </w:pPr>
            <w:r>
              <w:rPr>
                <w:rFonts w:ascii="Times New Roman" w:eastAsia="Calibri" w:hAnsi="Times New Roman" w:cs="Times New Roman"/>
                <w:color w:val="000000"/>
                <w:sz w:val="24"/>
                <w:szCs w:val="24"/>
              </w:rPr>
              <w:t>1</w:t>
            </w:r>
          </w:p>
        </w:tc>
        <w:tc>
          <w:tcPr>
            <w:tcW w:w="1843" w:type="dxa"/>
            <w:shd w:val="clear" w:color="auto" w:fill="auto"/>
          </w:tcPr>
          <w:p w:rsidR="008C1421" w:rsidRPr="008C1421" w:rsidRDefault="001A3816" w:rsidP="008C1421">
            <w:pPr>
              <w:spacing w:after="0" w:line="240" w:lineRule="auto"/>
              <w:ind w:left="-113"/>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8C1421" w:rsidRPr="008C1421" w:rsidTr="008C1421">
        <w:tc>
          <w:tcPr>
            <w:tcW w:w="851" w:type="dxa"/>
            <w:shd w:val="clear" w:color="auto" w:fill="auto"/>
          </w:tcPr>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2.2</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Подобряване контрола на туберкулозата сред ромска общност  Провеждане на </w:t>
            </w:r>
            <w:proofErr w:type="spellStart"/>
            <w:r w:rsidRPr="008C1421">
              <w:rPr>
                <w:rFonts w:ascii="Times New Roman" w:eastAsia="Calibri" w:hAnsi="Times New Roman" w:cs="Times New Roman"/>
                <w:sz w:val="24"/>
                <w:szCs w:val="24"/>
                <w:lang w:eastAsia="bg-BG"/>
              </w:rPr>
              <w:t>скрининг</w:t>
            </w:r>
            <w:proofErr w:type="spellEnd"/>
            <w:r w:rsidRPr="008C1421">
              <w:rPr>
                <w:rFonts w:ascii="Times New Roman" w:eastAsia="Calibri" w:hAnsi="Times New Roman" w:cs="Times New Roman"/>
                <w:sz w:val="24"/>
                <w:szCs w:val="24"/>
                <w:lang w:eastAsia="bg-BG"/>
              </w:rPr>
              <w:t xml:space="preserve"> за риска, придружаване и изследване за туберкулоза; подкрепа в процеса на лечение на болните от туберкулоза.</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b/>
                <w:bCs/>
                <w:color w:val="FF0000"/>
                <w:sz w:val="24"/>
                <w:szCs w:val="24"/>
                <w:lang w:eastAsia="bg-BG"/>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0" w:line="240" w:lineRule="auto"/>
              <w:ind w:left="-57" w:right="-113"/>
              <w:jc w:val="center"/>
              <w:rPr>
                <w:rFonts w:ascii="Times New Roman" w:eastAsia="Calibri" w:hAnsi="Times New Roman" w:cs="Times New Roman"/>
                <w:color w:val="000000"/>
                <w:sz w:val="24"/>
                <w:szCs w:val="24"/>
              </w:rPr>
            </w:pPr>
            <w:r w:rsidRPr="008C1421">
              <w:rPr>
                <w:rFonts w:ascii="Times New Roman" w:eastAsia="Calibri" w:hAnsi="Times New Roman" w:cs="Times New Roman"/>
                <w:color w:val="000000"/>
                <w:sz w:val="24"/>
                <w:szCs w:val="24"/>
              </w:rPr>
              <w:t>2024-</w:t>
            </w:r>
          </w:p>
          <w:p w:rsidR="008C1421" w:rsidRPr="008C1421" w:rsidRDefault="008C1421" w:rsidP="008C1421">
            <w:pPr>
              <w:spacing w:after="0" w:line="240" w:lineRule="auto"/>
              <w:ind w:left="-57" w:right="-113"/>
              <w:jc w:val="center"/>
              <w:rPr>
                <w:rFonts w:ascii="Times New Roman" w:eastAsia="Calibri" w:hAnsi="Times New Roman" w:cs="Times New Roman"/>
                <w:b/>
                <w:bCs/>
                <w:sz w:val="24"/>
                <w:szCs w:val="24"/>
                <w:lang w:eastAsia="bg-BG"/>
              </w:rPr>
            </w:pPr>
            <w:r w:rsidRPr="008C1421">
              <w:rPr>
                <w:rFonts w:ascii="Times New Roman" w:eastAsia="Calibri" w:hAnsi="Times New Roman" w:cs="Times New Roman"/>
                <w:color w:val="000000"/>
                <w:sz w:val="24"/>
                <w:szCs w:val="24"/>
              </w:rPr>
              <w:t>2027 г.</w:t>
            </w:r>
          </w:p>
        </w:tc>
        <w:tc>
          <w:tcPr>
            <w:tcW w:w="1509" w:type="dxa"/>
            <w:gridSpan w:val="2"/>
            <w:shd w:val="clear" w:color="auto" w:fill="auto"/>
          </w:tcPr>
          <w:p w:rsidR="001A3816" w:rsidRPr="008C1421" w:rsidRDefault="008C1421" w:rsidP="001A3816">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Cs/>
                <w:sz w:val="24"/>
                <w:szCs w:val="24"/>
                <w:lang w:eastAsia="bg-BG"/>
              </w:rPr>
              <w:t xml:space="preserve">МЗ, РЗИ, НПО, </w:t>
            </w:r>
            <w:r w:rsidR="001A3816" w:rsidRPr="008C1421">
              <w:rPr>
                <w:rFonts w:ascii="Times New Roman" w:eastAsia="Calibri" w:hAnsi="Times New Roman" w:cs="Times New Roman"/>
                <w:sz w:val="24"/>
                <w:szCs w:val="24"/>
              </w:rPr>
              <w:t>Общини</w:t>
            </w:r>
          </w:p>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ЛЗ</w:t>
            </w:r>
            <w:r w:rsidR="001A3816">
              <w:rPr>
                <w:rFonts w:ascii="Times New Roman" w:eastAsia="Calibri" w:hAnsi="Times New Roman" w:cs="Times New Roman"/>
                <w:bCs/>
                <w:sz w:val="24"/>
                <w:szCs w:val="24"/>
                <w:lang w:eastAsia="bg-BG"/>
              </w:rPr>
              <w:t>, ПГМСС</w:t>
            </w:r>
          </w:p>
        </w:tc>
        <w:tc>
          <w:tcPr>
            <w:tcW w:w="1961"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color w:val="000000"/>
                <w:sz w:val="24"/>
                <w:szCs w:val="24"/>
              </w:rPr>
            </w:pPr>
            <w:r w:rsidRPr="008C1421">
              <w:rPr>
                <w:rFonts w:ascii="Times New Roman" w:eastAsia="Calibri" w:hAnsi="Times New Roman" w:cs="Times New Roman"/>
                <w:color w:val="000000"/>
                <w:sz w:val="24"/>
                <w:szCs w:val="24"/>
              </w:rPr>
              <w:t>Държавен бюджет</w:t>
            </w:r>
          </w:p>
          <w:p w:rsidR="008C1421" w:rsidRPr="008C1421" w:rsidRDefault="008C1421" w:rsidP="008C1421">
            <w:pPr>
              <w:spacing w:after="0" w:line="240" w:lineRule="auto"/>
              <w:jc w:val="center"/>
              <w:rPr>
                <w:rFonts w:ascii="Times New Roman" w:eastAsia="Calibri" w:hAnsi="Times New Roman" w:cs="Times New Roman"/>
                <w:b/>
                <w:bCs/>
                <w:sz w:val="24"/>
                <w:szCs w:val="24"/>
                <w:lang w:eastAsia="bg-BG"/>
              </w:rPr>
            </w:pPr>
            <w:r w:rsidRPr="008C1421">
              <w:rPr>
                <w:rFonts w:ascii="Times New Roman" w:hAnsi="Times New Roman" w:cs="Times New Roman"/>
                <w:bCs/>
                <w:sz w:val="24"/>
                <w:szCs w:val="24"/>
                <w:lang w:eastAsia="bg-BG"/>
              </w:rPr>
              <w:t xml:space="preserve">Според бюджета на НП за превенция и контрол на </w:t>
            </w:r>
            <w:r w:rsidRPr="008C1421">
              <w:rPr>
                <w:rFonts w:ascii="Times New Roman" w:hAnsi="Times New Roman" w:cs="Times New Roman"/>
                <w:sz w:val="24"/>
                <w:szCs w:val="24"/>
                <w:lang w:eastAsia="bg-BG"/>
              </w:rPr>
              <w:t>туберкулоза</w:t>
            </w:r>
          </w:p>
        </w:tc>
        <w:tc>
          <w:tcPr>
            <w:tcW w:w="2457" w:type="dxa"/>
            <w:gridSpan w:val="2"/>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Брой лица обхванати със </w:t>
            </w:r>
            <w:proofErr w:type="spellStart"/>
            <w:r w:rsidRPr="008C1421">
              <w:rPr>
                <w:rFonts w:ascii="Times New Roman" w:eastAsia="Calibri" w:hAnsi="Times New Roman" w:cs="Times New Roman"/>
                <w:sz w:val="24"/>
                <w:szCs w:val="24"/>
                <w:lang w:eastAsia="bg-BG"/>
              </w:rPr>
              <w:t>скрининг</w:t>
            </w:r>
            <w:proofErr w:type="spellEnd"/>
            <w:r w:rsidRPr="008C1421">
              <w:rPr>
                <w:rFonts w:ascii="Times New Roman" w:eastAsia="Calibri" w:hAnsi="Times New Roman" w:cs="Times New Roman"/>
                <w:sz w:val="24"/>
                <w:szCs w:val="24"/>
                <w:lang w:eastAsia="bg-BG"/>
              </w:rPr>
              <w:t xml:space="preserve"> за риска от туберкулоза</w:t>
            </w:r>
          </w:p>
          <w:p w:rsidR="008C1421" w:rsidRPr="008C1421" w:rsidRDefault="008C1421" w:rsidP="008C1421">
            <w:pPr>
              <w:spacing w:after="0" w:line="240" w:lineRule="auto"/>
              <w:jc w:val="both"/>
              <w:rPr>
                <w:rFonts w:ascii="Times New Roman" w:eastAsia="Calibri" w:hAnsi="Times New Roman" w:cs="Times New Roman"/>
                <w:sz w:val="24"/>
                <w:szCs w:val="24"/>
                <w:lang w:eastAsia="bg-BG"/>
              </w:rPr>
            </w:pPr>
          </w:p>
        </w:tc>
        <w:tc>
          <w:tcPr>
            <w:tcW w:w="1843" w:type="dxa"/>
            <w:shd w:val="clear" w:color="auto" w:fill="auto"/>
          </w:tcPr>
          <w:p w:rsidR="008C1421" w:rsidRPr="008C1421" w:rsidRDefault="001A3816" w:rsidP="008C1421">
            <w:pPr>
              <w:spacing w:after="0" w:line="240" w:lineRule="auto"/>
              <w:jc w:val="center"/>
              <w:rPr>
                <w:rFonts w:ascii="Times New Roman" w:eastAsia="Calibri" w:hAnsi="Times New Roman" w:cs="Times New Roman"/>
                <w:b/>
                <w:bCs/>
                <w:sz w:val="24"/>
                <w:szCs w:val="24"/>
                <w:lang w:eastAsia="bg-BG"/>
              </w:rPr>
            </w:pPr>
            <w:r>
              <w:rPr>
                <w:rFonts w:ascii="Times New Roman" w:eastAsia="Calibri" w:hAnsi="Times New Roman" w:cs="Times New Roman"/>
                <w:color w:val="000000"/>
                <w:sz w:val="24"/>
                <w:szCs w:val="24"/>
              </w:rPr>
              <w:t>0</w:t>
            </w:r>
          </w:p>
        </w:tc>
        <w:tc>
          <w:tcPr>
            <w:tcW w:w="1843" w:type="dxa"/>
            <w:shd w:val="clear" w:color="auto" w:fill="auto"/>
          </w:tcPr>
          <w:p w:rsidR="008C1421" w:rsidRPr="008C1421" w:rsidRDefault="001A3816" w:rsidP="008C1421">
            <w:pPr>
              <w:spacing w:after="0" w:line="240" w:lineRule="auto"/>
              <w:ind w:left="-113"/>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8C1421" w:rsidRPr="008C1421" w:rsidTr="008C1421">
        <w:trPr>
          <w:trHeight w:val="764"/>
        </w:trPr>
        <w:tc>
          <w:tcPr>
            <w:tcW w:w="851" w:type="dxa"/>
            <w:shd w:val="clear" w:color="auto" w:fill="FFFFFF"/>
          </w:tcPr>
          <w:p w:rsidR="008C1421" w:rsidRPr="008C1421" w:rsidRDefault="008C1421" w:rsidP="008C1421">
            <w:pPr>
              <w:spacing w:after="0" w:line="240" w:lineRule="auto"/>
              <w:ind w:left="-113" w:right="-57"/>
              <w:jc w:val="center"/>
              <w:rPr>
                <w:rFonts w:ascii="Times New Roman" w:eastAsia="Calibri" w:hAnsi="Times New Roman" w:cs="Times New Roman"/>
                <w:color w:val="000000"/>
                <w:sz w:val="24"/>
                <w:szCs w:val="24"/>
                <w:lang w:eastAsia="bg-BG"/>
              </w:rPr>
            </w:pPr>
          </w:p>
        </w:tc>
        <w:tc>
          <w:tcPr>
            <w:tcW w:w="2693" w:type="dxa"/>
            <w:shd w:val="clear" w:color="auto" w:fill="FFFFFF"/>
          </w:tcPr>
          <w:p w:rsidR="008C1421" w:rsidRPr="008C1421" w:rsidRDefault="008C1421" w:rsidP="008C1421">
            <w:pPr>
              <w:spacing w:after="0" w:line="240" w:lineRule="auto"/>
              <w:jc w:val="both"/>
              <w:rPr>
                <w:rFonts w:ascii="Times New Roman" w:eastAsia="Calibri" w:hAnsi="Times New Roman" w:cs="Times New Roman"/>
                <w:color w:val="000000"/>
                <w:sz w:val="24"/>
                <w:szCs w:val="24"/>
                <w:lang w:eastAsia="bg-BG"/>
              </w:rPr>
            </w:pPr>
          </w:p>
        </w:tc>
        <w:tc>
          <w:tcPr>
            <w:tcW w:w="1444" w:type="dxa"/>
            <w:shd w:val="clear" w:color="auto" w:fill="FFFFFF"/>
          </w:tcPr>
          <w:p w:rsidR="008C1421" w:rsidRPr="008C1421" w:rsidRDefault="008C1421" w:rsidP="008C1421">
            <w:pPr>
              <w:spacing w:after="0" w:line="240" w:lineRule="auto"/>
              <w:jc w:val="center"/>
              <w:rPr>
                <w:rFonts w:ascii="Times New Roman" w:eastAsia="Calibri" w:hAnsi="Times New Roman" w:cs="Times New Roman"/>
                <w:color w:val="FF0000"/>
                <w:sz w:val="24"/>
                <w:szCs w:val="24"/>
              </w:rPr>
            </w:pPr>
          </w:p>
        </w:tc>
        <w:tc>
          <w:tcPr>
            <w:tcW w:w="1134" w:type="dxa"/>
            <w:shd w:val="clear" w:color="auto" w:fill="FFFFFF"/>
          </w:tcPr>
          <w:p w:rsidR="008C1421" w:rsidRPr="008C1421" w:rsidRDefault="008C1421" w:rsidP="008C1421">
            <w:pPr>
              <w:spacing w:after="0" w:line="276" w:lineRule="auto"/>
              <w:ind w:left="-57" w:right="-113"/>
              <w:jc w:val="center"/>
            </w:pPr>
          </w:p>
        </w:tc>
        <w:tc>
          <w:tcPr>
            <w:tcW w:w="1509" w:type="dxa"/>
            <w:gridSpan w:val="2"/>
            <w:shd w:val="clear" w:color="auto" w:fill="FFFFFF"/>
          </w:tcPr>
          <w:p w:rsidR="008C1421" w:rsidRPr="008C1421" w:rsidRDefault="008C1421" w:rsidP="008C1421">
            <w:pPr>
              <w:spacing w:after="0" w:line="240" w:lineRule="auto"/>
              <w:jc w:val="center"/>
              <w:rPr>
                <w:rFonts w:ascii="Times New Roman" w:eastAsia="Calibri" w:hAnsi="Times New Roman" w:cs="Times New Roman"/>
                <w:color w:val="000000"/>
                <w:sz w:val="24"/>
                <w:szCs w:val="24"/>
              </w:rPr>
            </w:pPr>
          </w:p>
        </w:tc>
        <w:tc>
          <w:tcPr>
            <w:tcW w:w="1961" w:type="dxa"/>
            <w:gridSpan w:val="2"/>
            <w:shd w:val="clear" w:color="auto" w:fill="FFFFFF"/>
          </w:tcPr>
          <w:p w:rsidR="008C1421" w:rsidRPr="008C1421" w:rsidRDefault="008C1421" w:rsidP="008C1421">
            <w:pPr>
              <w:spacing w:after="0" w:line="240" w:lineRule="auto"/>
              <w:jc w:val="center"/>
              <w:rPr>
                <w:rFonts w:ascii="Times New Roman" w:eastAsia="Calibri" w:hAnsi="Times New Roman" w:cs="Times New Roman"/>
                <w:color w:val="000000"/>
                <w:sz w:val="24"/>
                <w:szCs w:val="24"/>
              </w:rPr>
            </w:pPr>
          </w:p>
        </w:tc>
        <w:tc>
          <w:tcPr>
            <w:tcW w:w="2457" w:type="dxa"/>
            <w:gridSpan w:val="2"/>
            <w:shd w:val="clear" w:color="auto" w:fill="FFFFFF"/>
          </w:tcPr>
          <w:p w:rsidR="008C1421" w:rsidRPr="008C1421" w:rsidRDefault="008C1421" w:rsidP="008C1421">
            <w:pPr>
              <w:spacing w:after="0" w:line="240" w:lineRule="auto"/>
              <w:ind w:left="-57" w:right="-57"/>
              <w:jc w:val="both"/>
              <w:rPr>
                <w:rFonts w:ascii="Times New Roman" w:eastAsia="Calibri" w:hAnsi="Times New Roman" w:cs="Times New Roman"/>
                <w:color w:val="000000"/>
                <w:sz w:val="24"/>
                <w:szCs w:val="24"/>
                <w:lang w:eastAsia="bg-BG"/>
              </w:rPr>
            </w:pPr>
          </w:p>
        </w:tc>
        <w:tc>
          <w:tcPr>
            <w:tcW w:w="1843" w:type="dxa"/>
            <w:shd w:val="clear" w:color="auto" w:fill="FFFFFF"/>
          </w:tcPr>
          <w:p w:rsidR="008C1421" w:rsidRPr="008C1421" w:rsidRDefault="008C1421" w:rsidP="008C1421">
            <w:pPr>
              <w:spacing w:after="0" w:line="240" w:lineRule="auto"/>
              <w:jc w:val="center"/>
              <w:rPr>
                <w:rFonts w:ascii="Times New Roman" w:eastAsia="Calibri" w:hAnsi="Times New Roman" w:cs="Times New Roman"/>
                <w:color w:val="000000"/>
                <w:sz w:val="24"/>
                <w:szCs w:val="24"/>
              </w:rPr>
            </w:pPr>
          </w:p>
        </w:tc>
        <w:tc>
          <w:tcPr>
            <w:tcW w:w="1843" w:type="dxa"/>
            <w:shd w:val="clear" w:color="auto" w:fill="FFFFFF"/>
          </w:tcPr>
          <w:p w:rsidR="008C1421" w:rsidRPr="008C1421" w:rsidRDefault="008C1421" w:rsidP="008C1421">
            <w:pPr>
              <w:spacing w:after="0" w:line="240" w:lineRule="auto"/>
              <w:jc w:val="center"/>
              <w:rPr>
                <w:rFonts w:ascii="Times New Roman" w:eastAsia="Calibri" w:hAnsi="Times New Roman" w:cs="Times New Roman"/>
                <w:color w:val="000000"/>
                <w:sz w:val="24"/>
                <w:szCs w:val="24"/>
              </w:rPr>
            </w:pPr>
          </w:p>
        </w:tc>
      </w:tr>
      <w:tr w:rsidR="008C1421" w:rsidRPr="008C1421" w:rsidTr="008C1421">
        <w:trPr>
          <w:trHeight w:val="1028"/>
        </w:trPr>
        <w:tc>
          <w:tcPr>
            <w:tcW w:w="851" w:type="dxa"/>
            <w:shd w:val="clear" w:color="auto" w:fill="FFFFFF"/>
          </w:tcPr>
          <w:p w:rsidR="008C1421" w:rsidRPr="008C1421" w:rsidRDefault="008C1421" w:rsidP="001D0AB5">
            <w:pPr>
              <w:spacing w:after="0" w:line="240" w:lineRule="auto"/>
              <w:ind w:left="-113" w:right="-57"/>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lastRenderedPageBreak/>
              <w:t>2.</w:t>
            </w:r>
            <w:r w:rsidR="001D0AB5">
              <w:rPr>
                <w:rFonts w:ascii="Times New Roman" w:eastAsia="Calibri" w:hAnsi="Times New Roman" w:cs="Times New Roman"/>
                <w:sz w:val="24"/>
                <w:szCs w:val="24"/>
                <w:lang w:eastAsia="bg-BG"/>
              </w:rPr>
              <w:t>3</w:t>
            </w:r>
          </w:p>
        </w:tc>
        <w:tc>
          <w:tcPr>
            <w:tcW w:w="2693" w:type="dxa"/>
            <w:shd w:val="clear" w:color="auto" w:fill="FFFFFF"/>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Прегледи и назначаване на изследвания за социално значими заболявания с мобилни кабинети -</w:t>
            </w:r>
          </w:p>
          <w:p w:rsidR="008C1421" w:rsidRPr="008C1421" w:rsidRDefault="008C1421" w:rsidP="008C1421">
            <w:pPr>
              <w:spacing w:after="0" w:line="240" w:lineRule="auto"/>
              <w:jc w:val="both"/>
              <w:rPr>
                <w:rFonts w:ascii="Times New Roman" w:eastAsia="Calibri" w:hAnsi="Times New Roman" w:cs="Times New Roman"/>
                <w:sz w:val="24"/>
                <w:szCs w:val="24"/>
                <w:lang w:eastAsia="bg-BG"/>
              </w:rPr>
            </w:pPr>
            <w:proofErr w:type="spellStart"/>
            <w:r w:rsidRPr="008C1421">
              <w:rPr>
                <w:rFonts w:ascii="Times New Roman" w:eastAsia="Calibri" w:hAnsi="Times New Roman" w:cs="Times New Roman"/>
                <w:sz w:val="24"/>
                <w:szCs w:val="24"/>
                <w:lang w:eastAsia="bg-BG"/>
              </w:rPr>
              <w:t>флуорографи</w:t>
            </w:r>
            <w:proofErr w:type="spellEnd"/>
            <w:r w:rsidRPr="008C1421">
              <w:rPr>
                <w:rFonts w:ascii="Times New Roman" w:eastAsia="Calibri" w:hAnsi="Times New Roman" w:cs="Times New Roman"/>
                <w:sz w:val="24"/>
                <w:szCs w:val="24"/>
                <w:lang w:eastAsia="bg-BG"/>
              </w:rPr>
              <w:t>, ехографи и клинични лаборатории</w:t>
            </w:r>
          </w:p>
        </w:tc>
        <w:tc>
          <w:tcPr>
            <w:tcW w:w="1444" w:type="dxa"/>
            <w:shd w:val="clear" w:color="auto" w:fill="FFFFFF"/>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Текущ</w:t>
            </w:r>
          </w:p>
        </w:tc>
        <w:tc>
          <w:tcPr>
            <w:tcW w:w="1134" w:type="dxa"/>
            <w:shd w:val="clear" w:color="auto" w:fill="FFFFFF"/>
          </w:tcPr>
          <w:p w:rsidR="008C1421" w:rsidRPr="008C1421" w:rsidRDefault="008C1421" w:rsidP="008C1421">
            <w:pPr>
              <w:spacing w:after="0" w:line="276" w:lineRule="auto"/>
              <w:ind w:left="-57" w:right="-113"/>
              <w:jc w:val="center"/>
            </w:pPr>
            <w:r w:rsidRPr="008C1421">
              <w:rPr>
                <w:rFonts w:ascii="Times New Roman" w:eastAsia="Calibri" w:hAnsi="Times New Roman" w:cs="Times New Roman"/>
                <w:sz w:val="24"/>
                <w:szCs w:val="24"/>
              </w:rPr>
              <w:t>2024 -2027</w:t>
            </w:r>
            <w:r w:rsidRPr="008C1421">
              <w:rPr>
                <w:rFonts w:ascii="Times New Roman" w:eastAsia="Calibri" w:hAnsi="Times New Roman" w:cs="Times New Roman"/>
                <w:sz w:val="24"/>
                <w:szCs w:val="24"/>
                <w:lang w:val="en-US"/>
              </w:rPr>
              <w:t xml:space="preserve"> </w:t>
            </w:r>
            <w:r w:rsidRPr="008C1421">
              <w:rPr>
                <w:rFonts w:ascii="Times New Roman" w:eastAsia="Calibri" w:hAnsi="Times New Roman" w:cs="Times New Roman"/>
                <w:sz w:val="24"/>
                <w:szCs w:val="24"/>
              </w:rPr>
              <w:t>г.</w:t>
            </w:r>
          </w:p>
        </w:tc>
        <w:tc>
          <w:tcPr>
            <w:tcW w:w="1509" w:type="dxa"/>
            <w:gridSpan w:val="2"/>
            <w:shd w:val="clear" w:color="auto" w:fill="FFFFFF"/>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МЗ</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РЗИ</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Здравни </w:t>
            </w:r>
            <w:proofErr w:type="spellStart"/>
            <w:r w:rsidRPr="008C1421">
              <w:rPr>
                <w:rFonts w:ascii="Times New Roman" w:eastAsia="Calibri" w:hAnsi="Times New Roman" w:cs="Times New Roman"/>
                <w:sz w:val="24"/>
                <w:szCs w:val="24"/>
              </w:rPr>
              <w:t>медиатори</w:t>
            </w:r>
            <w:proofErr w:type="spellEnd"/>
            <w:r w:rsidRPr="008C1421">
              <w:rPr>
                <w:rFonts w:ascii="Times New Roman" w:eastAsia="Calibri" w:hAnsi="Times New Roman" w:cs="Times New Roman"/>
                <w:sz w:val="24"/>
                <w:szCs w:val="24"/>
              </w:rPr>
              <w:t>,</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Общини</w:t>
            </w:r>
          </w:p>
          <w:p w:rsidR="008C1421" w:rsidRPr="008C1421" w:rsidRDefault="008C1421" w:rsidP="008C1421">
            <w:pPr>
              <w:spacing w:after="0" w:line="240" w:lineRule="auto"/>
              <w:jc w:val="center"/>
              <w:rPr>
                <w:rFonts w:ascii="Times New Roman" w:eastAsia="Calibri" w:hAnsi="Times New Roman" w:cs="Times New Roman"/>
                <w:sz w:val="24"/>
                <w:szCs w:val="24"/>
              </w:rPr>
            </w:pPr>
          </w:p>
        </w:tc>
        <w:tc>
          <w:tcPr>
            <w:tcW w:w="1961" w:type="dxa"/>
            <w:gridSpan w:val="2"/>
            <w:shd w:val="clear" w:color="auto" w:fill="FFFFFF"/>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Държавен бюджет</w:t>
            </w:r>
          </w:p>
          <w:p w:rsidR="008C1421" w:rsidRPr="008C1421" w:rsidRDefault="008C1421" w:rsidP="008C1421">
            <w:pPr>
              <w:spacing w:after="0" w:line="240" w:lineRule="auto"/>
              <w:jc w:val="center"/>
              <w:rPr>
                <w:rFonts w:ascii="Times New Roman" w:eastAsia="Calibri" w:hAnsi="Times New Roman" w:cs="Times New Roman"/>
                <w:sz w:val="24"/>
                <w:szCs w:val="24"/>
              </w:rPr>
            </w:pPr>
          </w:p>
        </w:tc>
        <w:tc>
          <w:tcPr>
            <w:tcW w:w="2457" w:type="dxa"/>
            <w:gridSpan w:val="2"/>
            <w:shd w:val="clear" w:color="auto" w:fill="FFFFFF"/>
          </w:tcPr>
          <w:p w:rsidR="008C1421" w:rsidRPr="008C1421" w:rsidRDefault="008C1421" w:rsidP="008C1421">
            <w:pPr>
              <w:spacing w:after="0" w:line="240" w:lineRule="auto"/>
              <w:ind w:left="-57" w:right="-57"/>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Брой проведени прегледи и изследвания за социално значими заболявания с мобилни кабинети - </w:t>
            </w:r>
            <w:proofErr w:type="spellStart"/>
            <w:r w:rsidRPr="008C1421">
              <w:rPr>
                <w:rFonts w:ascii="Times New Roman" w:eastAsia="Calibri" w:hAnsi="Times New Roman" w:cs="Times New Roman"/>
                <w:sz w:val="24"/>
                <w:szCs w:val="24"/>
                <w:lang w:eastAsia="bg-BG"/>
              </w:rPr>
              <w:t>флуорографи</w:t>
            </w:r>
            <w:proofErr w:type="spellEnd"/>
            <w:r w:rsidRPr="008C1421">
              <w:rPr>
                <w:rFonts w:ascii="Times New Roman" w:eastAsia="Calibri" w:hAnsi="Times New Roman" w:cs="Times New Roman"/>
                <w:sz w:val="24"/>
                <w:szCs w:val="24"/>
                <w:lang w:eastAsia="bg-BG"/>
              </w:rPr>
              <w:t>, ехографи и клинични лаборатории</w:t>
            </w:r>
          </w:p>
        </w:tc>
        <w:tc>
          <w:tcPr>
            <w:tcW w:w="1843" w:type="dxa"/>
            <w:shd w:val="clear" w:color="auto" w:fill="auto"/>
          </w:tcPr>
          <w:p w:rsidR="008C1421" w:rsidRPr="008C1421" w:rsidRDefault="001A3816"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shd w:val="clear" w:color="auto" w:fill="auto"/>
          </w:tcPr>
          <w:p w:rsidR="008C1421" w:rsidRPr="008C1421" w:rsidRDefault="001A3816"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C1421" w:rsidRPr="008C1421" w:rsidTr="008C1421">
        <w:tc>
          <w:tcPr>
            <w:tcW w:w="15735" w:type="dxa"/>
            <w:gridSpan w:val="12"/>
            <w:shd w:val="clear" w:color="auto" w:fill="FFF2CC"/>
          </w:tcPr>
          <w:p w:rsidR="008C1421" w:rsidRPr="008C1421" w:rsidRDefault="008C1421" w:rsidP="008C1421">
            <w:pPr>
              <w:spacing w:after="120" w:line="360" w:lineRule="auto"/>
              <w:jc w:val="center"/>
              <w:rPr>
                <w:rFonts w:ascii="Times New Roman" w:eastAsia="Calibri" w:hAnsi="Times New Roman" w:cs="Times New Roman"/>
                <w:b/>
                <w:sz w:val="24"/>
                <w:szCs w:val="24"/>
              </w:rPr>
            </w:pPr>
            <w:r w:rsidRPr="008C1421">
              <w:rPr>
                <w:rFonts w:ascii="Times New Roman" w:eastAsia="Calibri" w:hAnsi="Times New Roman" w:cs="Times New Roman"/>
                <w:b/>
                <w:bCs/>
                <w:sz w:val="24"/>
                <w:szCs w:val="24"/>
                <w:lang w:eastAsia="bg-BG"/>
              </w:rPr>
              <w:t>Цел 3</w:t>
            </w:r>
            <w:r w:rsidRPr="008C1421">
              <w:rPr>
                <w:rFonts w:ascii="Times New Roman" w:eastAsia="Calibri" w:hAnsi="Times New Roman" w:cs="Times New Roman"/>
                <w:b/>
                <w:bCs/>
                <w:sz w:val="24"/>
                <w:szCs w:val="24"/>
                <w:lang w:val="ru-RU" w:eastAsia="bg-BG"/>
              </w:rPr>
              <w:t>:</w:t>
            </w:r>
            <w:r w:rsidRPr="008C1421">
              <w:rPr>
                <w:rFonts w:ascii="Times New Roman" w:eastAsia="Calibri" w:hAnsi="Times New Roman" w:cs="Times New Roman"/>
                <w:b/>
                <w:bCs/>
                <w:sz w:val="24"/>
                <w:szCs w:val="24"/>
                <w:lang w:eastAsia="bg-BG"/>
              </w:rPr>
              <w:t xml:space="preserve"> </w:t>
            </w:r>
            <w:r w:rsidRPr="008C1421">
              <w:rPr>
                <w:rFonts w:ascii="Times New Roman" w:eastAsia="Calibri" w:hAnsi="Times New Roman" w:cs="Times New Roman"/>
                <w:b/>
                <w:sz w:val="24"/>
                <w:szCs w:val="24"/>
              </w:rPr>
              <w:t>Намаляване на стигмата и дискриминацията на хора от уязвими групи</w:t>
            </w:r>
          </w:p>
        </w:tc>
      </w:tr>
      <w:tr w:rsidR="008C1421" w:rsidRPr="008C1421" w:rsidTr="008C1421">
        <w:trPr>
          <w:trHeight w:val="1057"/>
        </w:trPr>
        <w:tc>
          <w:tcPr>
            <w:tcW w:w="851"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Cs/>
                <w:lang w:val="en-US" w:eastAsia="bg-BG"/>
              </w:rPr>
            </w:pPr>
          </w:p>
          <w:p w:rsidR="008C1421" w:rsidRPr="008C1421" w:rsidRDefault="008C1421" w:rsidP="008C1421">
            <w:pPr>
              <w:spacing w:after="0" w:line="240" w:lineRule="auto"/>
              <w:jc w:val="center"/>
              <w:rPr>
                <w:rFonts w:ascii="Times New Roman" w:eastAsia="Calibri" w:hAnsi="Times New Roman" w:cs="Times New Roman"/>
                <w:b/>
                <w:bCs/>
                <w:lang w:eastAsia="bg-BG"/>
              </w:rPr>
            </w:pPr>
          </w:p>
          <w:p w:rsidR="008C1421" w:rsidRPr="008C1421" w:rsidRDefault="008C1421" w:rsidP="008C1421">
            <w:pPr>
              <w:spacing w:after="0" w:line="240" w:lineRule="auto"/>
              <w:jc w:val="center"/>
              <w:rPr>
                <w:rFonts w:ascii="Times New Roman" w:eastAsia="Calibri" w:hAnsi="Times New Roman" w:cs="Times New Roman"/>
              </w:rPr>
            </w:pPr>
          </w:p>
        </w:tc>
        <w:tc>
          <w:tcPr>
            <w:tcW w:w="2693"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Мерки</w:t>
            </w:r>
          </w:p>
        </w:tc>
        <w:tc>
          <w:tcPr>
            <w:tcW w:w="1444"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Срок</w:t>
            </w:r>
          </w:p>
        </w:tc>
        <w:tc>
          <w:tcPr>
            <w:tcW w:w="1509" w:type="dxa"/>
            <w:gridSpan w:val="2"/>
            <w:shd w:val="clear" w:color="auto" w:fill="D8F4F1"/>
          </w:tcPr>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eastAsia="Calibri" w:hAnsi="Times New Roman" w:cs="Times New Roman"/>
                <w:b/>
                <w:bCs/>
                <w:lang w:eastAsia="bg-BG"/>
              </w:rPr>
              <w:t>Отговор</w:t>
            </w:r>
            <w:r w:rsidRPr="008C1421">
              <w:rPr>
                <w:rFonts w:ascii="Times New Roman" w:eastAsia="Calibri" w:hAnsi="Times New Roman" w:cs="Times New Roman"/>
                <w:b/>
                <w:bCs/>
                <w:lang w:val="en-US" w:eastAsia="bg-BG"/>
              </w:rPr>
              <w:softHyphen/>
            </w:r>
            <w:r w:rsidRPr="008C1421">
              <w:rPr>
                <w:rFonts w:ascii="Times New Roman" w:eastAsia="Calibri" w:hAnsi="Times New Roman" w:cs="Times New Roman"/>
                <w:b/>
                <w:bCs/>
                <w:lang w:eastAsia="bg-BG"/>
              </w:rPr>
              <w:t xml:space="preserve">на </w:t>
            </w:r>
            <w:proofErr w:type="spellStart"/>
            <w:r w:rsidRPr="008C1421">
              <w:rPr>
                <w:rFonts w:ascii="Times New Roman" w:eastAsia="Calibri" w:hAnsi="Times New Roman" w:cs="Times New Roman"/>
                <w:b/>
                <w:bCs/>
                <w:lang w:eastAsia="bg-BG"/>
              </w:rPr>
              <w:t>институ</w:t>
            </w:r>
            <w:proofErr w:type="spellEnd"/>
            <w:r w:rsidRPr="008C1421">
              <w:rPr>
                <w:rFonts w:ascii="Times New Roman" w:eastAsia="Calibri" w:hAnsi="Times New Roman" w:cs="Times New Roman"/>
                <w:b/>
                <w:bCs/>
                <w:lang w:val="en-US" w:eastAsia="bg-BG"/>
              </w:rPr>
              <w:softHyphen/>
            </w:r>
            <w:proofErr w:type="spellStart"/>
            <w:r w:rsidRPr="008C1421">
              <w:rPr>
                <w:rFonts w:ascii="Times New Roman" w:eastAsia="Calibri" w:hAnsi="Times New Roman" w:cs="Times New Roman"/>
                <w:b/>
                <w:bCs/>
                <w:lang w:eastAsia="bg-BG"/>
              </w:rPr>
              <w:t>ция</w:t>
            </w:r>
            <w:proofErr w:type="spellEnd"/>
          </w:p>
        </w:tc>
        <w:tc>
          <w:tcPr>
            <w:tcW w:w="1961" w:type="dxa"/>
            <w:gridSpan w:val="2"/>
            <w:shd w:val="clear" w:color="auto" w:fill="D8F4F1"/>
          </w:tcPr>
          <w:p w:rsidR="008C1421" w:rsidRPr="008C1421" w:rsidRDefault="008C1421" w:rsidP="008C1421">
            <w:pPr>
              <w:spacing w:after="0" w:line="240" w:lineRule="auto"/>
              <w:ind w:left="-227"/>
              <w:jc w:val="center"/>
              <w:rPr>
                <w:rFonts w:ascii="Times New Roman" w:eastAsia="Calibri"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457" w:type="dxa"/>
            <w:gridSpan w:val="2"/>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(мерна единица:</w:t>
            </w:r>
          </w:p>
          <w:p w:rsidR="008C1421" w:rsidRPr="008C1421" w:rsidRDefault="008C1421" w:rsidP="008C1421">
            <w:pPr>
              <w:spacing w:after="0" w:line="240" w:lineRule="auto"/>
              <w:jc w:val="center"/>
              <w:rPr>
                <w:rFonts w:ascii="Times New Roman" w:eastAsia="Calibri" w:hAnsi="Times New Roman" w:cs="Times New Roman"/>
              </w:rPr>
            </w:pPr>
            <w:r w:rsidRPr="008C1421">
              <w:rPr>
                <w:rFonts w:ascii="Times New Roman" w:hAnsi="Times New Roman" w:cs="Times New Roman"/>
                <w:b/>
                <w:bCs/>
                <w:lang w:eastAsia="bg-BG"/>
              </w:rPr>
              <w:t>брой, дял)</w:t>
            </w:r>
          </w:p>
        </w:tc>
        <w:tc>
          <w:tcPr>
            <w:tcW w:w="1843"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eastAsia="Calibri" w:hAnsi="Times New Roman" w:cs="Times New Roman"/>
                <w:b/>
              </w:rPr>
            </w:pPr>
            <w:r w:rsidRPr="008C1421">
              <w:rPr>
                <w:rFonts w:ascii="Times New Roman" w:eastAsia="Calibri" w:hAnsi="Times New Roman" w:cs="Times New Roman"/>
                <w:b/>
              </w:rPr>
              <w:t>2022 г.</w:t>
            </w:r>
          </w:p>
        </w:tc>
        <w:tc>
          <w:tcPr>
            <w:tcW w:w="1843" w:type="dxa"/>
            <w:shd w:val="clear" w:color="auto" w:fill="D8F4F1"/>
          </w:tcPr>
          <w:p w:rsidR="008C1421" w:rsidRPr="008C1421" w:rsidRDefault="008C1421" w:rsidP="008C1421">
            <w:pPr>
              <w:spacing w:after="0" w:line="240" w:lineRule="auto"/>
              <w:ind w:left="-113"/>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 xml:space="preserve">Целева стойност с натрупване </w:t>
            </w:r>
            <w:r w:rsidRPr="008C1421">
              <w:rPr>
                <w:rFonts w:ascii="Times New Roman" w:eastAsia="Calibri" w:hAnsi="Times New Roman" w:cs="Times New Roman"/>
                <w:b/>
                <w:bCs/>
                <w:lang w:val="ru-RU" w:eastAsia="bg-BG"/>
              </w:rPr>
              <w:t>2024-</w:t>
            </w:r>
            <w:r w:rsidRPr="008C1421">
              <w:rPr>
                <w:rFonts w:ascii="Times New Roman" w:eastAsia="Calibri" w:hAnsi="Times New Roman" w:cs="Times New Roman"/>
                <w:b/>
                <w:bCs/>
                <w:lang w:eastAsia="bg-BG"/>
              </w:rPr>
              <w:t>2027</w:t>
            </w:r>
            <w:r w:rsidRPr="008C1421">
              <w:rPr>
                <w:rFonts w:ascii="Times New Roman" w:eastAsia="Calibri" w:hAnsi="Times New Roman" w:cs="Times New Roman"/>
                <w:b/>
                <w:bCs/>
                <w:lang w:val="en-US" w:eastAsia="bg-BG"/>
              </w:rPr>
              <w:t xml:space="preserve"> </w:t>
            </w:r>
            <w:r w:rsidRPr="008C1421">
              <w:rPr>
                <w:rFonts w:ascii="Times New Roman" w:eastAsia="Calibri" w:hAnsi="Times New Roman" w:cs="Times New Roman"/>
                <w:b/>
                <w:bCs/>
                <w:lang w:eastAsia="bg-BG"/>
              </w:rPr>
              <w:t>г.</w:t>
            </w:r>
          </w:p>
        </w:tc>
      </w:tr>
      <w:tr w:rsidR="008C1421" w:rsidRPr="008C1421" w:rsidTr="008C1421">
        <w:trPr>
          <w:trHeight w:val="1057"/>
        </w:trPr>
        <w:tc>
          <w:tcPr>
            <w:tcW w:w="851" w:type="dxa"/>
            <w:shd w:val="clear" w:color="auto" w:fill="auto"/>
          </w:tcPr>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3.1</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b/>
                <w:bCs/>
                <w:sz w:val="24"/>
                <w:szCs w:val="24"/>
                <w:lang w:eastAsia="bg-BG"/>
              </w:rPr>
            </w:pPr>
            <w:r w:rsidRPr="008C1421">
              <w:rPr>
                <w:rFonts w:ascii="Times New Roman" w:eastAsia="Calibri" w:hAnsi="Times New Roman" w:cs="Times New Roman"/>
                <w:sz w:val="24"/>
                <w:szCs w:val="24"/>
              </w:rPr>
              <w:t xml:space="preserve">Информационни кампании и кампании за  предоставяне на </w:t>
            </w:r>
            <w:proofErr w:type="spellStart"/>
            <w:r w:rsidRPr="008C1421">
              <w:rPr>
                <w:rFonts w:ascii="Times New Roman" w:eastAsia="Calibri" w:hAnsi="Times New Roman" w:cs="Times New Roman"/>
                <w:sz w:val="24"/>
                <w:szCs w:val="24"/>
              </w:rPr>
              <w:t>нископрагови</w:t>
            </w:r>
            <w:proofErr w:type="spellEnd"/>
            <w:r w:rsidRPr="008C1421">
              <w:rPr>
                <w:rFonts w:ascii="Times New Roman" w:eastAsia="Calibri" w:hAnsi="Times New Roman" w:cs="Times New Roman"/>
                <w:sz w:val="24"/>
                <w:szCs w:val="24"/>
              </w:rPr>
              <w:t xml:space="preserve"> и мобилни услуги за превенция за ХИВ/СПИН, СПИ, вирусни хепатити и туберкулоза.</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bCs/>
                <w:color w:val="FF0000"/>
                <w:sz w:val="24"/>
                <w:szCs w:val="24"/>
                <w:lang w:eastAsia="bg-BG"/>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0" w:line="240" w:lineRule="auto"/>
              <w:ind w:left="-57"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2024-</w:t>
            </w:r>
          </w:p>
          <w:p w:rsidR="008C1421" w:rsidRPr="008C1421" w:rsidRDefault="008C1421" w:rsidP="008C1421">
            <w:pPr>
              <w:spacing w:after="0" w:line="240" w:lineRule="auto"/>
              <w:ind w:left="-57" w:right="-113"/>
              <w:jc w:val="center"/>
              <w:rPr>
                <w:rFonts w:ascii="Times New Roman" w:eastAsia="Calibri" w:hAnsi="Times New Roman" w:cs="Times New Roman"/>
                <w:b/>
                <w:bCs/>
                <w:sz w:val="24"/>
                <w:szCs w:val="24"/>
                <w:lang w:eastAsia="bg-BG"/>
              </w:rPr>
            </w:pPr>
            <w:r w:rsidRPr="008C1421">
              <w:rPr>
                <w:rFonts w:ascii="Times New Roman" w:eastAsia="Calibri" w:hAnsi="Times New Roman" w:cs="Times New Roman"/>
                <w:sz w:val="24"/>
                <w:szCs w:val="24"/>
              </w:rPr>
              <w:t>2027 г.</w:t>
            </w:r>
          </w:p>
        </w:tc>
        <w:tc>
          <w:tcPr>
            <w:tcW w:w="1509"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МЗ, РЗИ НЦОЗА</w:t>
            </w:r>
          </w:p>
          <w:p w:rsidR="005A4F5F" w:rsidRPr="008C1421" w:rsidRDefault="005A4F5F" w:rsidP="005A4F5F">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Общин</w:t>
            </w:r>
            <w:r>
              <w:rPr>
                <w:rFonts w:ascii="Times New Roman" w:eastAsia="Calibri" w:hAnsi="Times New Roman" w:cs="Times New Roman"/>
                <w:sz w:val="24"/>
                <w:szCs w:val="24"/>
              </w:rPr>
              <w:t>а,</w:t>
            </w:r>
          </w:p>
          <w:p w:rsidR="008C1421" w:rsidRPr="008C1421" w:rsidRDefault="005A4F5F" w:rsidP="008C1421">
            <w:pPr>
              <w:spacing w:after="0" w:line="240" w:lineRule="auto"/>
              <w:jc w:val="center"/>
              <w:rPr>
                <w:rFonts w:ascii="Times New Roman" w:eastAsia="Calibri" w:hAnsi="Times New Roman" w:cs="Times New Roman"/>
                <w:b/>
                <w:bCs/>
                <w:sz w:val="24"/>
                <w:szCs w:val="24"/>
                <w:lang w:eastAsia="bg-BG"/>
              </w:rPr>
            </w:pPr>
            <w:r>
              <w:rPr>
                <w:rFonts w:ascii="Times New Roman" w:eastAsia="Calibri" w:hAnsi="Times New Roman" w:cs="Times New Roman"/>
                <w:bCs/>
                <w:sz w:val="24"/>
                <w:szCs w:val="24"/>
                <w:lang w:eastAsia="bg-BG"/>
              </w:rPr>
              <w:t>ПГМСС</w:t>
            </w:r>
          </w:p>
        </w:tc>
        <w:tc>
          <w:tcPr>
            <w:tcW w:w="1961" w:type="dxa"/>
            <w:gridSpan w:val="2"/>
            <w:shd w:val="clear" w:color="auto" w:fill="auto"/>
          </w:tcPr>
          <w:p w:rsidR="008C1421" w:rsidRPr="008C1421" w:rsidRDefault="008C1421" w:rsidP="008C1421">
            <w:pPr>
              <w:spacing w:after="0" w:line="240" w:lineRule="auto"/>
              <w:ind w:left="-57" w:right="-57"/>
              <w:jc w:val="center"/>
              <w:rPr>
                <w:rFonts w:ascii="Times New Roman" w:eastAsia="Calibri" w:hAnsi="Times New Roman" w:cs="Times New Roman"/>
                <w:color w:val="000000"/>
                <w:sz w:val="24"/>
                <w:szCs w:val="24"/>
              </w:rPr>
            </w:pPr>
            <w:r w:rsidRPr="008C1421">
              <w:rPr>
                <w:rFonts w:ascii="Times New Roman" w:eastAsia="Calibri" w:hAnsi="Times New Roman" w:cs="Times New Roman"/>
                <w:color w:val="000000"/>
                <w:sz w:val="24"/>
                <w:szCs w:val="24"/>
              </w:rPr>
              <w:t>Държавен бюджет</w:t>
            </w:r>
          </w:p>
          <w:p w:rsidR="008C1421" w:rsidRPr="008C1421" w:rsidRDefault="008C1421" w:rsidP="008C1421">
            <w:pPr>
              <w:spacing w:after="0" w:line="240" w:lineRule="auto"/>
              <w:ind w:left="-57" w:right="-57"/>
              <w:jc w:val="center"/>
              <w:rPr>
                <w:rFonts w:ascii="Times New Roman" w:eastAsia="Calibri" w:hAnsi="Times New Roman" w:cs="Times New Roman"/>
                <w:b/>
                <w:bCs/>
                <w:sz w:val="24"/>
                <w:szCs w:val="24"/>
                <w:lang w:eastAsia="bg-BG"/>
              </w:rPr>
            </w:pPr>
            <w:r w:rsidRPr="008C1421">
              <w:rPr>
                <w:rFonts w:ascii="Times New Roman" w:hAnsi="Times New Roman" w:cs="Times New Roman"/>
                <w:bCs/>
                <w:sz w:val="24"/>
                <w:szCs w:val="24"/>
                <w:lang w:eastAsia="bg-BG"/>
              </w:rPr>
              <w:t>Според бюджета на НП за превенция и контрол на ХИВ и СПИ</w:t>
            </w:r>
          </w:p>
        </w:tc>
        <w:tc>
          <w:tcPr>
            <w:tcW w:w="2457" w:type="dxa"/>
            <w:gridSpan w:val="2"/>
            <w:shd w:val="clear" w:color="auto" w:fill="auto"/>
          </w:tcPr>
          <w:p w:rsidR="008C1421" w:rsidRPr="008C1421" w:rsidRDefault="008C1421" w:rsidP="008C1421">
            <w:pPr>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Брой проведени информационни кампании и кампании</w:t>
            </w:r>
            <w:r w:rsidRPr="008C1421">
              <w:rPr>
                <w:rFonts w:ascii="Times New Roman" w:eastAsia="Calibri" w:hAnsi="Times New Roman" w:cs="Times New Roman"/>
                <w:sz w:val="24"/>
                <w:szCs w:val="24"/>
              </w:rPr>
              <w:t xml:space="preserve"> </w:t>
            </w:r>
            <w:r w:rsidRPr="008C1421">
              <w:rPr>
                <w:rFonts w:ascii="Times New Roman" w:eastAsia="Calibri" w:hAnsi="Times New Roman" w:cs="Times New Roman"/>
                <w:bCs/>
                <w:sz w:val="24"/>
                <w:szCs w:val="24"/>
                <w:lang w:eastAsia="bg-BG"/>
              </w:rPr>
              <w:t xml:space="preserve">за  предоставяне на </w:t>
            </w:r>
            <w:proofErr w:type="spellStart"/>
            <w:r w:rsidRPr="008C1421">
              <w:rPr>
                <w:rFonts w:ascii="Times New Roman" w:eastAsia="Calibri" w:hAnsi="Times New Roman" w:cs="Times New Roman"/>
                <w:bCs/>
                <w:sz w:val="24"/>
                <w:szCs w:val="24"/>
                <w:lang w:eastAsia="bg-BG"/>
              </w:rPr>
              <w:t>нископрагови</w:t>
            </w:r>
            <w:proofErr w:type="spellEnd"/>
            <w:r w:rsidRPr="008C1421">
              <w:rPr>
                <w:rFonts w:ascii="Times New Roman" w:eastAsia="Calibri" w:hAnsi="Times New Roman" w:cs="Times New Roman"/>
                <w:bCs/>
                <w:sz w:val="24"/>
                <w:szCs w:val="24"/>
                <w:lang w:eastAsia="bg-BG"/>
              </w:rPr>
              <w:t xml:space="preserve"> и мобилни услуги за превенция за ХИВ/СПИН, СПИ, вирусни хепатити и туберкулоза.</w:t>
            </w:r>
          </w:p>
        </w:tc>
        <w:tc>
          <w:tcPr>
            <w:tcW w:w="1843" w:type="dxa"/>
            <w:shd w:val="clear" w:color="auto" w:fill="auto"/>
          </w:tcPr>
          <w:p w:rsidR="008C1421" w:rsidRPr="005A4F5F" w:rsidRDefault="005A4F5F" w:rsidP="008C1421">
            <w:pPr>
              <w:spacing w:after="0" w:line="240" w:lineRule="auto"/>
              <w:jc w:val="center"/>
              <w:rPr>
                <w:rFonts w:ascii="Times New Roman" w:eastAsia="Calibri" w:hAnsi="Times New Roman" w:cs="Times New Roman"/>
                <w:b/>
                <w:bCs/>
                <w:sz w:val="24"/>
                <w:szCs w:val="24"/>
                <w:lang w:eastAsia="bg-BG"/>
              </w:rPr>
            </w:pPr>
            <w:r>
              <w:rPr>
                <w:rFonts w:ascii="Times New Roman" w:eastAsia="Calibri" w:hAnsi="Times New Roman" w:cs="Times New Roman"/>
                <w:bCs/>
                <w:sz w:val="24"/>
                <w:szCs w:val="24"/>
                <w:lang w:eastAsia="bg-BG"/>
              </w:rPr>
              <w:t>0</w:t>
            </w:r>
          </w:p>
        </w:tc>
        <w:tc>
          <w:tcPr>
            <w:tcW w:w="1843" w:type="dxa"/>
            <w:shd w:val="clear" w:color="auto" w:fill="auto"/>
          </w:tcPr>
          <w:p w:rsidR="008C1421" w:rsidRPr="008C1421" w:rsidRDefault="005A4F5F" w:rsidP="008C1421">
            <w:pPr>
              <w:spacing w:after="0" w:line="240" w:lineRule="auto"/>
              <w:ind w:left="-113"/>
              <w:jc w:val="center"/>
              <w:rPr>
                <w:rFonts w:ascii="Times New Roman" w:eastAsia="Calibri" w:hAnsi="Times New Roman" w:cs="Times New Roman"/>
                <w:bCs/>
                <w:sz w:val="24"/>
                <w:szCs w:val="24"/>
                <w:lang w:val="en-GB" w:eastAsia="bg-BG"/>
              </w:rPr>
            </w:pPr>
            <w:r>
              <w:rPr>
                <w:rFonts w:ascii="Times New Roman" w:eastAsia="Calibri" w:hAnsi="Times New Roman" w:cs="Times New Roman"/>
                <w:bCs/>
                <w:sz w:val="24"/>
                <w:szCs w:val="24"/>
                <w:lang w:eastAsia="bg-BG"/>
              </w:rPr>
              <w:t>8</w:t>
            </w:r>
          </w:p>
        </w:tc>
      </w:tr>
      <w:tr w:rsidR="008C1421" w:rsidRPr="008C1421" w:rsidTr="008C1421">
        <w:trPr>
          <w:trHeight w:val="534"/>
        </w:trPr>
        <w:tc>
          <w:tcPr>
            <w:tcW w:w="15735" w:type="dxa"/>
            <w:gridSpan w:val="12"/>
            <w:shd w:val="clear" w:color="auto" w:fill="FFF2CC"/>
          </w:tcPr>
          <w:p w:rsidR="008C1421" w:rsidRPr="008C1421" w:rsidRDefault="008C1421" w:rsidP="008C1421">
            <w:pPr>
              <w:tabs>
                <w:tab w:val="left" w:pos="993"/>
                <w:tab w:val="left" w:pos="1355"/>
              </w:tabs>
              <w:spacing w:after="0" w:line="360" w:lineRule="auto"/>
              <w:ind w:left="993" w:right="139"/>
              <w:jc w:val="center"/>
              <w:rPr>
                <w:rFonts w:ascii="Times New Roman" w:eastAsia="Calibri" w:hAnsi="Times New Roman" w:cs="Times New Roman"/>
                <w:b/>
                <w:bCs/>
                <w:sz w:val="24"/>
                <w:szCs w:val="24"/>
                <w:lang w:eastAsia="bg-BG"/>
              </w:rPr>
            </w:pPr>
            <w:r w:rsidRPr="008C1421">
              <w:rPr>
                <w:rFonts w:ascii="Times New Roman" w:eastAsia="Calibri" w:hAnsi="Times New Roman" w:cs="Times New Roman"/>
                <w:b/>
                <w:bCs/>
                <w:sz w:val="24"/>
                <w:szCs w:val="24"/>
                <w:lang w:eastAsia="bg-BG"/>
              </w:rPr>
              <w:t>Цел 4: Развитие на концепцията за здравна медиация</w:t>
            </w:r>
          </w:p>
        </w:tc>
      </w:tr>
      <w:tr w:rsidR="008C1421" w:rsidRPr="008C1421" w:rsidTr="008C1421">
        <w:trPr>
          <w:trHeight w:val="1028"/>
        </w:trPr>
        <w:tc>
          <w:tcPr>
            <w:tcW w:w="851"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bCs/>
                <w:color w:val="000000"/>
                <w:lang w:val="en-US" w:eastAsia="bg-BG"/>
              </w:rPr>
            </w:pPr>
          </w:p>
          <w:p w:rsidR="008C1421" w:rsidRPr="008C1421" w:rsidRDefault="008C1421" w:rsidP="008C1421">
            <w:pPr>
              <w:spacing w:after="0" w:line="240" w:lineRule="auto"/>
              <w:jc w:val="center"/>
              <w:rPr>
                <w:rFonts w:ascii="Times New Roman" w:eastAsia="Calibri" w:hAnsi="Times New Roman" w:cs="Times New Roman"/>
                <w:b/>
                <w:bCs/>
                <w:color w:val="000000"/>
                <w:lang w:eastAsia="bg-BG"/>
              </w:rPr>
            </w:pPr>
          </w:p>
          <w:p w:rsidR="008C1421" w:rsidRPr="008C1421" w:rsidRDefault="008C1421" w:rsidP="008C1421">
            <w:pPr>
              <w:spacing w:after="0" w:line="240" w:lineRule="auto"/>
              <w:ind w:left="-113" w:right="-57"/>
              <w:jc w:val="center"/>
              <w:rPr>
                <w:rFonts w:ascii="Times New Roman" w:eastAsia="Calibri" w:hAnsi="Times New Roman" w:cs="Times New Roman"/>
                <w:color w:val="000000"/>
                <w:sz w:val="24"/>
                <w:szCs w:val="24"/>
                <w:lang w:eastAsia="bg-BG"/>
              </w:rPr>
            </w:pPr>
          </w:p>
        </w:tc>
        <w:tc>
          <w:tcPr>
            <w:tcW w:w="2693"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color w:val="000000"/>
                <w:sz w:val="24"/>
                <w:szCs w:val="24"/>
                <w:lang w:eastAsia="bg-BG"/>
              </w:rPr>
            </w:pPr>
            <w:r w:rsidRPr="008C1421">
              <w:rPr>
                <w:rFonts w:ascii="Times New Roman" w:eastAsia="Calibri" w:hAnsi="Times New Roman" w:cs="Times New Roman"/>
                <w:b/>
                <w:bCs/>
                <w:color w:val="000000"/>
                <w:lang w:eastAsia="bg-BG"/>
              </w:rPr>
              <w:t>Мерки</w:t>
            </w:r>
          </w:p>
        </w:tc>
        <w:tc>
          <w:tcPr>
            <w:tcW w:w="1444"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color w:val="000000"/>
                <w:sz w:val="24"/>
                <w:szCs w:val="24"/>
              </w:rPr>
            </w:pPr>
            <w:r w:rsidRPr="008C1421">
              <w:rPr>
                <w:rFonts w:ascii="Times New Roman" w:eastAsia="Calibri" w:hAnsi="Times New Roman" w:cs="Times New Roman"/>
                <w:b/>
                <w:bCs/>
                <w:color w:val="000000"/>
                <w:lang w:eastAsia="bg-BG"/>
              </w:rPr>
              <w:t>Статус</w:t>
            </w:r>
          </w:p>
        </w:tc>
        <w:tc>
          <w:tcPr>
            <w:tcW w:w="1134"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color w:val="000000"/>
                <w:sz w:val="24"/>
                <w:szCs w:val="24"/>
              </w:rPr>
            </w:pPr>
            <w:r w:rsidRPr="008C1421">
              <w:rPr>
                <w:rFonts w:ascii="Times New Roman" w:eastAsia="Calibri" w:hAnsi="Times New Roman" w:cs="Times New Roman"/>
                <w:b/>
                <w:bCs/>
                <w:color w:val="000000"/>
                <w:lang w:eastAsia="bg-BG"/>
              </w:rPr>
              <w:t>Срок</w:t>
            </w:r>
          </w:p>
        </w:tc>
        <w:tc>
          <w:tcPr>
            <w:tcW w:w="1417"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color w:val="000000"/>
                <w:sz w:val="24"/>
                <w:szCs w:val="24"/>
              </w:rPr>
            </w:pPr>
            <w:r w:rsidRPr="008C1421">
              <w:rPr>
                <w:rFonts w:ascii="Times New Roman" w:eastAsia="Calibri" w:hAnsi="Times New Roman" w:cs="Times New Roman"/>
                <w:b/>
                <w:bCs/>
                <w:color w:val="000000"/>
                <w:lang w:eastAsia="bg-BG"/>
              </w:rPr>
              <w:t>Отговор</w:t>
            </w:r>
            <w:r w:rsidRPr="008C1421">
              <w:rPr>
                <w:rFonts w:ascii="Times New Roman" w:eastAsia="Calibri" w:hAnsi="Times New Roman" w:cs="Times New Roman"/>
                <w:b/>
                <w:bCs/>
                <w:color w:val="000000"/>
                <w:lang w:val="en-US" w:eastAsia="bg-BG"/>
              </w:rPr>
              <w:softHyphen/>
            </w:r>
            <w:r w:rsidRPr="008C1421">
              <w:rPr>
                <w:rFonts w:ascii="Times New Roman" w:eastAsia="Calibri" w:hAnsi="Times New Roman" w:cs="Times New Roman"/>
                <w:b/>
                <w:bCs/>
                <w:color w:val="000000"/>
                <w:lang w:eastAsia="bg-BG"/>
              </w:rPr>
              <w:t xml:space="preserve">на </w:t>
            </w:r>
            <w:proofErr w:type="spellStart"/>
            <w:r w:rsidRPr="008C1421">
              <w:rPr>
                <w:rFonts w:ascii="Times New Roman" w:eastAsia="Calibri" w:hAnsi="Times New Roman" w:cs="Times New Roman"/>
                <w:b/>
                <w:bCs/>
                <w:color w:val="000000"/>
                <w:lang w:eastAsia="bg-BG"/>
              </w:rPr>
              <w:t>институ</w:t>
            </w:r>
            <w:proofErr w:type="spellEnd"/>
            <w:r w:rsidRPr="008C1421">
              <w:rPr>
                <w:rFonts w:ascii="Times New Roman" w:eastAsia="Calibri" w:hAnsi="Times New Roman" w:cs="Times New Roman"/>
                <w:b/>
                <w:bCs/>
                <w:color w:val="000000"/>
                <w:lang w:val="en-US" w:eastAsia="bg-BG"/>
              </w:rPr>
              <w:softHyphen/>
            </w:r>
            <w:proofErr w:type="spellStart"/>
            <w:r w:rsidRPr="008C1421">
              <w:rPr>
                <w:rFonts w:ascii="Times New Roman" w:eastAsia="Calibri" w:hAnsi="Times New Roman" w:cs="Times New Roman"/>
                <w:b/>
                <w:bCs/>
                <w:color w:val="000000"/>
                <w:lang w:eastAsia="bg-BG"/>
              </w:rPr>
              <w:t>ция</w:t>
            </w:r>
            <w:proofErr w:type="spellEnd"/>
          </w:p>
        </w:tc>
        <w:tc>
          <w:tcPr>
            <w:tcW w:w="2053" w:type="dxa"/>
            <w:gridSpan w:val="3"/>
            <w:shd w:val="clear" w:color="auto" w:fill="D4F9F8"/>
          </w:tcPr>
          <w:p w:rsidR="008C1421" w:rsidRPr="008C1421" w:rsidRDefault="008C1421" w:rsidP="008C1421">
            <w:pPr>
              <w:spacing w:after="0" w:line="240" w:lineRule="auto"/>
              <w:jc w:val="center"/>
              <w:rPr>
                <w:rFonts w:ascii="Times New Roman" w:eastAsia="Calibri" w:hAnsi="Times New Roman" w:cs="Times New Roman"/>
                <w:color w:val="000000"/>
                <w:sz w:val="24"/>
                <w:szCs w:val="24"/>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457" w:type="dxa"/>
            <w:gridSpan w:val="2"/>
            <w:shd w:val="clear" w:color="auto" w:fill="D4F9F8"/>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ind w:left="-57" w:right="-57"/>
              <w:jc w:val="center"/>
              <w:rPr>
                <w:rFonts w:ascii="Times New Roman" w:hAnsi="Times New Roman" w:cs="Times New Roman"/>
                <w:b/>
                <w:bCs/>
                <w:lang w:eastAsia="bg-BG"/>
              </w:rPr>
            </w:pPr>
            <w:r w:rsidRPr="008C1421">
              <w:rPr>
                <w:rFonts w:ascii="Times New Roman" w:hAnsi="Times New Roman" w:cs="Times New Roman"/>
                <w:b/>
                <w:bCs/>
                <w:lang w:eastAsia="bg-BG"/>
              </w:rPr>
              <w:t>(мерна единица:</w:t>
            </w:r>
          </w:p>
          <w:p w:rsidR="008C1421" w:rsidRPr="008C1421" w:rsidRDefault="008C1421" w:rsidP="008C1421">
            <w:pPr>
              <w:spacing w:after="0" w:line="240" w:lineRule="auto"/>
              <w:ind w:left="-57" w:right="-57"/>
              <w:jc w:val="center"/>
              <w:rPr>
                <w:rFonts w:ascii="Times New Roman" w:eastAsia="Calibri" w:hAnsi="Times New Roman" w:cs="Times New Roman"/>
                <w:color w:val="000000"/>
                <w:sz w:val="24"/>
                <w:szCs w:val="24"/>
                <w:lang w:eastAsia="bg-BG"/>
              </w:rPr>
            </w:pPr>
            <w:r w:rsidRPr="008C1421">
              <w:rPr>
                <w:rFonts w:ascii="Times New Roman" w:hAnsi="Times New Roman" w:cs="Times New Roman"/>
                <w:b/>
                <w:bCs/>
                <w:lang w:eastAsia="bg-BG"/>
              </w:rPr>
              <w:t>брой, дял)</w:t>
            </w:r>
          </w:p>
        </w:tc>
        <w:tc>
          <w:tcPr>
            <w:tcW w:w="1843"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b/>
                <w:bCs/>
                <w:color w:val="000000"/>
                <w:lang w:eastAsia="bg-BG"/>
              </w:rPr>
            </w:pPr>
            <w:r w:rsidRPr="008C1421">
              <w:rPr>
                <w:rFonts w:ascii="Times New Roman" w:eastAsia="Calibri" w:hAnsi="Times New Roman" w:cs="Times New Roman"/>
                <w:b/>
                <w:bCs/>
                <w:color w:val="000000"/>
                <w:lang w:eastAsia="bg-BG"/>
              </w:rPr>
              <w:t>Текуща стойност</w:t>
            </w:r>
          </w:p>
          <w:p w:rsidR="008C1421" w:rsidRPr="008C1421" w:rsidRDefault="008C1421" w:rsidP="008C1421">
            <w:pPr>
              <w:spacing w:after="0" w:line="240" w:lineRule="auto"/>
              <w:jc w:val="center"/>
              <w:rPr>
                <w:rFonts w:ascii="Times New Roman" w:eastAsia="Calibri" w:hAnsi="Times New Roman" w:cs="Times New Roman"/>
                <w:b/>
                <w:color w:val="000000"/>
                <w:sz w:val="24"/>
                <w:szCs w:val="24"/>
              </w:rPr>
            </w:pPr>
            <w:r w:rsidRPr="008C1421">
              <w:rPr>
                <w:rFonts w:ascii="Times New Roman" w:eastAsia="Calibri" w:hAnsi="Times New Roman" w:cs="Times New Roman"/>
                <w:b/>
                <w:color w:val="000000"/>
                <w:sz w:val="24"/>
                <w:szCs w:val="24"/>
              </w:rPr>
              <w:t>2022 г.</w:t>
            </w:r>
          </w:p>
        </w:tc>
        <w:tc>
          <w:tcPr>
            <w:tcW w:w="1843"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b/>
                <w:bCs/>
                <w:color w:val="000000"/>
                <w:lang w:eastAsia="bg-BG"/>
              </w:rPr>
            </w:pPr>
            <w:r w:rsidRPr="008C1421">
              <w:rPr>
                <w:rFonts w:ascii="Times New Roman" w:eastAsia="Calibri" w:hAnsi="Times New Roman" w:cs="Times New Roman"/>
                <w:b/>
                <w:bCs/>
                <w:color w:val="000000"/>
                <w:lang w:eastAsia="bg-BG"/>
              </w:rPr>
              <w:t xml:space="preserve">Целева стойност с натрупване </w:t>
            </w:r>
            <w:r w:rsidRPr="008C1421">
              <w:rPr>
                <w:rFonts w:ascii="Times New Roman" w:eastAsia="Calibri" w:hAnsi="Times New Roman" w:cs="Times New Roman"/>
                <w:b/>
                <w:bCs/>
                <w:color w:val="000000"/>
                <w:lang w:val="ru-RU" w:eastAsia="bg-BG"/>
              </w:rPr>
              <w:t>2024-</w:t>
            </w:r>
            <w:r w:rsidRPr="008C1421">
              <w:rPr>
                <w:rFonts w:ascii="Times New Roman" w:eastAsia="Calibri" w:hAnsi="Times New Roman" w:cs="Times New Roman"/>
                <w:b/>
                <w:bCs/>
                <w:color w:val="000000"/>
                <w:lang w:eastAsia="bg-BG"/>
              </w:rPr>
              <w:t>2027г.</w:t>
            </w:r>
          </w:p>
        </w:tc>
      </w:tr>
      <w:tr w:rsidR="008C1421" w:rsidRPr="008C1421" w:rsidTr="008C1421">
        <w:trPr>
          <w:trHeight w:val="1028"/>
        </w:trPr>
        <w:tc>
          <w:tcPr>
            <w:tcW w:w="851" w:type="dxa"/>
            <w:shd w:val="clear" w:color="auto" w:fill="auto"/>
          </w:tcPr>
          <w:p w:rsidR="008C1421" w:rsidRPr="008C1421" w:rsidRDefault="008C1421" w:rsidP="007235CC">
            <w:pPr>
              <w:spacing w:after="0" w:line="240" w:lineRule="auto"/>
              <w:ind w:left="-113" w:right="-57"/>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rPr>
              <w:lastRenderedPageBreak/>
              <w:t>4.</w:t>
            </w:r>
            <w:r w:rsidR="007235CC">
              <w:rPr>
                <w:rFonts w:ascii="Times New Roman" w:eastAsia="Calibri" w:hAnsi="Times New Roman" w:cs="Times New Roman"/>
                <w:sz w:val="24"/>
                <w:szCs w:val="24"/>
              </w:rPr>
              <w:t>1</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rPr>
              <w:t xml:space="preserve">Обучение на нови здравни </w:t>
            </w:r>
            <w:proofErr w:type="spellStart"/>
            <w:r w:rsidRPr="008C1421">
              <w:rPr>
                <w:rFonts w:ascii="Times New Roman" w:eastAsia="Calibri" w:hAnsi="Times New Roman" w:cs="Times New Roman"/>
                <w:sz w:val="24"/>
                <w:szCs w:val="24"/>
              </w:rPr>
              <w:t>медиатори</w:t>
            </w:r>
            <w:proofErr w:type="spellEnd"/>
            <w:r w:rsidRPr="008C1421">
              <w:rPr>
                <w:rFonts w:ascii="Times New Roman" w:eastAsia="Calibri" w:hAnsi="Times New Roman" w:cs="Times New Roman"/>
                <w:sz w:val="24"/>
                <w:szCs w:val="24"/>
              </w:rPr>
              <w:t xml:space="preserve"> за придобиване на необходимите знания и умения съгласно чл. 7, ал. 2 от Наредба № 1 от 19.08.2020 г. за изискванията за дейността на здравните </w:t>
            </w:r>
            <w:proofErr w:type="spellStart"/>
            <w:r w:rsidRPr="008C1421">
              <w:rPr>
                <w:rFonts w:ascii="Times New Roman" w:eastAsia="Calibri" w:hAnsi="Times New Roman" w:cs="Times New Roman"/>
                <w:sz w:val="24"/>
                <w:szCs w:val="24"/>
              </w:rPr>
              <w:t>медиатори</w:t>
            </w:r>
            <w:proofErr w:type="spellEnd"/>
            <w:r w:rsidRPr="008C1421">
              <w:rPr>
                <w:rFonts w:ascii="Times New Roman" w:eastAsia="Calibri" w:hAnsi="Times New Roman" w:cs="Times New Roman"/>
                <w:sz w:val="24"/>
                <w:szCs w:val="24"/>
              </w:rPr>
              <w:t xml:space="preserve"> - разходи за настаняване</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200" w:line="276" w:lineRule="auto"/>
              <w:ind w:left="-57"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2024 -2027 г.</w:t>
            </w:r>
          </w:p>
        </w:tc>
        <w:tc>
          <w:tcPr>
            <w:tcW w:w="1417" w:type="dxa"/>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highlight w:val="cyan"/>
              </w:rPr>
            </w:pPr>
            <w:r w:rsidRPr="008C1421">
              <w:rPr>
                <w:rFonts w:ascii="Times New Roman" w:eastAsia="Calibri" w:hAnsi="Times New Roman" w:cs="Times New Roman"/>
                <w:sz w:val="24"/>
                <w:szCs w:val="24"/>
              </w:rPr>
              <w:t>МЗ, РЗИ и НЦОЗА</w:t>
            </w:r>
          </w:p>
        </w:tc>
        <w:tc>
          <w:tcPr>
            <w:tcW w:w="2053" w:type="dxa"/>
            <w:gridSpan w:val="3"/>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Държавен бюджет</w:t>
            </w:r>
          </w:p>
          <w:p w:rsidR="008C1421" w:rsidRPr="008C1421" w:rsidRDefault="008C1421" w:rsidP="008C1421">
            <w:pPr>
              <w:spacing w:after="0" w:line="240" w:lineRule="auto"/>
              <w:jc w:val="center"/>
              <w:rPr>
                <w:rFonts w:ascii="Times New Roman" w:eastAsia="Calibri" w:hAnsi="Times New Roman" w:cs="Times New Roman"/>
                <w:sz w:val="24"/>
                <w:szCs w:val="24"/>
              </w:rPr>
            </w:pPr>
          </w:p>
        </w:tc>
        <w:tc>
          <w:tcPr>
            <w:tcW w:w="2457" w:type="dxa"/>
            <w:gridSpan w:val="2"/>
            <w:shd w:val="clear" w:color="auto" w:fill="auto"/>
          </w:tcPr>
          <w:p w:rsidR="008C1421" w:rsidRPr="008C1421" w:rsidRDefault="008C1421" w:rsidP="008C1421">
            <w:pPr>
              <w:spacing w:after="0" w:line="240" w:lineRule="auto"/>
              <w:ind w:left="-57" w:right="-57"/>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Брой обучени здравни </w:t>
            </w:r>
            <w:proofErr w:type="spellStart"/>
            <w:r w:rsidRPr="008C1421">
              <w:rPr>
                <w:rFonts w:ascii="Times New Roman" w:eastAsia="Calibri" w:hAnsi="Times New Roman" w:cs="Times New Roman"/>
                <w:sz w:val="24"/>
                <w:szCs w:val="24"/>
                <w:lang w:eastAsia="bg-BG"/>
              </w:rPr>
              <w:t>медиатори</w:t>
            </w:r>
            <w:proofErr w:type="spellEnd"/>
          </w:p>
        </w:tc>
        <w:tc>
          <w:tcPr>
            <w:tcW w:w="1843" w:type="dxa"/>
            <w:shd w:val="clear" w:color="auto" w:fill="auto"/>
          </w:tcPr>
          <w:p w:rsidR="008C1421" w:rsidRPr="008C1421" w:rsidRDefault="005A4F5F"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43" w:type="dxa"/>
            <w:shd w:val="clear" w:color="auto" w:fill="auto"/>
          </w:tcPr>
          <w:p w:rsidR="008C1421" w:rsidRPr="008C1421" w:rsidRDefault="005A4F5F"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8C1421" w:rsidRPr="008C1421">
              <w:rPr>
                <w:rFonts w:ascii="Times New Roman" w:eastAsia="Calibri" w:hAnsi="Times New Roman" w:cs="Times New Roman"/>
                <w:sz w:val="24"/>
                <w:szCs w:val="24"/>
              </w:rPr>
              <w:t xml:space="preserve"> </w:t>
            </w:r>
          </w:p>
        </w:tc>
      </w:tr>
      <w:tr w:rsidR="008C1421" w:rsidRPr="008C1421" w:rsidTr="008C1421">
        <w:trPr>
          <w:trHeight w:val="1028"/>
        </w:trPr>
        <w:tc>
          <w:tcPr>
            <w:tcW w:w="851" w:type="dxa"/>
            <w:shd w:val="clear" w:color="auto" w:fill="auto"/>
          </w:tcPr>
          <w:p w:rsidR="008C1421" w:rsidRPr="008C1421" w:rsidRDefault="008C1421" w:rsidP="007235CC">
            <w:pPr>
              <w:spacing w:after="0" w:line="240" w:lineRule="auto"/>
              <w:ind w:left="-113" w:right="-57"/>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4.</w:t>
            </w:r>
            <w:r w:rsidR="007235CC">
              <w:rPr>
                <w:rFonts w:ascii="Times New Roman" w:eastAsia="Calibri" w:hAnsi="Times New Roman" w:cs="Times New Roman"/>
                <w:sz w:val="24"/>
                <w:szCs w:val="24"/>
                <w:lang w:eastAsia="bg-BG"/>
              </w:rPr>
              <w:t>2</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color w:val="000000"/>
                <w:spacing w:val="3"/>
                <w:sz w:val="24"/>
                <w:szCs w:val="24"/>
              </w:rPr>
              <w:t xml:space="preserve">Обучение за професионално развитие на здравни </w:t>
            </w:r>
            <w:proofErr w:type="spellStart"/>
            <w:r w:rsidRPr="008C1421">
              <w:rPr>
                <w:rFonts w:ascii="Times New Roman" w:eastAsia="Calibri" w:hAnsi="Times New Roman" w:cs="Times New Roman"/>
                <w:color w:val="000000"/>
                <w:spacing w:val="3"/>
                <w:sz w:val="24"/>
                <w:szCs w:val="24"/>
              </w:rPr>
              <w:t>медиатори</w:t>
            </w:r>
            <w:proofErr w:type="spellEnd"/>
            <w:r w:rsidRPr="008C1421">
              <w:rPr>
                <w:rFonts w:ascii="Times New Roman" w:eastAsia="Calibri" w:hAnsi="Times New Roman" w:cs="Times New Roman"/>
                <w:color w:val="000000"/>
                <w:spacing w:val="3"/>
                <w:sz w:val="24"/>
                <w:szCs w:val="24"/>
              </w:rPr>
              <w:t xml:space="preserve"> </w:t>
            </w:r>
            <w:r w:rsidRPr="008C1421">
              <w:rPr>
                <w:rFonts w:ascii="Times New Roman" w:eastAsia="Calibri" w:hAnsi="Times New Roman" w:cs="Times New Roman"/>
                <w:color w:val="000000"/>
                <w:sz w:val="24"/>
                <w:szCs w:val="24"/>
              </w:rPr>
              <w:t xml:space="preserve">– съгласно чл. 7, ал. 4 от Наредба № 1 от 19.08.2020 г. </w:t>
            </w:r>
            <w:r w:rsidRPr="008C1421">
              <w:rPr>
                <w:rFonts w:ascii="Times New Roman" w:eastAsia="Calibri" w:hAnsi="Times New Roman" w:cs="Times New Roman"/>
                <w:color w:val="000000"/>
                <w:spacing w:val="3"/>
                <w:sz w:val="24"/>
                <w:szCs w:val="24"/>
              </w:rPr>
              <w:t xml:space="preserve">за изискванията за дейността на здравните </w:t>
            </w:r>
            <w:proofErr w:type="spellStart"/>
            <w:r w:rsidRPr="008C1421">
              <w:rPr>
                <w:rFonts w:ascii="Times New Roman" w:eastAsia="Calibri" w:hAnsi="Times New Roman" w:cs="Times New Roman"/>
                <w:color w:val="000000"/>
                <w:spacing w:val="3"/>
                <w:sz w:val="24"/>
                <w:szCs w:val="24"/>
              </w:rPr>
              <w:t>медиатори</w:t>
            </w:r>
            <w:proofErr w:type="spellEnd"/>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Текущ</w:t>
            </w:r>
          </w:p>
        </w:tc>
        <w:tc>
          <w:tcPr>
            <w:tcW w:w="1134" w:type="dxa"/>
            <w:shd w:val="clear" w:color="auto" w:fill="auto"/>
          </w:tcPr>
          <w:p w:rsidR="008C1421" w:rsidRPr="008C1421" w:rsidRDefault="008C1421" w:rsidP="008C1421">
            <w:pPr>
              <w:spacing w:after="200" w:line="276" w:lineRule="auto"/>
              <w:ind w:left="-57" w:right="-113"/>
              <w:jc w:val="center"/>
            </w:pPr>
            <w:r w:rsidRPr="008C1421">
              <w:rPr>
                <w:rFonts w:ascii="Times New Roman" w:eastAsia="Calibri" w:hAnsi="Times New Roman" w:cs="Times New Roman"/>
                <w:sz w:val="24"/>
                <w:szCs w:val="24"/>
              </w:rPr>
              <w:t>2024 -2027 г.</w:t>
            </w:r>
          </w:p>
        </w:tc>
        <w:tc>
          <w:tcPr>
            <w:tcW w:w="1417" w:type="dxa"/>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МЗ, РЗИ</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Общини и НПО</w:t>
            </w:r>
          </w:p>
        </w:tc>
        <w:tc>
          <w:tcPr>
            <w:tcW w:w="2053" w:type="dxa"/>
            <w:gridSpan w:val="3"/>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Държавен бюджет</w:t>
            </w:r>
          </w:p>
        </w:tc>
        <w:tc>
          <w:tcPr>
            <w:tcW w:w="2457" w:type="dxa"/>
            <w:gridSpan w:val="2"/>
            <w:shd w:val="clear" w:color="auto" w:fill="auto"/>
          </w:tcPr>
          <w:p w:rsidR="008C1421" w:rsidRPr="008C1421" w:rsidRDefault="008C1421" w:rsidP="008C1421">
            <w:pPr>
              <w:spacing w:after="0" w:line="240" w:lineRule="auto"/>
              <w:ind w:left="-57" w:right="-57"/>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Брой квалифицирани здравни </w:t>
            </w:r>
            <w:proofErr w:type="spellStart"/>
            <w:r w:rsidRPr="008C1421">
              <w:rPr>
                <w:rFonts w:ascii="Times New Roman" w:eastAsia="Calibri" w:hAnsi="Times New Roman" w:cs="Times New Roman"/>
                <w:sz w:val="24"/>
                <w:szCs w:val="24"/>
                <w:lang w:eastAsia="bg-BG"/>
              </w:rPr>
              <w:t>медиатори</w:t>
            </w:r>
            <w:proofErr w:type="spellEnd"/>
          </w:p>
        </w:tc>
        <w:tc>
          <w:tcPr>
            <w:tcW w:w="1843" w:type="dxa"/>
            <w:shd w:val="clear" w:color="auto" w:fill="auto"/>
          </w:tcPr>
          <w:p w:rsidR="008C1421" w:rsidRPr="008C1421" w:rsidRDefault="005A4F5F"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43" w:type="dxa"/>
            <w:shd w:val="clear" w:color="auto" w:fill="auto"/>
          </w:tcPr>
          <w:p w:rsidR="008C1421" w:rsidRPr="008C1421" w:rsidRDefault="007235CC" w:rsidP="005A4F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8C1421" w:rsidRPr="008C1421">
              <w:rPr>
                <w:rFonts w:ascii="Times New Roman" w:eastAsia="Calibri" w:hAnsi="Times New Roman" w:cs="Times New Roman"/>
                <w:sz w:val="24"/>
                <w:szCs w:val="24"/>
              </w:rPr>
              <w:t xml:space="preserve"> </w:t>
            </w:r>
          </w:p>
        </w:tc>
      </w:tr>
      <w:tr w:rsidR="008C1421" w:rsidRPr="008C1421" w:rsidTr="008C1421">
        <w:trPr>
          <w:trHeight w:val="630"/>
        </w:trPr>
        <w:tc>
          <w:tcPr>
            <w:tcW w:w="15735" w:type="dxa"/>
            <w:gridSpan w:val="12"/>
            <w:shd w:val="clear" w:color="auto" w:fill="FFF2CC"/>
          </w:tcPr>
          <w:p w:rsidR="008C1421" w:rsidRPr="008C1421" w:rsidRDefault="008C1421" w:rsidP="008C1421">
            <w:pPr>
              <w:spacing w:after="0" w:line="240" w:lineRule="auto"/>
              <w:jc w:val="center"/>
              <w:rPr>
                <w:rFonts w:ascii="Times New Roman" w:eastAsia="Calibri" w:hAnsi="Times New Roman" w:cs="Times New Roman"/>
                <w:sz w:val="24"/>
                <w:szCs w:val="24"/>
                <w:lang w:val="en-US"/>
              </w:rPr>
            </w:pPr>
            <w:r w:rsidRPr="008C1421">
              <w:rPr>
                <w:rFonts w:ascii="Times New Roman" w:eastAsia="Calibri" w:hAnsi="Times New Roman" w:cs="Times New Roman"/>
                <w:b/>
                <w:bCs/>
                <w:sz w:val="24"/>
                <w:szCs w:val="24"/>
                <w:lang w:eastAsia="bg-BG"/>
              </w:rPr>
              <w:t xml:space="preserve">Цел 5: Осигуряване на устойчиво изпълнение на политиката по предпазване от </w:t>
            </w:r>
            <w:proofErr w:type="spellStart"/>
            <w:r w:rsidRPr="008C1421">
              <w:rPr>
                <w:rFonts w:ascii="Times New Roman" w:eastAsia="Calibri" w:hAnsi="Times New Roman" w:cs="Times New Roman"/>
                <w:b/>
                <w:bCs/>
                <w:sz w:val="24"/>
                <w:szCs w:val="24"/>
                <w:lang w:eastAsia="bg-BG"/>
              </w:rPr>
              <w:t>ваксинопредотвратими</w:t>
            </w:r>
            <w:proofErr w:type="spellEnd"/>
            <w:r w:rsidRPr="008C1421">
              <w:rPr>
                <w:rFonts w:ascii="Times New Roman" w:eastAsia="Calibri" w:hAnsi="Times New Roman" w:cs="Times New Roman"/>
                <w:b/>
                <w:bCs/>
                <w:sz w:val="24"/>
                <w:szCs w:val="24"/>
                <w:lang w:eastAsia="bg-BG"/>
              </w:rPr>
              <w:t xml:space="preserve"> заразни заболявания  с цел повишаване на обхвата на подлежащите лица по националния имунизационен календар  и поддържане на висок имунизационен обхват</w:t>
            </w:r>
          </w:p>
        </w:tc>
      </w:tr>
      <w:tr w:rsidR="008C1421" w:rsidRPr="008C1421" w:rsidTr="008C1421">
        <w:trPr>
          <w:trHeight w:val="1028"/>
        </w:trPr>
        <w:tc>
          <w:tcPr>
            <w:tcW w:w="3544" w:type="dxa"/>
            <w:gridSpan w:val="2"/>
            <w:shd w:val="clear" w:color="auto" w:fill="D4F9F8"/>
          </w:tcPr>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r w:rsidRPr="008C1421">
              <w:rPr>
                <w:rFonts w:ascii="Times New Roman" w:eastAsia="Calibri" w:hAnsi="Times New Roman" w:cs="Times New Roman"/>
                <w:b/>
                <w:bCs/>
                <w:lang w:eastAsia="bg-BG"/>
              </w:rPr>
              <w:t>Мерки</w:t>
            </w:r>
          </w:p>
        </w:tc>
        <w:tc>
          <w:tcPr>
            <w:tcW w:w="1444"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
                <w:bCs/>
                <w:lang w:eastAsia="bg-BG"/>
              </w:rPr>
              <w:t>Статус</w:t>
            </w:r>
          </w:p>
        </w:tc>
        <w:tc>
          <w:tcPr>
            <w:tcW w:w="1134"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
                <w:bCs/>
                <w:lang w:eastAsia="bg-BG"/>
              </w:rPr>
              <w:t>Срок</w:t>
            </w:r>
          </w:p>
        </w:tc>
        <w:tc>
          <w:tcPr>
            <w:tcW w:w="1533" w:type="dxa"/>
            <w:gridSpan w:val="3"/>
            <w:shd w:val="clear" w:color="auto" w:fill="D4F9F8"/>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
                <w:bCs/>
                <w:lang w:eastAsia="bg-BG"/>
              </w:rPr>
              <w:t>Отговор</w:t>
            </w:r>
            <w:r w:rsidRPr="008C1421">
              <w:rPr>
                <w:rFonts w:ascii="Times New Roman" w:eastAsia="Calibri" w:hAnsi="Times New Roman" w:cs="Times New Roman"/>
                <w:b/>
                <w:bCs/>
                <w:lang w:val="en-US" w:eastAsia="bg-BG"/>
              </w:rPr>
              <w:softHyphen/>
            </w:r>
            <w:r w:rsidRPr="008C1421">
              <w:rPr>
                <w:rFonts w:ascii="Times New Roman" w:eastAsia="Calibri" w:hAnsi="Times New Roman" w:cs="Times New Roman"/>
                <w:b/>
                <w:bCs/>
                <w:lang w:eastAsia="bg-BG"/>
              </w:rPr>
              <w:t xml:space="preserve">на </w:t>
            </w:r>
            <w:proofErr w:type="spellStart"/>
            <w:r w:rsidRPr="008C1421">
              <w:rPr>
                <w:rFonts w:ascii="Times New Roman" w:eastAsia="Calibri" w:hAnsi="Times New Roman" w:cs="Times New Roman"/>
                <w:b/>
                <w:bCs/>
                <w:lang w:eastAsia="bg-BG"/>
              </w:rPr>
              <w:t>институ</w:t>
            </w:r>
            <w:proofErr w:type="spellEnd"/>
            <w:r w:rsidRPr="008C1421">
              <w:rPr>
                <w:rFonts w:ascii="Times New Roman" w:eastAsia="Calibri" w:hAnsi="Times New Roman" w:cs="Times New Roman"/>
                <w:b/>
                <w:bCs/>
                <w:lang w:val="en-US" w:eastAsia="bg-BG"/>
              </w:rPr>
              <w:softHyphen/>
            </w:r>
            <w:proofErr w:type="spellStart"/>
            <w:r w:rsidRPr="008C1421">
              <w:rPr>
                <w:rFonts w:ascii="Times New Roman" w:eastAsia="Calibri" w:hAnsi="Times New Roman" w:cs="Times New Roman"/>
                <w:b/>
                <w:bCs/>
                <w:lang w:eastAsia="bg-BG"/>
              </w:rPr>
              <w:t>ция</w:t>
            </w:r>
            <w:proofErr w:type="spellEnd"/>
          </w:p>
        </w:tc>
        <w:tc>
          <w:tcPr>
            <w:tcW w:w="1937"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457" w:type="dxa"/>
            <w:gridSpan w:val="2"/>
            <w:shd w:val="clear" w:color="auto" w:fill="D4F9F8"/>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(мерна единица:</w:t>
            </w:r>
          </w:p>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брой, дял)</w:t>
            </w:r>
          </w:p>
        </w:tc>
        <w:tc>
          <w:tcPr>
            <w:tcW w:w="1843"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
                <w:bCs/>
                <w:lang w:eastAsia="bg-BG"/>
              </w:rPr>
              <w:t>2022 г.</w:t>
            </w:r>
          </w:p>
        </w:tc>
        <w:tc>
          <w:tcPr>
            <w:tcW w:w="1843" w:type="dxa"/>
            <w:shd w:val="clear" w:color="auto" w:fill="D4F9F8"/>
          </w:tcPr>
          <w:p w:rsidR="008C1421" w:rsidRPr="008C1421" w:rsidRDefault="008C1421" w:rsidP="008C1421">
            <w:pPr>
              <w:spacing w:after="0" w:line="240" w:lineRule="auto"/>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 xml:space="preserve">Целева стойност с натрупване </w:t>
            </w:r>
            <w:r w:rsidRPr="008C1421">
              <w:rPr>
                <w:rFonts w:ascii="Times New Roman" w:eastAsia="Calibri" w:hAnsi="Times New Roman" w:cs="Times New Roman"/>
                <w:b/>
                <w:bCs/>
                <w:lang w:val="ru-RU" w:eastAsia="bg-BG"/>
              </w:rPr>
              <w:t>2024 -</w:t>
            </w:r>
            <w:r w:rsidRPr="008C1421">
              <w:rPr>
                <w:rFonts w:ascii="Times New Roman" w:eastAsia="Calibri" w:hAnsi="Times New Roman" w:cs="Times New Roman"/>
                <w:b/>
                <w:bCs/>
                <w:lang w:eastAsia="bg-BG"/>
              </w:rPr>
              <w:t>2027 г.</w:t>
            </w:r>
          </w:p>
        </w:tc>
      </w:tr>
      <w:tr w:rsidR="008C1421" w:rsidRPr="008C1421" w:rsidTr="008C1421">
        <w:trPr>
          <w:trHeight w:val="1028"/>
        </w:trPr>
        <w:tc>
          <w:tcPr>
            <w:tcW w:w="851" w:type="dxa"/>
            <w:shd w:val="clear" w:color="auto" w:fill="auto"/>
          </w:tcPr>
          <w:p w:rsidR="008C1421" w:rsidRPr="008C1421" w:rsidRDefault="008C1421" w:rsidP="008C1421">
            <w:pPr>
              <w:spacing w:after="0" w:line="240" w:lineRule="auto"/>
              <w:ind w:left="-113" w:right="-57"/>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5.1.</w:t>
            </w:r>
          </w:p>
        </w:tc>
        <w:tc>
          <w:tcPr>
            <w:tcW w:w="2693"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rPr>
            </w:pPr>
            <w:r w:rsidRPr="008C1421">
              <w:rPr>
                <w:rFonts w:ascii="Times New Roman" w:eastAsia="Calibri" w:hAnsi="Times New Roman" w:cs="Times New Roman"/>
                <w:sz w:val="24"/>
                <w:szCs w:val="24"/>
                <w:lang w:eastAsia="bg-BG"/>
              </w:rPr>
              <w:t xml:space="preserve">Разяснителни кампании за необходимостта от ваксиниране на населението със задължителните имунизации по </w:t>
            </w:r>
            <w:r w:rsidRPr="008C1421">
              <w:rPr>
                <w:rFonts w:ascii="Times New Roman" w:eastAsia="Calibri" w:hAnsi="Times New Roman" w:cs="Times New Roman"/>
                <w:sz w:val="24"/>
                <w:szCs w:val="24"/>
                <w:lang w:eastAsia="bg-BG"/>
              </w:rPr>
              <w:lastRenderedPageBreak/>
              <w:t>Националния имунизационен календар</w:t>
            </w:r>
          </w:p>
          <w:p w:rsidR="008C1421" w:rsidRPr="008C1421" w:rsidRDefault="008C1421" w:rsidP="008C1421">
            <w:pPr>
              <w:spacing w:after="0" w:line="240" w:lineRule="auto"/>
              <w:jc w:val="both"/>
              <w:rPr>
                <w:rFonts w:ascii="Times New Roman" w:eastAsia="Calibri" w:hAnsi="Times New Roman" w:cs="Times New Roman"/>
                <w:strike/>
                <w:sz w:val="24"/>
                <w:szCs w:val="24"/>
                <w:lang w:eastAsia="bg-BG"/>
              </w:rPr>
            </w:pPr>
            <w:r w:rsidRPr="008C1421">
              <w:rPr>
                <w:rFonts w:ascii="Times New Roman" w:eastAsia="Calibri" w:hAnsi="Times New Roman" w:cs="Times New Roman"/>
                <w:sz w:val="24"/>
                <w:szCs w:val="24"/>
                <w:lang w:eastAsia="bg-BG"/>
              </w:rPr>
              <w:t>и за ползите от препоръчителните имунизации.</w:t>
            </w:r>
          </w:p>
        </w:tc>
        <w:tc>
          <w:tcPr>
            <w:tcW w:w="1444" w:type="dxa"/>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lastRenderedPageBreak/>
              <w:t>Текущ</w:t>
            </w:r>
          </w:p>
        </w:tc>
        <w:tc>
          <w:tcPr>
            <w:tcW w:w="1134" w:type="dxa"/>
            <w:shd w:val="clear" w:color="auto" w:fill="auto"/>
          </w:tcPr>
          <w:p w:rsidR="008C1421" w:rsidRPr="008C1421" w:rsidRDefault="008C1421" w:rsidP="008C1421">
            <w:pPr>
              <w:spacing w:after="0" w:line="240" w:lineRule="auto"/>
              <w:ind w:left="-57"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202</w:t>
            </w:r>
            <w:r w:rsidRPr="008C1421">
              <w:rPr>
                <w:rFonts w:ascii="Times New Roman" w:eastAsia="Calibri" w:hAnsi="Times New Roman" w:cs="Times New Roman"/>
                <w:sz w:val="24"/>
                <w:szCs w:val="24"/>
                <w:lang w:val="en-US"/>
              </w:rPr>
              <w:t>4</w:t>
            </w:r>
            <w:r w:rsidRPr="008C1421">
              <w:rPr>
                <w:rFonts w:ascii="Times New Roman" w:eastAsia="Calibri" w:hAnsi="Times New Roman" w:cs="Times New Roman"/>
                <w:sz w:val="24"/>
                <w:szCs w:val="24"/>
              </w:rPr>
              <w:t xml:space="preserve"> -202</w:t>
            </w:r>
            <w:r w:rsidRPr="008C1421">
              <w:rPr>
                <w:rFonts w:ascii="Times New Roman" w:eastAsia="Calibri" w:hAnsi="Times New Roman" w:cs="Times New Roman"/>
                <w:sz w:val="24"/>
                <w:szCs w:val="24"/>
                <w:lang w:val="en-US"/>
              </w:rPr>
              <w:t xml:space="preserve">7 </w:t>
            </w:r>
            <w:r w:rsidRPr="008C1421">
              <w:rPr>
                <w:rFonts w:ascii="Times New Roman" w:eastAsia="Calibri" w:hAnsi="Times New Roman" w:cs="Times New Roman"/>
                <w:sz w:val="24"/>
                <w:szCs w:val="24"/>
              </w:rPr>
              <w:t>г.</w:t>
            </w:r>
          </w:p>
        </w:tc>
        <w:tc>
          <w:tcPr>
            <w:tcW w:w="1533" w:type="dxa"/>
            <w:gridSpan w:val="3"/>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РЗИ,</w:t>
            </w:r>
          </w:p>
          <w:p w:rsidR="008C1421" w:rsidRPr="008C1421" w:rsidRDefault="008C1421" w:rsidP="008C1421">
            <w:pPr>
              <w:spacing w:after="0" w:line="240" w:lineRule="auto"/>
              <w:ind w:left="-113" w:right="-113"/>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Здравни </w:t>
            </w:r>
            <w:proofErr w:type="spellStart"/>
            <w:r w:rsidRPr="008C1421">
              <w:rPr>
                <w:rFonts w:ascii="Times New Roman" w:eastAsia="Calibri" w:hAnsi="Times New Roman" w:cs="Times New Roman"/>
                <w:sz w:val="24"/>
                <w:szCs w:val="24"/>
              </w:rPr>
              <w:t>медиатори</w:t>
            </w:r>
            <w:proofErr w:type="spellEnd"/>
            <w:r w:rsidRPr="008C1421">
              <w:rPr>
                <w:rFonts w:ascii="Times New Roman" w:eastAsia="Calibri" w:hAnsi="Times New Roman" w:cs="Times New Roman"/>
                <w:sz w:val="24"/>
                <w:szCs w:val="24"/>
              </w:rPr>
              <w:t>, Общини</w:t>
            </w:r>
          </w:p>
        </w:tc>
        <w:tc>
          <w:tcPr>
            <w:tcW w:w="1985" w:type="dxa"/>
            <w:gridSpan w:val="2"/>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Държавен бюджет</w:t>
            </w:r>
          </w:p>
          <w:p w:rsidR="008C1421" w:rsidRPr="008C1421" w:rsidRDefault="008C1421" w:rsidP="008C1421">
            <w:pPr>
              <w:spacing w:after="0" w:line="240" w:lineRule="auto"/>
              <w:jc w:val="center"/>
              <w:rPr>
                <w:rFonts w:ascii="Times New Roman" w:eastAsia="Calibri" w:hAnsi="Times New Roman" w:cs="Times New Roman"/>
                <w:sz w:val="24"/>
                <w:szCs w:val="24"/>
              </w:rPr>
            </w:pPr>
          </w:p>
        </w:tc>
        <w:tc>
          <w:tcPr>
            <w:tcW w:w="2409"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 xml:space="preserve">Брой проведени кампании за разясняване на необходимостта от ваксиниране на населението със </w:t>
            </w:r>
            <w:r w:rsidRPr="008C1421">
              <w:rPr>
                <w:rFonts w:ascii="Times New Roman" w:eastAsia="Calibri" w:hAnsi="Times New Roman" w:cs="Times New Roman"/>
                <w:sz w:val="24"/>
                <w:szCs w:val="24"/>
                <w:lang w:eastAsia="bg-BG"/>
              </w:rPr>
              <w:lastRenderedPageBreak/>
              <w:t>задължителните имунизации по Националния имунизационен календар</w:t>
            </w:r>
          </w:p>
          <w:p w:rsidR="008C1421" w:rsidRPr="008C1421" w:rsidRDefault="008C1421" w:rsidP="008C1421">
            <w:pPr>
              <w:spacing w:after="0" w:line="240" w:lineRule="auto"/>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lang w:eastAsia="bg-BG"/>
              </w:rPr>
              <w:t>и за ползите от препоръчителните имунизации.</w:t>
            </w:r>
          </w:p>
        </w:tc>
        <w:tc>
          <w:tcPr>
            <w:tcW w:w="1843" w:type="dxa"/>
            <w:shd w:val="clear" w:color="auto" w:fill="auto"/>
          </w:tcPr>
          <w:p w:rsidR="008C1421" w:rsidRPr="008C1421" w:rsidRDefault="005A4F5F"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843" w:type="dxa"/>
            <w:shd w:val="clear" w:color="auto" w:fill="auto"/>
          </w:tcPr>
          <w:p w:rsidR="008C1421" w:rsidRPr="008C1421" w:rsidRDefault="005A4F5F" w:rsidP="008C14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bl>
    <w:p w:rsidR="008C1421" w:rsidRPr="008C1421" w:rsidRDefault="008C1421" w:rsidP="008C1421">
      <w:pPr>
        <w:spacing w:after="0" w:line="240" w:lineRule="auto"/>
        <w:rPr>
          <w:rFonts w:ascii="Times New Roman" w:hAnsi="Times New Roman" w:cs="Times New Roman"/>
          <w:b/>
          <w:bCs/>
          <w:sz w:val="24"/>
          <w:szCs w:val="24"/>
          <w:lang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ПРИОРИТЕТ „ЗАЕТОСТ“</w:t>
      </w:r>
      <w:r w:rsidRPr="008C1421">
        <w:rPr>
          <w:rFonts w:ascii="Times New Roman" w:hAnsi="Times New Roman" w:cs="Times New Roman"/>
          <w:b/>
          <w:bCs/>
          <w:vertAlign w:val="superscript"/>
          <w:lang w:eastAsia="bg-BG"/>
        </w:rPr>
        <w:footnoteReference w:id="3"/>
      </w: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102711">
      <w:pPr>
        <w:numPr>
          <w:ilvl w:val="0"/>
          <w:numId w:val="17"/>
        </w:numPr>
        <w:pBdr>
          <w:top w:val="single" w:sz="4" w:space="1" w:color="auto"/>
          <w:left w:val="single" w:sz="4" w:space="4" w:color="auto"/>
          <w:bottom w:val="single" w:sz="4" w:space="1" w:color="auto"/>
          <w:right w:val="single" w:sz="4" w:space="4" w:color="auto"/>
        </w:pBdr>
        <w:shd w:val="clear" w:color="auto" w:fill="FFD966"/>
        <w:spacing w:after="0" w:line="240" w:lineRule="auto"/>
        <w:contextualSpacing/>
        <w:rPr>
          <w:rFonts w:ascii="Times New Roman" w:hAnsi="Times New Roman" w:cs="Times New Roman"/>
          <w:b/>
          <w:bCs/>
          <w:i/>
          <w:lang w:val="en-US" w:eastAsia="bg-BG"/>
        </w:rPr>
      </w:pPr>
      <w:r w:rsidRPr="008C1421">
        <w:rPr>
          <w:rFonts w:ascii="Times New Roman" w:hAnsi="Times New Roman" w:cs="Times New Roman"/>
          <w:b/>
          <w:bCs/>
          <w:i/>
          <w:lang w:eastAsia="bg-BG"/>
        </w:rPr>
        <w:t>ЦЕЛИ ЗА ИЗПЪЛНЕНИЕ ЗА ПЕРИОДА 2024-2027 Г.</w:t>
      </w:r>
    </w:p>
    <w:p w:rsidR="008C1421" w:rsidRPr="008C1421" w:rsidRDefault="008C1421" w:rsidP="008C1421">
      <w:pPr>
        <w:spacing w:after="200" w:line="276" w:lineRule="auto"/>
        <w:jc w:val="center"/>
        <w:rPr>
          <w:rFonts w:ascii="Times New Roman" w:hAnsi="Times New Roman" w:cs="Times New Roman"/>
          <w:b/>
          <w:bCs/>
          <w:i/>
          <w:iCs/>
          <w:sz w:val="24"/>
          <w:szCs w:val="24"/>
        </w:rPr>
      </w:pPr>
      <w:r w:rsidRPr="008C1421">
        <w:rPr>
          <w:rFonts w:ascii="Times New Roman" w:hAnsi="Times New Roman" w:cs="Times New Roman"/>
          <w:b/>
          <w:bCs/>
          <w:i/>
          <w:iCs/>
          <w:sz w:val="24"/>
          <w:szCs w:val="24"/>
          <w:lang w:eastAsia="bg-BG"/>
        </w:rPr>
        <w:t>Оперативна цел:</w:t>
      </w:r>
      <w:r w:rsidRPr="008C1421">
        <w:rPr>
          <w:rFonts w:ascii="Times New Roman" w:hAnsi="Times New Roman" w:cs="Times New Roman"/>
          <w:b/>
          <w:bCs/>
          <w:i/>
          <w:iCs/>
          <w:sz w:val="24"/>
          <w:szCs w:val="24"/>
        </w:rPr>
        <w:t xml:space="preserve"> Равнопоставен достъп и подобряване реализацията на ромите на пазара на труда и повишаване на дела на заетите сред тях; намаляване на социалните неравенства и активното им социално приобщаване</w:t>
      </w:r>
    </w:p>
    <w:p w:rsidR="008C1421" w:rsidRPr="008C1421" w:rsidRDefault="008C1421" w:rsidP="008C1421">
      <w:pPr>
        <w:spacing w:after="0" w:line="240" w:lineRule="auto"/>
        <w:jc w:val="center"/>
        <w:rPr>
          <w:rFonts w:ascii="Times New Roman" w:hAnsi="Times New Roman" w:cs="Times New Roman"/>
          <w:b/>
          <w:bCs/>
          <w:i/>
          <w:iC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18"/>
        <w:gridCol w:w="1134"/>
        <w:gridCol w:w="1417"/>
        <w:gridCol w:w="1985"/>
        <w:gridCol w:w="2551"/>
        <w:gridCol w:w="142"/>
        <w:gridCol w:w="1701"/>
        <w:gridCol w:w="1843"/>
      </w:tblGrid>
      <w:tr w:rsidR="008C1421" w:rsidRPr="008C1421" w:rsidTr="008C1421">
        <w:tc>
          <w:tcPr>
            <w:tcW w:w="15735" w:type="dxa"/>
            <w:gridSpan w:val="10"/>
            <w:shd w:val="clear" w:color="auto" w:fill="FFF2CC"/>
          </w:tcPr>
          <w:p w:rsidR="008C1421" w:rsidRPr="008C1421" w:rsidRDefault="008C1421" w:rsidP="008C1421">
            <w:pPr>
              <w:spacing w:after="200" w:line="276" w:lineRule="auto"/>
              <w:jc w:val="center"/>
              <w:rPr>
                <w:rFonts w:ascii="Times New Roman" w:hAnsi="Times New Roman" w:cs="Times New Roman"/>
                <w:sz w:val="24"/>
                <w:szCs w:val="24"/>
              </w:rPr>
            </w:pPr>
            <w:r w:rsidRPr="008C1421">
              <w:rPr>
                <w:rFonts w:ascii="Times New Roman" w:hAnsi="Times New Roman" w:cs="Times New Roman"/>
                <w:b/>
                <w:bCs/>
                <w:sz w:val="24"/>
                <w:szCs w:val="24"/>
              </w:rPr>
              <w:t>Цел 1.  Насърчаване на  заетостта чрез мотивиране, професионално ориентиране и обучение на безработни лица</w:t>
            </w:r>
          </w:p>
        </w:tc>
      </w:tr>
      <w:tr w:rsidR="008C1421" w:rsidRPr="008C1421" w:rsidTr="008C1421">
        <w:trPr>
          <w:trHeight w:val="1272"/>
        </w:trPr>
        <w:tc>
          <w:tcPr>
            <w:tcW w:w="851" w:type="dxa"/>
            <w:shd w:val="clear" w:color="auto" w:fill="D8F4F1"/>
          </w:tcPr>
          <w:p w:rsidR="008C1421" w:rsidRPr="008C1421" w:rsidRDefault="008C1421" w:rsidP="008C1421">
            <w:pPr>
              <w:spacing w:after="0" w:line="240" w:lineRule="auto"/>
              <w:ind w:left="720"/>
              <w:contextualSpacing/>
              <w:jc w:val="center"/>
              <w:rPr>
                <w:rFonts w:ascii="Times New Roman" w:eastAsia="Calibri" w:hAnsi="Times New Roman" w:cs="Times New Roman"/>
                <w:b/>
                <w:bCs/>
                <w:lang w:val="en-US" w:eastAsia="bg-BG"/>
              </w:rPr>
            </w:pPr>
          </w:p>
          <w:p w:rsidR="008C1421" w:rsidRPr="008C1421" w:rsidRDefault="008C1421" w:rsidP="008C1421">
            <w:pPr>
              <w:spacing w:after="0" w:line="240" w:lineRule="auto"/>
              <w:ind w:left="720"/>
              <w:contextualSpacing/>
              <w:jc w:val="center"/>
              <w:rPr>
                <w:rFonts w:ascii="Times New Roman" w:eastAsia="Calibri" w:hAnsi="Times New Roman" w:cs="Times New Roman"/>
                <w:b/>
                <w:bCs/>
                <w:lang w:eastAsia="bg-BG"/>
              </w:rPr>
            </w:pPr>
          </w:p>
          <w:p w:rsidR="008C1421" w:rsidRPr="008C1421" w:rsidRDefault="008C1421" w:rsidP="008C1421">
            <w:pPr>
              <w:spacing w:after="0" w:line="240" w:lineRule="auto"/>
              <w:ind w:left="720"/>
              <w:contextualSpacing/>
              <w:jc w:val="center"/>
              <w:rPr>
                <w:rFonts w:ascii="Times New Roman" w:eastAsia="Calibri" w:hAnsi="Times New Roman" w:cs="Times New Roman"/>
                <w:b/>
              </w:rPr>
            </w:pPr>
          </w:p>
        </w:tc>
        <w:tc>
          <w:tcPr>
            <w:tcW w:w="2693" w:type="dxa"/>
            <w:shd w:val="clear" w:color="auto" w:fill="D8F4F1"/>
          </w:tcPr>
          <w:p w:rsidR="008C1421" w:rsidRPr="008C1421" w:rsidRDefault="008C1421" w:rsidP="008C1421">
            <w:pPr>
              <w:spacing w:after="0" w:line="240" w:lineRule="auto"/>
              <w:ind w:left="720"/>
              <w:contextualSpacing/>
              <w:jc w:val="center"/>
              <w:rPr>
                <w:rFonts w:ascii="Times New Roman" w:eastAsia="Calibri" w:hAnsi="Times New Roman" w:cs="Times New Roman"/>
                <w:b/>
              </w:rPr>
            </w:pPr>
            <w:r w:rsidRPr="008C1421">
              <w:rPr>
                <w:rFonts w:ascii="Times New Roman" w:eastAsia="Calibri" w:hAnsi="Times New Roman" w:cs="Times New Roman"/>
                <w:b/>
                <w:bCs/>
                <w:lang w:eastAsia="bg-BG"/>
              </w:rPr>
              <w:t>Мерки</w:t>
            </w:r>
          </w:p>
        </w:tc>
        <w:tc>
          <w:tcPr>
            <w:tcW w:w="1418"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b/>
              </w:rPr>
            </w:pPr>
            <w:r w:rsidRPr="008C1421">
              <w:rPr>
                <w:rFonts w:ascii="Times New Roman" w:eastAsia="Calibri"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ind w:right="-57"/>
              <w:contextualSpacing/>
              <w:jc w:val="center"/>
              <w:rPr>
                <w:rFonts w:ascii="Times New Roman" w:eastAsia="Calibri" w:hAnsi="Times New Roman" w:cs="Times New Roman"/>
                <w:b/>
              </w:rPr>
            </w:pPr>
            <w:r w:rsidRPr="008C1421">
              <w:rPr>
                <w:rFonts w:ascii="Times New Roman" w:eastAsia="Calibri"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b/>
              </w:rPr>
            </w:pPr>
            <w:r w:rsidRPr="008C1421">
              <w:rPr>
                <w:rFonts w:ascii="Times New Roman" w:eastAsia="Calibri" w:hAnsi="Times New Roman" w:cs="Times New Roman"/>
                <w:b/>
                <w:bCs/>
                <w:lang w:eastAsia="bg-BG"/>
              </w:rPr>
              <w:t>Отговор</w:t>
            </w:r>
            <w:r w:rsidRPr="008C1421">
              <w:rPr>
                <w:rFonts w:ascii="Times New Roman" w:eastAsia="Calibri" w:hAnsi="Times New Roman" w:cs="Times New Roman"/>
                <w:b/>
                <w:bCs/>
                <w:lang w:val="en-US" w:eastAsia="bg-BG"/>
              </w:rPr>
              <w:softHyphen/>
            </w:r>
            <w:r w:rsidRPr="008C1421">
              <w:rPr>
                <w:rFonts w:ascii="Times New Roman" w:eastAsia="Calibri" w:hAnsi="Times New Roman" w:cs="Times New Roman"/>
                <w:b/>
                <w:bCs/>
                <w:lang w:eastAsia="bg-BG"/>
              </w:rPr>
              <w:t>на институция</w:t>
            </w:r>
          </w:p>
        </w:tc>
        <w:tc>
          <w:tcPr>
            <w:tcW w:w="1985" w:type="dxa"/>
            <w:shd w:val="clear" w:color="auto" w:fill="D8F4F1"/>
          </w:tcPr>
          <w:p w:rsidR="008C1421" w:rsidRPr="008C1421" w:rsidRDefault="008C1421" w:rsidP="008C1421">
            <w:pPr>
              <w:spacing w:after="0" w:line="240" w:lineRule="auto"/>
              <w:ind w:left="-227"/>
              <w:contextualSpacing/>
              <w:jc w:val="center"/>
              <w:rPr>
                <w:rFonts w:ascii="Times New Roman" w:eastAsia="Calibri" w:hAnsi="Times New Roman" w:cs="Times New Roman"/>
                <w:sz w:val="24"/>
                <w:szCs w:val="24"/>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551"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contextualSpacing/>
              <w:jc w:val="center"/>
              <w:rPr>
                <w:rFonts w:ascii="Times New Roman" w:eastAsia="Calibri" w:hAnsi="Times New Roman" w:cs="Times New Roman"/>
                <w:b/>
              </w:rPr>
            </w:pPr>
            <w:r w:rsidRPr="008C1421">
              <w:rPr>
                <w:rFonts w:ascii="Times New Roman" w:hAnsi="Times New Roman" w:cs="Times New Roman"/>
                <w:b/>
                <w:bCs/>
                <w:lang w:eastAsia="bg-BG"/>
              </w:rPr>
              <w:t>(мерна единица: брой, дял)</w:t>
            </w:r>
          </w:p>
        </w:tc>
        <w:tc>
          <w:tcPr>
            <w:tcW w:w="1843" w:type="dxa"/>
            <w:gridSpan w:val="2"/>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b/>
                <w:bCs/>
                <w:lang w:eastAsia="bg-BG"/>
              </w:rPr>
            </w:pPr>
            <w:r w:rsidRPr="008C1421">
              <w:rPr>
                <w:rFonts w:ascii="Times New Roman" w:eastAsia="Calibri" w:hAnsi="Times New Roman" w:cs="Times New Roman"/>
                <w:b/>
                <w:bCs/>
                <w:lang w:eastAsia="bg-BG"/>
              </w:rPr>
              <w:t>Текуща стойност</w:t>
            </w:r>
          </w:p>
          <w:p w:rsidR="008C1421" w:rsidRPr="008C1421" w:rsidRDefault="008C1421" w:rsidP="008C1421">
            <w:pPr>
              <w:spacing w:after="0" w:line="240" w:lineRule="auto"/>
              <w:contextualSpacing/>
              <w:jc w:val="center"/>
              <w:rPr>
                <w:rFonts w:ascii="Times New Roman" w:eastAsia="Calibri" w:hAnsi="Times New Roman" w:cs="Times New Roman"/>
                <w:b/>
              </w:rPr>
            </w:pPr>
            <w:r w:rsidRPr="008C1421">
              <w:rPr>
                <w:rFonts w:ascii="Times New Roman" w:eastAsia="Calibri" w:hAnsi="Times New Roman" w:cs="Times New Roman"/>
                <w:b/>
              </w:rPr>
              <w:t>за 202</w:t>
            </w:r>
            <w:r w:rsidRPr="008C1421">
              <w:rPr>
                <w:rFonts w:ascii="Times New Roman" w:eastAsia="Calibri" w:hAnsi="Times New Roman" w:cs="Times New Roman"/>
                <w:b/>
                <w:lang w:val="en-US"/>
              </w:rPr>
              <w:t>2</w:t>
            </w:r>
            <w:r w:rsidRPr="008C1421">
              <w:rPr>
                <w:rFonts w:ascii="Times New Roman" w:eastAsia="Calibri" w:hAnsi="Times New Roman" w:cs="Times New Roman"/>
                <w:b/>
              </w:rPr>
              <w:t xml:space="preserve"> г.</w:t>
            </w:r>
          </w:p>
        </w:tc>
        <w:tc>
          <w:tcPr>
            <w:tcW w:w="1843" w:type="dxa"/>
            <w:shd w:val="clear" w:color="auto" w:fill="D8F4F1"/>
          </w:tcPr>
          <w:p w:rsidR="008C1421" w:rsidRPr="008C1421" w:rsidRDefault="008C1421" w:rsidP="008C1421">
            <w:pPr>
              <w:spacing w:after="0" w:line="240" w:lineRule="auto"/>
              <w:ind w:left="-113"/>
              <w:contextualSpacing/>
              <w:jc w:val="center"/>
              <w:rPr>
                <w:rFonts w:ascii="Times New Roman" w:eastAsia="Calibri" w:hAnsi="Times New Roman" w:cs="Times New Roman"/>
                <w:b/>
              </w:rPr>
            </w:pPr>
            <w:r w:rsidRPr="008C1421">
              <w:rPr>
                <w:rFonts w:ascii="Times New Roman" w:hAnsi="Times New Roman" w:cs="Times New Roman"/>
                <w:b/>
                <w:bCs/>
                <w:lang w:eastAsia="bg-BG"/>
              </w:rPr>
              <w:t xml:space="preserve">Целева стойност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rPr>
          <w:trHeight w:val="3445"/>
        </w:trPr>
        <w:tc>
          <w:tcPr>
            <w:tcW w:w="851"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lastRenderedPageBreak/>
              <w:t>1.1</w:t>
            </w:r>
          </w:p>
        </w:tc>
        <w:tc>
          <w:tcPr>
            <w:tcW w:w="2693" w:type="dxa"/>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Мотивиране за активно поведение на пазара на труда/за търсене на работа</w:t>
            </w:r>
            <w:r w:rsidRPr="008C1421">
              <w:rPr>
                <w:rFonts w:ascii="Times New Roman" w:eastAsia="Calibri" w:hAnsi="Times New Roman"/>
                <w:sz w:val="24"/>
                <w:lang w:val="en-US"/>
              </w:rPr>
              <w:t xml:space="preserve"> </w:t>
            </w:r>
            <w:r w:rsidRPr="008C1421">
              <w:rPr>
                <w:rFonts w:ascii="Times New Roman" w:eastAsia="Calibri" w:hAnsi="Times New Roman" w:cs="Times New Roman"/>
                <w:sz w:val="24"/>
                <w:szCs w:val="24"/>
              </w:rPr>
              <w:t>(групови срещи за активно поведение на пазара на труда и участие в Ателие за търсене на работа)</w:t>
            </w:r>
          </w:p>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i/>
                <w:sz w:val="24"/>
                <w:szCs w:val="24"/>
              </w:rPr>
              <w:t>Наблюдение на изпълнението за подгрупи младежи, жени и +55 г.</w:t>
            </w:r>
          </w:p>
        </w:tc>
        <w:tc>
          <w:tcPr>
            <w:tcW w:w="1418" w:type="dxa"/>
            <w:shd w:val="clear" w:color="auto" w:fill="auto"/>
          </w:tcPr>
          <w:p w:rsidR="008C1421" w:rsidRPr="008C1421" w:rsidRDefault="008C1421" w:rsidP="008C1421">
            <w:pPr>
              <w:spacing w:after="0" w:line="240" w:lineRule="auto"/>
              <w:ind w:left="-113" w:right="-113"/>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sz w:val="24"/>
                <w:szCs w:val="24"/>
                <w:lang w:eastAsia="bg-BG"/>
              </w:rPr>
              <w:t>Текущ</w:t>
            </w:r>
          </w:p>
        </w:tc>
        <w:tc>
          <w:tcPr>
            <w:tcW w:w="1134"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 xml:space="preserve">2024-2027 </w:t>
            </w:r>
            <w:r w:rsidRPr="008C1421">
              <w:rPr>
                <w:rFonts w:ascii="Times New Roman" w:hAnsi="Times New Roman" w:cs="Times New Roman"/>
                <w:sz w:val="24"/>
                <w:szCs w:val="24"/>
                <w:lang w:eastAsia="bg-BG"/>
              </w:rPr>
              <w:t>г.</w:t>
            </w:r>
          </w:p>
        </w:tc>
        <w:tc>
          <w:tcPr>
            <w:tcW w:w="1417" w:type="dxa"/>
            <w:shd w:val="clear" w:color="auto" w:fill="auto"/>
          </w:tcPr>
          <w:p w:rsidR="008C1421" w:rsidRPr="008C1421" w:rsidRDefault="00371B09" w:rsidP="008C1421">
            <w:pPr>
              <w:spacing w:after="0" w:line="240" w:lineRule="auto"/>
              <w:contextualSpacing/>
              <w:jc w:val="center"/>
              <w:rPr>
                <w:rFonts w:ascii="Times New Roman" w:eastAsia="Calibri" w:hAnsi="Times New Roman" w:cs="Times New Roman"/>
                <w:bCs/>
                <w:lang w:eastAsia="bg-BG"/>
              </w:rPr>
            </w:pPr>
            <w:r>
              <w:rPr>
                <w:rFonts w:ascii="Times New Roman" w:eastAsia="Calibri" w:hAnsi="Times New Roman" w:cs="Times New Roman"/>
                <w:bCs/>
                <w:lang w:eastAsia="bg-BG"/>
              </w:rPr>
              <w:t>ДБТ – Силистра, община</w:t>
            </w:r>
          </w:p>
        </w:tc>
        <w:tc>
          <w:tcPr>
            <w:tcW w:w="1985" w:type="dxa"/>
            <w:shd w:val="clear" w:color="auto" w:fill="auto"/>
          </w:tcPr>
          <w:p w:rsidR="008C1421" w:rsidRPr="008C1421" w:rsidRDefault="008C1421" w:rsidP="008C1421">
            <w:pPr>
              <w:spacing w:after="0" w:line="240" w:lineRule="auto"/>
              <w:ind w:left="29" w:hanging="29"/>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Държавен бюджет за активна политика на пазара на труда (АППТ) за съответната година (в размер на 88 млн. лв. за 2024 г.)</w:t>
            </w:r>
          </w:p>
        </w:tc>
        <w:tc>
          <w:tcPr>
            <w:tcW w:w="2551" w:type="dxa"/>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Брой лица самоопределили се като роми, мотивирани за активно поведение на пазара на труда/за търсене на работа</w:t>
            </w:r>
          </w:p>
        </w:tc>
        <w:tc>
          <w:tcPr>
            <w:tcW w:w="1843" w:type="dxa"/>
            <w:gridSpan w:val="2"/>
            <w:shd w:val="clear" w:color="auto" w:fill="auto"/>
          </w:tcPr>
          <w:p w:rsidR="008C1421" w:rsidRPr="00371B09" w:rsidRDefault="00371B09" w:rsidP="008C1421">
            <w:pPr>
              <w:spacing w:after="0" w:line="240" w:lineRule="auto"/>
              <w:contextualSpacing/>
              <w:jc w:val="center"/>
              <w:rPr>
                <w:rFonts w:ascii="Times New Roman" w:eastAsia="Calibri" w:hAnsi="Times New Roman"/>
                <w:sz w:val="24"/>
                <w:szCs w:val="24"/>
              </w:rPr>
            </w:pPr>
            <w:r>
              <w:rPr>
                <w:rFonts w:ascii="Times New Roman" w:eastAsia="Calibri" w:hAnsi="Times New Roman" w:cs="Times New Roman"/>
                <w:bCs/>
                <w:sz w:val="24"/>
                <w:szCs w:val="24"/>
                <w:lang w:eastAsia="bg-BG"/>
              </w:rPr>
              <w:t>0</w:t>
            </w:r>
          </w:p>
        </w:tc>
        <w:tc>
          <w:tcPr>
            <w:tcW w:w="1843" w:type="dxa"/>
            <w:shd w:val="clear" w:color="auto" w:fill="auto"/>
          </w:tcPr>
          <w:p w:rsidR="008C1421" w:rsidRPr="008C1421" w:rsidRDefault="008C1421" w:rsidP="00371B09">
            <w:pPr>
              <w:spacing w:after="200" w:line="360" w:lineRule="auto"/>
              <w:jc w:val="center"/>
              <w:rPr>
                <w:rFonts w:ascii="Times New Roman" w:eastAsia="Calibri" w:hAnsi="Times New Roman"/>
                <w:sz w:val="24"/>
                <w:szCs w:val="24"/>
                <w:lang w:val="en-US"/>
              </w:rPr>
            </w:pPr>
            <w:r w:rsidRPr="008C1421">
              <w:rPr>
                <w:rFonts w:ascii="Times New Roman" w:eastAsia="Calibri" w:hAnsi="Times New Roman" w:cs="Times New Roman"/>
                <w:bCs/>
                <w:sz w:val="24"/>
                <w:szCs w:val="24"/>
                <w:lang w:eastAsia="bg-BG"/>
              </w:rPr>
              <w:t xml:space="preserve">не по-малко от </w:t>
            </w:r>
            <w:r w:rsidR="00371B09">
              <w:rPr>
                <w:rFonts w:ascii="Times New Roman" w:eastAsia="Calibri" w:hAnsi="Times New Roman" w:cs="Times New Roman"/>
                <w:bCs/>
                <w:sz w:val="24"/>
                <w:szCs w:val="24"/>
                <w:lang w:eastAsia="bg-BG"/>
              </w:rPr>
              <w:t>10 лица</w:t>
            </w:r>
            <w:r w:rsidRPr="008C1421">
              <w:rPr>
                <w:rFonts w:ascii="Times New Roman" w:eastAsia="Calibri" w:hAnsi="Times New Roman" w:cs="Times New Roman"/>
                <w:bCs/>
                <w:sz w:val="24"/>
                <w:szCs w:val="24"/>
                <w:lang w:val="en-US" w:eastAsia="bg-BG"/>
              </w:rPr>
              <w:t xml:space="preserve"> </w:t>
            </w:r>
            <w:r w:rsidRPr="008C1421">
              <w:rPr>
                <w:rFonts w:ascii="Times New Roman" w:eastAsia="Calibri" w:hAnsi="Times New Roman" w:cs="Times New Roman"/>
                <w:bCs/>
                <w:sz w:val="24"/>
                <w:szCs w:val="24"/>
                <w:lang w:eastAsia="bg-BG"/>
              </w:rPr>
              <w:t xml:space="preserve"> на година</w:t>
            </w:r>
          </w:p>
        </w:tc>
      </w:tr>
      <w:tr w:rsidR="008C1421" w:rsidRPr="008C1421" w:rsidTr="008C1421">
        <w:tc>
          <w:tcPr>
            <w:tcW w:w="851"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1.2</w:t>
            </w:r>
          </w:p>
        </w:tc>
        <w:tc>
          <w:tcPr>
            <w:tcW w:w="2693" w:type="dxa"/>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Професионално ориентиране (групово)</w:t>
            </w:r>
          </w:p>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i/>
                <w:sz w:val="24"/>
                <w:szCs w:val="24"/>
              </w:rPr>
              <w:t>Наблюдение на изпълнението за подгрупи младежи, жени и +55 г.</w:t>
            </w:r>
          </w:p>
        </w:tc>
        <w:tc>
          <w:tcPr>
            <w:tcW w:w="1418" w:type="dxa"/>
            <w:shd w:val="clear" w:color="auto" w:fill="auto"/>
          </w:tcPr>
          <w:p w:rsidR="008C1421" w:rsidRPr="008C1421" w:rsidRDefault="008C1421" w:rsidP="008C1421">
            <w:pPr>
              <w:spacing w:after="200" w:line="276" w:lineRule="auto"/>
              <w:ind w:left="-113" w:right="-113"/>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Текущ</w:t>
            </w:r>
          </w:p>
          <w:p w:rsidR="008C1421" w:rsidRPr="008C1421" w:rsidRDefault="008C1421" w:rsidP="008C1421">
            <w:pPr>
              <w:spacing w:after="200" w:line="276" w:lineRule="auto"/>
              <w:ind w:left="-113" w:right="-113"/>
              <w:contextualSpacing/>
              <w:jc w:val="center"/>
              <w:rPr>
                <w:rFonts w:ascii="Times New Roman" w:eastAsia="Calibri" w:hAnsi="Times New Roman" w:cs="Times New Roman"/>
                <w:bCs/>
                <w:lang w:eastAsia="bg-BG"/>
              </w:rPr>
            </w:pPr>
          </w:p>
        </w:tc>
        <w:tc>
          <w:tcPr>
            <w:tcW w:w="1134"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
                <w:bCs/>
                <w:sz w:val="24"/>
                <w:szCs w:val="24"/>
                <w:lang w:eastAsia="bg-BG"/>
              </w:rPr>
            </w:pPr>
            <w:r w:rsidRPr="008C1421">
              <w:rPr>
                <w:rFonts w:ascii="Times New Roman" w:eastAsia="Calibri" w:hAnsi="Times New Roman" w:cs="Times New Roman"/>
                <w:bCs/>
                <w:sz w:val="24"/>
                <w:szCs w:val="24"/>
                <w:lang w:eastAsia="bg-BG"/>
              </w:rPr>
              <w:t>2024-2027</w:t>
            </w:r>
            <w:r w:rsidRPr="008C1421">
              <w:rPr>
                <w:rFonts w:ascii="Times New Roman" w:hAnsi="Times New Roman" w:cs="Times New Roman"/>
                <w:sz w:val="24"/>
                <w:szCs w:val="24"/>
                <w:lang w:eastAsia="bg-BG"/>
              </w:rPr>
              <w:t xml:space="preserve"> г.</w:t>
            </w:r>
          </w:p>
          <w:p w:rsidR="008C1421" w:rsidRPr="008C1421" w:rsidRDefault="008C1421" w:rsidP="008C1421">
            <w:pPr>
              <w:spacing w:after="200" w:line="276" w:lineRule="auto"/>
              <w:jc w:val="center"/>
              <w:rPr>
                <w:rFonts w:ascii="Times New Roman" w:eastAsia="Calibri" w:hAnsi="Times New Roman" w:cs="Times New Roman"/>
                <w:sz w:val="24"/>
                <w:szCs w:val="24"/>
                <w:lang w:eastAsia="bg-BG"/>
              </w:rPr>
            </w:pPr>
          </w:p>
        </w:tc>
        <w:tc>
          <w:tcPr>
            <w:tcW w:w="1417" w:type="dxa"/>
            <w:shd w:val="clear" w:color="auto" w:fill="auto"/>
          </w:tcPr>
          <w:p w:rsidR="008C1421" w:rsidRPr="008C1421" w:rsidRDefault="00371B09" w:rsidP="008C1421">
            <w:pPr>
              <w:spacing w:after="0" w:line="240" w:lineRule="auto"/>
              <w:contextualSpacing/>
              <w:jc w:val="center"/>
              <w:rPr>
                <w:rFonts w:ascii="Times New Roman" w:eastAsia="Calibri" w:hAnsi="Times New Roman" w:cs="Times New Roman"/>
                <w:bCs/>
                <w:lang w:eastAsia="bg-BG"/>
              </w:rPr>
            </w:pPr>
            <w:r>
              <w:rPr>
                <w:rFonts w:ascii="Times New Roman" w:eastAsia="Calibri" w:hAnsi="Times New Roman" w:cs="Times New Roman"/>
                <w:bCs/>
                <w:lang w:eastAsia="bg-BG"/>
              </w:rPr>
              <w:t>ДБТ – Силистра, община</w:t>
            </w:r>
          </w:p>
        </w:tc>
        <w:tc>
          <w:tcPr>
            <w:tcW w:w="1985" w:type="dxa"/>
            <w:shd w:val="clear" w:color="auto" w:fill="auto"/>
          </w:tcPr>
          <w:p w:rsidR="008C1421" w:rsidRPr="008C1421" w:rsidRDefault="008C1421" w:rsidP="008C1421">
            <w:pPr>
              <w:spacing w:after="0" w:line="240" w:lineRule="auto"/>
              <w:ind w:left="29" w:hanging="29"/>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В рамките на бюджета на отговорната институция за </w:t>
            </w:r>
            <w:proofErr w:type="spellStart"/>
            <w:r w:rsidRPr="008C1421">
              <w:rPr>
                <w:rFonts w:ascii="Times New Roman" w:eastAsia="Calibri" w:hAnsi="Times New Roman" w:cs="Times New Roman"/>
                <w:sz w:val="24"/>
                <w:szCs w:val="24"/>
              </w:rPr>
              <w:t>съотвената</w:t>
            </w:r>
            <w:proofErr w:type="spellEnd"/>
            <w:r w:rsidRPr="008C1421">
              <w:rPr>
                <w:rFonts w:ascii="Times New Roman" w:eastAsia="Calibri" w:hAnsi="Times New Roman" w:cs="Times New Roman"/>
                <w:sz w:val="24"/>
                <w:szCs w:val="24"/>
              </w:rPr>
              <w:t xml:space="preserve"> година </w:t>
            </w:r>
          </w:p>
          <w:p w:rsidR="008C1421" w:rsidRPr="008C1421" w:rsidRDefault="008C1421" w:rsidP="008C1421">
            <w:pPr>
              <w:spacing w:after="0" w:line="240" w:lineRule="auto"/>
              <w:ind w:left="29" w:hanging="29"/>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(54,3 млн. лв. за 2024 г.)</w:t>
            </w:r>
          </w:p>
        </w:tc>
        <w:tc>
          <w:tcPr>
            <w:tcW w:w="2551" w:type="dxa"/>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Брой лица самоопределили се като роми, включени в професионално ориентиране</w:t>
            </w:r>
          </w:p>
          <w:p w:rsidR="008C1421" w:rsidRPr="008C1421" w:rsidRDefault="008C1421" w:rsidP="008C1421">
            <w:pPr>
              <w:spacing w:after="0" w:line="240" w:lineRule="auto"/>
              <w:ind w:left="720"/>
              <w:contextualSpacing/>
              <w:jc w:val="both"/>
              <w:rPr>
                <w:rFonts w:ascii="Times New Roman" w:eastAsia="Calibri" w:hAnsi="Times New Roman" w:cs="Times New Roman"/>
                <w:sz w:val="24"/>
                <w:szCs w:val="24"/>
              </w:rPr>
            </w:pPr>
          </w:p>
        </w:tc>
        <w:tc>
          <w:tcPr>
            <w:tcW w:w="1843" w:type="dxa"/>
            <w:gridSpan w:val="2"/>
            <w:shd w:val="clear" w:color="auto" w:fill="auto"/>
          </w:tcPr>
          <w:p w:rsidR="008C1421" w:rsidRPr="008C1421" w:rsidRDefault="00371B09" w:rsidP="008C1421">
            <w:pPr>
              <w:spacing w:after="0" w:line="240" w:lineRule="auto"/>
              <w:contextualSpacing/>
              <w:jc w:val="center"/>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0</w:t>
            </w:r>
          </w:p>
        </w:tc>
        <w:tc>
          <w:tcPr>
            <w:tcW w:w="1843" w:type="dxa"/>
            <w:shd w:val="clear" w:color="auto" w:fill="auto"/>
          </w:tcPr>
          <w:p w:rsidR="008C1421" w:rsidRPr="008C1421" w:rsidRDefault="008C1421" w:rsidP="00371B09">
            <w:pPr>
              <w:spacing w:after="200" w:line="276" w:lineRule="auto"/>
              <w:ind w:left="-113"/>
              <w:contextualSpacing/>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 xml:space="preserve">не по-малко от </w:t>
            </w:r>
            <w:r w:rsidR="00371B09">
              <w:rPr>
                <w:rFonts w:ascii="Times New Roman" w:eastAsia="Calibri" w:hAnsi="Times New Roman" w:cs="Times New Roman"/>
                <w:bCs/>
                <w:sz w:val="24"/>
                <w:szCs w:val="24"/>
                <w:lang w:eastAsia="bg-BG"/>
              </w:rPr>
              <w:t>8 лица</w:t>
            </w:r>
            <w:r w:rsidRPr="008C1421">
              <w:rPr>
                <w:rFonts w:ascii="Times New Roman" w:eastAsia="Calibri" w:hAnsi="Times New Roman" w:cs="Times New Roman"/>
                <w:bCs/>
                <w:sz w:val="24"/>
                <w:szCs w:val="24"/>
                <w:lang w:eastAsia="bg-BG"/>
              </w:rPr>
              <w:t xml:space="preserve"> на година</w:t>
            </w:r>
          </w:p>
        </w:tc>
      </w:tr>
      <w:tr w:rsidR="008C1421" w:rsidRPr="008C1421" w:rsidTr="008C1421">
        <w:trPr>
          <w:trHeight w:val="3258"/>
        </w:trPr>
        <w:tc>
          <w:tcPr>
            <w:tcW w:w="851"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1.3</w:t>
            </w:r>
          </w:p>
        </w:tc>
        <w:tc>
          <w:tcPr>
            <w:tcW w:w="2693" w:type="dxa"/>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Организиране на обучение за придобиване на професионална квалификация вкл. за стартиране на собствен бизнес и/или на ключова компетентност</w:t>
            </w:r>
          </w:p>
          <w:p w:rsidR="008C1421" w:rsidRPr="008C1421" w:rsidRDefault="008C1421" w:rsidP="008C1421">
            <w:pPr>
              <w:spacing w:after="0" w:line="240" w:lineRule="auto"/>
              <w:contextualSpacing/>
              <w:jc w:val="both"/>
              <w:rPr>
                <w:rFonts w:ascii="Times New Roman" w:eastAsia="Calibri" w:hAnsi="Times New Roman"/>
                <w:sz w:val="24"/>
              </w:rPr>
            </w:pPr>
            <w:r w:rsidRPr="008C1421">
              <w:rPr>
                <w:rFonts w:ascii="Times New Roman" w:eastAsia="Calibri" w:hAnsi="Times New Roman" w:cs="Times New Roman"/>
                <w:i/>
                <w:sz w:val="24"/>
                <w:szCs w:val="24"/>
              </w:rPr>
              <w:t>Наблюдение на изпълнението за подгрупи младежи, жени и +55 г.</w:t>
            </w:r>
          </w:p>
        </w:tc>
        <w:tc>
          <w:tcPr>
            <w:tcW w:w="1418" w:type="dxa"/>
            <w:shd w:val="clear" w:color="auto" w:fill="auto"/>
          </w:tcPr>
          <w:p w:rsidR="008C1421" w:rsidRPr="008C1421" w:rsidRDefault="008C1421" w:rsidP="008C1421">
            <w:pPr>
              <w:spacing w:after="0" w:line="240" w:lineRule="auto"/>
              <w:ind w:left="-113" w:right="-113"/>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Текущ,</w:t>
            </w:r>
          </w:p>
          <w:p w:rsidR="008C1421" w:rsidRPr="008C1421" w:rsidRDefault="008C1421" w:rsidP="008C1421">
            <w:pPr>
              <w:spacing w:after="0" w:line="240" w:lineRule="auto"/>
              <w:ind w:left="-113" w:right="-113"/>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ПРЧР 2021-2027</w:t>
            </w:r>
          </w:p>
          <w:p w:rsidR="008C1421" w:rsidRPr="008C1421" w:rsidRDefault="008C1421" w:rsidP="008C1421">
            <w:pPr>
              <w:spacing w:after="0" w:line="240" w:lineRule="auto"/>
              <w:ind w:left="-113" w:right="-113"/>
              <w:contextualSpacing/>
              <w:jc w:val="center"/>
              <w:rPr>
                <w:rFonts w:ascii="Times New Roman" w:eastAsia="Calibri" w:hAnsi="Times New Roman" w:cs="Times New Roman"/>
                <w:bCs/>
                <w:lang w:eastAsia="bg-BG"/>
              </w:rPr>
            </w:pPr>
          </w:p>
          <w:p w:rsidR="008C1421" w:rsidRPr="008C1421" w:rsidRDefault="008C1421" w:rsidP="008C1421">
            <w:pPr>
              <w:spacing w:after="0" w:line="240" w:lineRule="auto"/>
              <w:ind w:left="-113" w:right="-113"/>
              <w:contextualSpacing/>
              <w:jc w:val="center"/>
              <w:rPr>
                <w:rFonts w:ascii="Times New Roman" w:eastAsia="Calibri" w:hAnsi="Times New Roman" w:cs="Times New Roman"/>
                <w:b/>
                <w:bCs/>
                <w:lang w:eastAsia="bg-BG"/>
              </w:rPr>
            </w:pPr>
          </w:p>
        </w:tc>
        <w:tc>
          <w:tcPr>
            <w:tcW w:w="1134"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2024-2027</w:t>
            </w:r>
            <w:r w:rsidRPr="008C1421">
              <w:rPr>
                <w:rFonts w:ascii="Times New Roman" w:hAnsi="Times New Roman" w:cs="Times New Roman"/>
                <w:sz w:val="24"/>
                <w:szCs w:val="24"/>
                <w:lang w:eastAsia="bg-BG"/>
              </w:rPr>
              <w:t xml:space="preserve"> г.</w:t>
            </w:r>
          </w:p>
        </w:tc>
        <w:tc>
          <w:tcPr>
            <w:tcW w:w="1417" w:type="dxa"/>
            <w:shd w:val="clear" w:color="auto" w:fill="auto"/>
          </w:tcPr>
          <w:p w:rsidR="008C1421" w:rsidRPr="008C1421" w:rsidRDefault="00371B09" w:rsidP="008C1421">
            <w:pPr>
              <w:spacing w:after="0" w:line="240" w:lineRule="auto"/>
              <w:contextualSpacing/>
              <w:jc w:val="center"/>
              <w:rPr>
                <w:rFonts w:ascii="Times New Roman" w:eastAsia="Calibri" w:hAnsi="Times New Roman" w:cs="Times New Roman"/>
                <w:bCs/>
                <w:lang w:eastAsia="bg-BG"/>
              </w:rPr>
            </w:pPr>
            <w:r>
              <w:rPr>
                <w:rFonts w:ascii="Times New Roman" w:eastAsia="Calibri" w:hAnsi="Times New Roman" w:cs="Times New Roman"/>
                <w:bCs/>
                <w:lang w:eastAsia="bg-BG"/>
              </w:rPr>
              <w:t>ДБТ – Силистра, община</w:t>
            </w:r>
          </w:p>
        </w:tc>
        <w:tc>
          <w:tcPr>
            <w:tcW w:w="1985" w:type="dxa"/>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Държавен бюджет за АППТ за съответната година </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(88 млн. лв. за 2024 г.) и ПРЧР  2021-2027 г.</w:t>
            </w:r>
          </w:p>
        </w:tc>
        <w:tc>
          <w:tcPr>
            <w:tcW w:w="2551" w:type="dxa"/>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rPr>
              <w:t>Брой лица самоопределили се като роми, включени в обучение за придобиване на професионална квалифика</w:t>
            </w:r>
            <w:r w:rsidRPr="008C1421">
              <w:rPr>
                <w:rFonts w:ascii="Times New Roman" w:eastAsia="Calibri" w:hAnsi="Times New Roman" w:cs="Times New Roman"/>
                <w:sz w:val="24"/>
                <w:szCs w:val="24"/>
              </w:rPr>
              <w:softHyphen/>
              <w:t>ция и/или ключова компетент</w:t>
            </w:r>
            <w:r w:rsidRPr="008C1421">
              <w:rPr>
                <w:rFonts w:ascii="Times New Roman" w:eastAsia="Calibri" w:hAnsi="Times New Roman" w:cs="Times New Roman"/>
                <w:sz w:val="24"/>
                <w:szCs w:val="24"/>
              </w:rPr>
              <w:softHyphen/>
              <w:t>ност</w:t>
            </w:r>
          </w:p>
        </w:tc>
        <w:tc>
          <w:tcPr>
            <w:tcW w:w="1843" w:type="dxa"/>
            <w:gridSpan w:val="2"/>
            <w:shd w:val="clear" w:color="auto" w:fill="auto"/>
          </w:tcPr>
          <w:p w:rsidR="008C1421" w:rsidRPr="008C1421" w:rsidRDefault="00371B09" w:rsidP="008C1421">
            <w:pPr>
              <w:spacing w:after="200" w:line="276" w:lineRule="auto"/>
              <w:jc w:val="center"/>
              <w:rPr>
                <w:rFonts w:ascii="Times New Roman" w:eastAsia="Calibri" w:hAnsi="Times New Roman"/>
                <w:sz w:val="24"/>
                <w:szCs w:val="24"/>
              </w:rPr>
            </w:pPr>
            <w:r>
              <w:rPr>
                <w:rFonts w:ascii="Times New Roman" w:eastAsia="Calibri" w:hAnsi="Times New Roman" w:cs="Times New Roman"/>
                <w:bCs/>
                <w:sz w:val="24"/>
                <w:szCs w:val="24"/>
                <w:lang w:eastAsia="bg-BG"/>
              </w:rPr>
              <w:t>1</w:t>
            </w:r>
          </w:p>
        </w:tc>
        <w:tc>
          <w:tcPr>
            <w:tcW w:w="1843" w:type="dxa"/>
            <w:shd w:val="clear" w:color="auto" w:fill="auto"/>
          </w:tcPr>
          <w:p w:rsidR="008C1421" w:rsidRPr="008C1421" w:rsidRDefault="008C1421" w:rsidP="008C1421">
            <w:pPr>
              <w:spacing w:after="0" w:line="240" w:lineRule="auto"/>
              <w:ind w:left="-113"/>
              <w:contextualSpacing/>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 xml:space="preserve">не по-малко от </w:t>
            </w:r>
            <w:r w:rsidR="00371B09">
              <w:rPr>
                <w:rFonts w:ascii="Times New Roman" w:eastAsia="Calibri" w:hAnsi="Times New Roman" w:cs="Times New Roman"/>
                <w:bCs/>
                <w:sz w:val="24"/>
                <w:szCs w:val="24"/>
                <w:lang w:eastAsia="bg-BG"/>
              </w:rPr>
              <w:t>4</w:t>
            </w:r>
            <w:r w:rsidRPr="008C1421">
              <w:rPr>
                <w:rFonts w:ascii="Times New Roman" w:eastAsia="Calibri" w:hAnsi="Times New Roman" w:cs="Times New Roman"/>
                <w:bCs/>
                <w:sz w:val="24"/>
                <w:szCs w:val="24"/>
                <w:lang w:eastAsia="bg-BG"/>
              </w:rPr>
              <w:t xml:space="preserve"> на година</w:t>
            </w:r>
          </w:p>
          <w:p w:rsidR="008C1421" w:rsidRPr="008C1421" w:rsidRDefault="008C1421" w:rsidP="008C1421">
            <w:pPr>
              <w:spacing w:after="0" w:line="240" w:lineRule="auto"/>
              <w:ind w:left="-113"/>
              <w:contextualSpacing/>
              <w:jc w:val="center"/>
              <w:rPr>
                <w:rFonts w:ascii="Times New Roman" w:eastAsia="Calibri" w:hAnsi="Times New Roman" w:cs="Times New Roman"/>
                <w:bCs/>
                <w:sz w:val="24"/>
                <w:szCs w:val="24"/>
                <w:lang w:eastAsia="bg-BG"/>
              </w:rPr>
            </w:pPr>
          </w:p>
        </w:tc>
      </w:tr>
      <w:tr w:rsidR="008C1421" w:rsidRPr="008C1421" w:rsidTr="008C1421">
        <w:tc>
          <w:tcPr>
            <w:tcW w:w="15735" w:type="dxa"/>
            <w:gridSpan w:val="10"/>
            <w:shd w:val="clear" w:color="auto" w:fill="FFF2CC"/>
          </w:tcPr>
          <w:p w:rsidR="008C1421" w:rsidRPr="008C1421" w:rsidRDefault="008C1421" w:rsidP="008C1421">
            <w:pPr>
              <w:spacing w:after="200" w:line="276" w:lineRule="auto"/>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Цел</w:t>
            </w:r>
            <w:r w:rsidRPr="008C1421">
              <w:rPr>
                <w:rFonts w:ascii="Times New Roman" w:eastAsia="Calibri" w:hAnsi="Times New Roman" w:cs="Times New Roman"/>
                <w:b/>
                <w:bCs/>
                <w:sz w:val="24"/>
                <w:szCs w:val="24"/>
                <w:lang w:val="en-US" w:eastAsia="bg-BG"/>
              </w:rPr>
              <w:t xml:space="preserve"> </w:t>
            </w:r>
            <w:r w:rsidRPr="008C1421">
              <w:rPr>
                <w:rFonts w:ascii="Times New Roman" w:eastAsia="Calibri" w:hAnsi="Times New Roman" w:cs="Times New Roman"/>
                <w:b/>
                <w:bCs/>
                <w:sz w:val="24"/>
                <w:szCs w:val="24"/>
                <w:lang w:eastAsia="bg-BG"/>
              </w:rPr>
              <w:t>2</w:t>
            </w:r>
            <w:r w:rsidRPr="008C1421">
              <w:rPr>
                <w:rFonts w:ascii="Times New Roman" w:eastAsia="Calibri" w:hAnsi="Times New Roman" w:cs="Times New Roman"/>
                <w:b/>
                <w:bCs/>
                <w:sz w:val="24"/>
                <w:szCs w:val="24"/>
                <w:lang w:val="ru-RU" w:eastAsia="bg-BG"/>
              </w:rPr>
              <w:t>:</w:t>
            </w:r>
            <w:r w:rsidRPr="008C1421">
              <w:rPr>
                <w:rFonts w:ascii="Times New Roman" w:eastAsia="Calibri" w:hAnsi="Times New Roman" w:cs="Times New Roman"/>
                <w:b/>
                <w:bCs/>
                <w:sz w:val="24"/>
                <w:szCs w:val="24"/>
              </w:rPr>
              <w:t xml:space="preserve"> Насърчаване на социалния и гражданския диалог в подкрепа на трудовата реализация на ромите</w:t>
            </w:r>
          </w:p>
        </w:tc>
      </w:tr>
      <w:tr w:rsidR="008C1421" w:rsidRPr="008C1421" w:rsidTr="008C1421">
        <w:trPr>
          <w:trHeight w:val="1276"/>
        </w:trPr>
        <w:tc>
          <w:tcPr>
            <w:tcW w:w="851" w:type="dxa"/>
            <w:shd w:val="clear" w:color="auto" w:fill="D8F4F1"/>
          </w:tcPr>
          <w:p w:rsidR="008C1421" w:rsidRPr="008C1421" w:rsidRDefault="008C1421" w:rsidP="008C1421">
            <w:pPr>
              <w:spacing w:after="0" w:line="240" w:lineRule="auto"/>
              <w:ind w:left="720"/>
              <w:contextualSpacing/>
              <w:jc w:val="center"/>
              <w:rPr>
                <w:rFonts w:ascii="Times New Roman" w:eastAsia="Calibri" w:hAnsi="Times New Roman" w:cs="Times New Roman"/>
                <w:bCs/>
                <w:lang w:val="en-US" w:eastAsia="bg-BG"/>
              </w:rPr>
            </w:pPr>
          </w:p>
          <w:p w:rsidR="008C1421" w:rsidRPr="008C1421" w:rsidRDefault="008C1421" w:rsidP="008C1421">
            <w:pPr>
              <w:spacing w:after="200" w:line="276" w:lineRule="auto"/>
              <w:ind w:left="720"/>
              <w:contextualSpacing/>
              <w:jc w:val="center"/>
              <w:rPr>
                <w:rFonts w:ascii="Times New Roman" w:eastAsia="Calibri" w:hAnsi="Times New Roman" w:cs="Times New Roman"/>
              </w:rPr>
            </w:pPr>
          </w:p>
        </w:tc>
        <w:tc>
          <w:tcPr>
            <w:tcW w:w="2693" w:type="dxa"/>
            <w:shd w:val="clear" w:color="auto" w:fill="D8F4F1"/>
          </w:tcPr>
          <w:p w:rsidR="008C1421" w:rsidRPr="008C1421" w:rsidRDefault="008C1421" w:rsidP="008C1421">
            <w:pPr>
              <w:spacing w:after="200" w:line="276" w:lineRule="auto"/>
              <w:ind w:left="720"/>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Мерки</w:t>
            </w:r>
          </w:p>
        </w:tc>
        <w:tc>
          <w:tcPr>
            <w:tcW w:w="1418" w:type="dxa"/>
            <w:shd w:val="clear" w:color="auto" w:fill="D8F4F1"/>
          </w:tcPr>
          <w:p w:rsidR="008C1421" w:rsidRPr="008C1421" w:rsidRDefault="008C1421" w:rsidP="008C1421">
            <w:pPr>
              <w:spacing w:after="200" w:line="276" w:lineRule="auto"/>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Статус</w:t>
            </w:r>
          </w:p>
        </w:tc>
        <w:tc>
          <w:tcPr>
            <w:tcW w:w="1134" w:type="dxa"/>
            <w:shd w:val="clear" w:color="auto" w:fill="D8F4F1"/>
          </w:tcPr>
          <w:p w:rsidR="008C1421" w:rsidRPr="008C1421" w:rsidRDefault="008C1421" w:rsidP="008C1421">
            <w:pPr>
              <w:spacing w:after="200" w:line="276" w:lineRule="auto"/>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Срок</w:t>
            </w:r>
          </w:p>
        </w:tc>
        <w:tc>
          <w:tcPr>
            <w:tcW w:w="1417" w:type="dxa"/>
            <w:shd w:val="clear" w:color="auto" w:fill="D8F4F1"/>
          </w:tcPr>
          <w:p w:rsidR="008C1421" w:rsidRPr="008C1421" w:rsidRDefault="008C1421" w:rsidP="008C1421">
            <w:pPr>
              <w:spacing w:after="200" w:line="276" w:lineRule="auto"/>
              <w:contextualSpacing/>
              <w:jc w:val="center"/>
              <w:rPr>
                <w:rFonts w:ascii="Times New Roman" w:eastAsia="Calibri" w:hAnsi="Times New Roman" w:cs="Times New Roman"/>
                <w:b/>
              </w:rPr>
            </w:pPr>
            <w:r w:rsidRPr="008C1421">
              <w:rPr>
                <w:rFonts w:ascii="Times New Roman" w:eastAsia="Calibri" w:hAnsi="Times New Roman" w:cs="Times New Roman"/>
                <w:b/>
                <w:bCs/>
                <w:lang w:eastAsia="bg-BG"/>
              </w:rPr>
              <w:t>Отговор</w:t>
            </w:r>
            <w:r w:rsidRPr="008C1421">
              <w:rPr>
                <w:rFonts w:ascii="Times New Roman" w:eastAsia="Calibri" w:hAnsi="Times New Roman" w:cs="Times New Roman"/>
                <w:b/>
                <w:bCs/>
                <w:lang w:val="en-US" w:eastAsia="bg-BG"/>
              </w:rPr>
              <w:softHyphen/>
            </w:r>
            <w:r w:rsidRPr="008C1421">
              <w:rPr>
                <w:rFonts w:ascii="Times New Roman" w:eastAsia="Calibri" w:hAnsi="Times New Roman" w:cs="Times New Roman"/>
                <w:b/>
                <w:bCs/>
                <w:lang w:eastAsia="bg-BG"/>
              </w:rPr>
              <w:t xml:space="preserve">на </w:t>
            </w:r>
            <w:proofErr w:type="spellStart"/>
            <w:r w:rsidRPr="008C1421">
              <w:rPr>
                <w:rFonts w:ascii="Times New Roman" w:eastAsia="Calibri" w:hAnsi="Times New Roman" w:cs="Times New Roman"/>
                <w:b/>
                <w:bCs/>
                <w:lang w:eastAsia="bg-BG"/>
              </w:rPr>
              <w:t>институ</w:t>
            </w:r>
            <w:proofErr w:type="spellEnd"/>
            <w:r w:rsidRPr="008C1421">
              <w:rPr>
                <w:rFonts w:ascii="Times New Roman" w:eastAsia="Calibri" w:hAnsi="Times New Roman" w:cs="Times New Roman"/>
                <w:b/>
                <w:bCs/>
                <w:lang w:val="en-US" w:eastAsia="bg-BG"/>
              </w:rPr>
              <w:softHyphen/>
            </w:r>
            <w:proofErr w:type="spellStart"/>
            <w:r w:rsidRPr="008C1421">
              <w:rPr>
                <w:rFonts w:ascii="Times New Roman" w:eastAsia="Calibri" w:hAnsi="Times New Roman" w:cs="Times New Roman"/>
                <w:b/>
                <w:bCs/>
                <w:lang w:eastAsia="bg-BG"/>
              </w:rPr>
              <w:t>ция</w:t>
            </w:r>
            <w:proofErr w:type="spellEnd"/>
          </w:p>
        </w:tc>
        <w:tc>
          <w:tcPr>
            <w:tcW w:w="1985" w:type="dxa"/>
            <w:shd w:val="clear" w:color="auto" w:fill="D8F4F1"/>
          </w:tcPr>
          <w:p w:rsidR="008C1421" w:rsidRPr="008C1421" w:rsidRDefault="008C1421" w:rsidP="008C1421">
            <w:pPr>
              <w:spacing w:after="0" w:line="276" w:lineRule="auto"/>
              <w:contextualSpacing/>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Източник на финансиране (преки бюджетни разходи, друго –лева/евро)</w:t>
            </w:r>
          </w:p>
        </w:tc>
        <w:tc>
          <w:tcPr>
            <w:tcW w:w="2693" w:type="dxa"/>
            <w:gridSpan w:val="2"/>
            <w:shd w:val="clear" w:color="auto" w:fill="D8F4F1"/>
          </w:tcPr>
          <w:p w:rsidR="008C1421" w:rsidRPr="008C1421" w:rsidRDefault="008C1421" w:rsidP="008C1421">
            <w:pPr>
              <w:spacing w:after="0" w:line="240" w:lineRule="auto"/>
              <w:jc w:val="center"/>
              <w:rPr>
                <w:rFonts w:ascii="Times New Roman" w:hAnsi="Times New Roman" w:cs="Times New Roman"/>
                <w:b/>
                <w:bCs/>
                <w:sz w:val="24"/>
                <w:szCs w:val="24"/>
                <w:lang w:eastAsia="bg-BG"/>
              </w:rPr>
            </w:pPr>
            <w:r w:rsidRPr="008C1421">
              <w:rPr>
                <w:rFonts w:ascii="Times New Roman" w:hAnsi="Times New Roman" w:cs="Times New Roman"/>
                <w:b/>
                <w:bCs/>
                <w:sz w:val="24"/>
                <w:szCs w:val="24"/>
                <w:lang w:eastAsia="bg-BG"/>
              </w:rPr>
              <w:t>Индикатори</w:t>
            </w:r>
          </w:p>
          <w:p w:rsidR="008C1421" w:rsidRPr="008C1421" w:rsidRDefault="008C1421" w:rsidP="008C1421">
            <w:pPr>
              <w:spacing w:after="200" w:line="276" w:lineRule="auto"/>
              <w:contextualSpacing/>
              <w:jc w:val="center"/>
              <w:rPr>
                <w:rFonts w:ascii="Times New Roman" w:eastAsia="Calibri" w:hAnsi="Times New Roman" w:cs="Times New Roman"/>
                <w:sz w:val="24"/>
                <w:szCs w:val="24"/>
              </w:rPr>
            </w:pPr>
            <w:r w:rsidRPr="008C1421">
              <w:rPr>
                <w:rFonts w:ascii="Times New Roman" w:hAnsi="Times New Roman" w:cs="Times New Roman"/>
                <w:b/>
                <w:bCs/>
                <w:sz w:val="24"/>
                <w:szCs w:val="24"/>
                <w:lang w:eastAsia="bg-BG"/>
              </w:rPr>
              <w:t>(мерна единица: брой, дял)</w:t>
            </w:r>
          </w:p>
        </w:tc>
        <w:tc>
          <w:tcPr>
            <w:tcW w:w="1701"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b/>
                <w:bCs/>
                <w:sz w:val="24"/>
                <w:szCs w:val="24"/>
                <w:lang w:eastAsia="bg-BG"/>
              </w:rPr>
            </w:pPr>
            <w:r w:rsidRPr="008C1421">
              <w:rPr>
                <w:rFonts w:ascii="Times New Roman" w:eastAsia="Calibri" w:hAnsi="Times New Roman" w:cs="Times New Roman"/>
                <w:b/>
                <w:bCs/>
                <w:sz w:val="24"/>
                <w:szCs w:val="24"/>
                <w:lang w:eastAsia="bg-BG"/>
              </w:rPr>
              <w:t>Текуща стойност</w:t>
            </w:r>
          </w:p>
          <w:p w:rsidR="008C1421" w:rsidRPr="008C1421" w:rsidRDefault="008C1421" w:rsidP="008C1421">
            <w:pPr>
              <w:spacing w:after="0" w:line="240" w:lineRule="auto"/>
              <w:contextualSpacing/>
              <w:jc w:val="center"/>
              <w:rPr>
                <w:rFonts w:ascii="Times New Roman" w:eastAsia="Calibri" w:hAnsi="Times New Roman" w:cs="Times New Roman"/>
                <w:b/>
                <w:sz w:val="24"/>
                <w:szCs w:val="24"/>
              </w:rPr>
            </w:pPr>
            <w:r w:rsidRPr="008C1421">
              <w:rPr>
                <w:rFonts w:ascii="Times New Roman" w:eastAsia="Calibri" w:hAnsi="Times New Roman" w:cs="Times New Roman"/>
                <w:b/>
                <w:sz w:val="24"/>
                <w:szCs w:val="24"/>
              </w:rPr>
              <w:t>за 2022 г.</w:t>
            </w:r>
          </w:p>
        </w:tc>
        <w:tc>
          <w:tcPr>
            <w:tcW w:w="1843" w:type="dxa"/>
            <w:shd w:val="clear" w:color="auto" w:fill="D8F4F1"/>
          </w:tcPr>
          <w:p w:rsidR="008C1421" w:rsidRPr="008C1421" w:rsidRDefault="008C1421" w:rsidP="008C1421">
            <w:pPr>
              <w:spacing w:after="200" w:line="276" w:lineRule="auto"/>
              <w:ind w:left="-113"/>
              <w:contextualSpacing/>
              <w:jc w:val="center"/>
              <w:rPr>
                <w:rFonts w:ascii="Times New Roman" w:eastAsia="Calibri" w:hAnsi="Times New Roman" w:cs="Times New Roman"/>
                <w:sz w:val="24"/>
                <w:szCs w:val="24"/>
              </w:rPr>
            </w:pPr>
            <w:r w:rsidRPr="008C1421">
              <w:rPr>
                <w:rFonts w:ascii="Times New Roman" w:hAnsi="Times New Roman" w:cs="Times New Roman"/>
                <w:b/>
                <w:bCs/>
                <w:sz w:val="24"/>
                <w:szCs w:val="24"/>
                <w:lang w:eastAsia="bg-BG"/>
              </w:rPr>
              <w:t xml:space="preserve">Целева стойност </w:t>
            </w:r>
            <w:r w:rsidRPr="008C1421">
              <w:rPr>
                <w:rFonts w:ascii="Times New Roman" w:hAnsi="Times New Roman" w:cs="Times New Roman"/>
                <w:b/>
                <w:bCs/>
                <w:sz w:val="24"/>
                <w:szCs w:val="24"/>
                <w:lang w:val="ru-RU" w:eastAsia="bg-BG"/>
              </w:rPr>
              <w:t>2024-</w:t>
            </w:r>
            <w:r w:rsidRPr="008C1421">
              <w:rPr>
                <w:rFonts w:ascii="Times New Roman" w:hAnsi="Times New Roman" w:cs="Times New Roman"/>
                <w:b/>
                <w:bCs/>
                <w:sz w:val="24"/>
                <w:szCs w:val="24"/>
                <w:lang w:eastAsia="bg-BG"/>
              </w:rPr>
              <w:t>2027 г.</w:t>
            </w:r>
          </w:p>
        </w:tc>
      </w:tr>
      <w:tr w:rsidR="008C1421" w:rsidRPr="008C1421" w:rsidTr="008C1421">
        <w:trPr>
          <w:trHeight w:val="1692"/>
        </w:trPr>
        <w:tc>
          <w:tcPr>
            <w:tcW w:w="851"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2.1</w:t>
            </w:r>
          </w:p>
        </w:tc>
        <w:tc>
          <w:tcPr>
            <w:tcW w:w="2693" w:type="dxa"/>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Инициативи и кампании с ромски организации на местно и национално ниво и срещи с работодатели за преодоляване на негативните нагласи по отношение осигуряването на заетост на лица, самоопределили се като роми </w:t>
            </w:r>
          </w:p>
        </w:tc>
        <w:tc>
          <w:tcPr>
            <w:tcW w:w="1418" w:type="dxa"/>
            <w:shd w:val="clear" w:color="auto" w:fill="auto"/>
          </w:tcPr>
          <w:p w:rsidR="008C1421" w:rsidRPr="008C1421" w:rsidRDefault="008C1421" w:rsidP="008C1421">
            <w:pPr>
              <w:spacing w:after="200" w:line="276" w:lineRule="auto"/>
              <w:ind w:left="-113" w:right="-113"/>
              <w:contextualSpacing/>
              <w:jc w:val="center"/>
              <w:rPr>
                <w:rFonts w:ascii="Times New Roman" w:eastAsia="Calibri" w:hAnsi="Times New Roman" w:cs="Times New Roman"/>
              </w:rPr>
            </w:pPr>
            <w:r w:rsidRPr="008C1421">
              <w:rPr>
                <w:rFonts w:ascii="Times New Roman" w:eastAsia="Calibri" w:hAnsi="Times New Roman" w:cs="Times New Roman"/>
              </w:rPr>
              <w:t>Текущ</w:t>
            </w:r>
          </w:p>
          <w:p w:rsidR="008C1421" w:rsidRPr="008C1421" w:rsidRDefault="008C1421" w:rsidP="008C1421">
            <w:pPr>
              <w:spacing w:after="200" w:line="276" w:lineRule="auto"/>
              <w:ind w:left="-113" w:right="-113"/>
              <w:contextualSpacing/>
              <w:jc w:val="center"/>
              <w:rPr>
                <w:rFonts w:ascii="Times New Roman" w:eastAsia="Calibri" w:hAnsi="Times New Roman" w:cs="Times New Roman"/>
              </w:rPr>
            </w:pPr>
          </w:p>
        </w:tc>
        <w:tc>
          <w:tcPr>
            <w:tcW w:w="1134"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sz w:val="24"/>
                <w:szCs w:val="24"/>
              </w:rPr>
            </w:pPr>
            <w:r w:rsidRPr="008C1421">
              <w:rPr>
                <w:rFonts w:ascii="Times New Roman" w:eastAsia="Calibri" w:hAnsi="Times New Roman" w:cs="Times New Roman"/>
                <w:bCs/>
                <w:sz w:val="24"/>
                <w:szCs w:val="24"/>
                <w:lang w:eastAsia="bg-BG"/>
              </w:rPr>
              <w:t>2024-2027</w:t>
            </w:r>
            <w:r w:rsidRPr="008C1421">
              <w:rPr>
                <w:rFonts w:ascii="Times New Roman" w:hAnsi="Times New Roman" w:cs="Times New Roman"/>
                <w:sz w:val="24"/>
                <w:szCs w:val="24"/>
                <w:lang w:eastAsia="bg-BG"/>
              </w:rPr>
              <w:t xml:space="preserve"> г.</w:t>
            </w:r>
          </w:p>
        </w:tc>
        <w:tc>
          <w:tcPr>
            <w:tcW w:w="1417" w:type="dxa"/>
            <w:shd w:val="clear" w:color="auto" w:fill="auto"/>
          </w:tcPr>
          <w:p w:rsidR="008C1421" w:rsidRPr="008C1421" w:rsidRDefault="00EF5024" w:rsidP="008C1421">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bCs/>
                <w:lang w:eastAsia="bg-BG"/>
              </w:rPr>
              <w:t>ДБТ – Силистра, община</w:t>
            </w:r>
          </w:p>
        </w:tc>
        <w:tc>
          <w:tcPr>
            <w:tcW w:w="1985"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В рамките на бюджета на отговорната институция за съответната година </w:t>
            </w:r>
          </w:p>
          <w:p w:rsidR="008C1421" w:rsidRPr="008C1421" w:rsidRDefault="008C1421" w:rsidP="008C1421">
            <w:pPr>
              <w:spacing w:after="0" w:line="240" w:lineRule="auto"/>
              <w:contextualSpacing/>
              <w:jc w:val="center"/>
              <w:rPr>
                <w:rFonts w:ascii="Times New Roman" w:eastAsia="Calibri" w:hAnsi="Times New Roman" w:cs="Times New Roman"/>
              </w:rPr>
            </w:pPr>
            <w:r w:rsidRPr="008C1421">
              <w:rPr>
                <w:rFonts w:ascii="Times New Roman" w:eastAsia="Calibri" w:hAnsi="Times New Roman" w:cs="Times New Roman"/>
                <w:sz w:val="24"/>
                <w:szCs w:val="24"/>
              </w:rPr>
              <w:t>(54,3 млн. лв. за 2024 г.)</w:t>
            </w:r>
          </w:p>
        </w:tc>
        <w:tc>
          <w:tcPr>
            <w:tcW w:w="2693" w:type="dxa"/>
            <w:gridSpan w:val="2"/>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Брой срещи на представи</w:t>
            </w:r>
            <w:r w:rsidRPr="008C1421">
              <w:rPr>
                <w:rFonts w:ascii="Times New Roman" w:eastAsia="Calibri" w:hAnsi="Times New Roman" w:cs="Times New Roman"/>
                <w:sz w:val="24"/>
                <w:szCs w:val="24"/>
              </w:rPr>
              <w:softHyphen/>
              <w:t>тели на ДБТ с ромски лидери и организации по места</w:t>
            </w:r>
          </w:p>
          <w:p w:rsidR="008C1421" w:rsidRPr="008C1421" w:rsidRDefault="008C1421" w:rsidP="008C1421">
            <w:pPr>
              <w:spacing w:after="0" w:line="240" w:lineRule="auto"/>
              <w:contextualSpacing/>
              <w:jc w:val="both"/>
              <w:rPr>
                <w:rFonts w:ascii="Times New Roman" w:eastAsia="Calibri" w:hAnsi="Times New Roman" w:cs="Times New Roman"/>
                <w:sz w:val="24"/>
                <w:szCs w:val="24"/>
              </w:rPr>
            </w:pPr>
          </w:p>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Брой проведени срещи с работодатели</w:t>
            </w:r>
          </w:p>
          <w:p w:rsidR="008C1421" w:rsidRPr="008C1421" w:rsidRDefault="008C1421" w:rsidP="008C1421">
            <w:pPr>
              <w:spacing w:after="0" w:line="240" w:lineRule="auto"/>
              <w:ind w:left="720"/>
              <w:contextualSpacing/>
              <w:jc w:val="center"/>
              <w:rPr>
                <w:rFonts w:ascii="Times New Roman" w:eastAsia="Calibri" w:hAnsi="Times New Roman" w:cs="Times New Roman"/>
                <w:sz w:val="24"/>
                <w:szCs w:val="24"/>
              </w:rPr>
            </w:pPr>
          </w:p>
        </w:tc>
        <w:tc>
          <w:tcPr>
            <w:tcW w:w="1701" w:type="dxa"/>
            <w:shd w:val="clear" w:color="auto" w:fill="auto"/>
          </w:tcPr>
          <w:p w:rsidR="008C1421" w:rsidRPr="008C1421" w:rsidRDefault="00EF5024" w:rsidP="008C1421">
            <w:pPr>
              <w:spacing w:after="200" w:line="276" w:lineRule="auto"/>
              <w:ind w:left="57"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8C1421" w:rsidRPr="008C1421" w:rsidRDefault="008C1421" w:rsidP="008C1421">
            <w:pPr>
              <w:spacing w:after="200" w:line="276" w:lineRule="auto"/>
              <w:ind w:left="57" w:right="-57"/>
              <w:contextualSpacing/>
              <w:jc w:val="center"/>
              <w:rPr>
                <w:rFonts w:ascii="Times New Roman" w:eastAsia="Calibri" w:hAnsi="Times New Roman" w:cs="Times New Roman"/>
                <w:sz w:val="24"/>
                <w:szCs w:val="24"/>
              </w:rPr>
            </w:pPr>
          </w:p>
          <w:p w:rsidR="008C1421" w:rsidRPr="008C1421" w:rsidRDefault="008C1421" w:rsidP="008C1421">
            <w:pPr>
              <w:spacing w:after="200" w:line="276" w:lineRule="auto"/>
              <w:ind w:left="57" w:right="-57"/>
              <w:contextualSpacing/>
              <w:jc w:val="center"/>
              <w:rPr>
                <w:rFonts w:ascii="Times New Roman" w:eastAsia="Calibri" w:hAnsi="Times New Roman" w:cs="Times New Roman"/>
                <w:sz w:val="24"/>
                <w:szCs w:val="24"/>
              </w:rPr>
            </w:pPr>
          </w:p>
          <w:p w:rsidR="008C1421" w:rsidRPr="008C1421" w:rsidRDefault="00EF5024" w:rsidP="008C1421">
            <w:pPr>
              <w:spacing w:after="200" w:line="276" w:lineRule="auto"/>
              <w:ind w:left="57" w:right="-57"/>
              <w:contextualSpacing/>
              <w:jc w:val="center"/>
              <w:rPr>
                <w:rFonts w:ascii="Times New Roman" w:eastAsia="Calibri" w:hAnsi="Times New Roman" w:cs="Times New Roman"/>
                <w:b/>
                <w:bCs/>
                <w:lang w:eastAsia="bg-BG"/>
              </w:rPr>
            </w:pPr>
            <w:r>
              <w:rPr>
                <w:rFonts w:ascii="Times New Roman" w:eastAsia="Calibri" w:hAnsi="Times New Roman" w:cs="Times New Roman"/>
                <w:sz w:val="24"/>
                <w:szCs w:val="24"/>
              </w:rPr>
              <w:t>1</w:t>
            </w:r>
          </w:p>
        </w:tc>
        <w:tc>
          <w:tcPr>
            <w:tcW w:w="1843" w:type="dxa"/>
            <w:shd w:val="clear" w:color="auto" w:fill="auto"/>
          </w:tcPr>
          <w:p w:rsidR="008C1421" w:rsidRPr="008C1421" w:rsidRDefault="008C1421" w:rsidP="008C1421">
            <w:pPr>
              <w:spacing w:after="200" w:line="276" w:lineRule="auto"/>
              <w:ind w:left="-113"/>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не по-малко </w:t>
            </w:r>
            <w:r w:rsidR="00EF5024">
              <w:rPr>
                <w:rFonts w:ascii="Times New Roman" w:eastAsia="Calibri" w:hAnsi="Times New Roman" w:cs="Times New Roman"/>
                <w:sz w:val="24"/>
                <w:szCs w:val="24"/>
              </w:rPr>
              <w:t xml:space="preserve">2 </w:t>
            </w:r>
            <w:r w:rsidRPr="008C1421">
              <w:rPr>
                <w:rFonts w:ascii="Times New Roman" w:eastAsia="Calibri" w:hAnsi="Times New Roman" w:cs="Times New Roman"/>
                <w:sz w:val="24"/>
                <w:szCs w:val="24"/>
              </w:rPr>
              <w:t>на година</w:t>
            </w:r>
          </w:p>
          <w:p w:rsidR="008C1421" w:rsidRPr="008C1421" w:rsidRDefault="008C1421" w:rsidP="008C1421">
            <w:pPr>
              <w:spacing w:after="200" w:line="276" w:lineRule="auto"/>
              <w:ind w:left="-113"/>
              <w:contextualSpacing/>
              <w:jc w:val="center"/>
              <w:rPr>
                <w:rFonts w:ascii="Times New Roman" w:eastAsia="Calibri" w:hAnsi="Times New Roman" w:cs="Times New Roman"/>
                <w:sz w:val="24"/>
                <w:szCs w:val="24"/>
              </w:rPr>
            </w:pPr>
          </w:p>
          <w:p w:rsidR="008C1421" w:rsidRPr="008C1421" w:rsidRDefault="008C1421" w:rsidP="00EF5024">
            <w:pPr>
              <w:spacing w:after="200" w:line="276" w:lineRule="auto"/>
              <w:ind w:left="-113"/>
              <w:contextualSpacing/>
              <w:jc w:val="center"/>
              <w:rPr>
                <w:rFonts w:ascii="Times New Roman" w:eastAsia="Calibri" w:hAnsi="Times New Roman"/>
              </w:rPr>
            </w:pPr>
            <w:r w:rsidRPr="008C1421">
              <w:rPr>
                <w:rFonts w:ascii="Times New Roman" w:eastAsia="Calibri" w:hAnsi="Times New Roman"/>
                <w:sz w:val="24"/>
                <w:szCs w:val="24"/>
              </w:rPr>
              <w:t xml:space="preserve">не по-малко от </w:t>
            </w:r>
            <w:r w:rsidR="00EF5024">
              <w:rPr>
                <w:rFonts w:ascii="Times New Roman" w:eastAsia="Calibri" w:hAnsi="Times New Roman"/>
                <w:sz w:val="24"/>
                <w:szCs w:val="24"/>
              </w:rPr>
              <w:t>2</w:t>
            </w:r>
            <w:r w:rsidRPr="008C1421">
              <w:rPr>
                <w:rFonts w:ascii="Times New Roman" w:eastAsia="Calibri" w:hAnsi="Times New Roman"/>
                <w:sz w:val="24"/>
                <w:szCs w:val="24"/>
              </w:rPr>
              <w:t xml:space="preserve"> на година</w:t>
            </w:r>
            <w:r w:rsidRPr="008C1421">
              <w:rPr>
                <w:rFonts w:ascii="Times New Roman" w:eastAsia="Calibri" w:hAnsi="Times New Roman"/>
                <w:sz w:val="24"/>
                <w:szCs w:val="24"/>
                <w:vertAlign w:val="superscript"/>
              </w:rPr>
              <w:footnoteReference w:id="4"/>
            </w:r>
          </w:p>
        </w:tc>
      </w:tr>
      <w:tr w:rsidR="008C1421" w:rsidRPr="008C1421" w:rsidTr="008C1421">
        <w:trPr>
          <w:trHeight w:val="848"/>
        </w:trPr>
        <w:tc>
          <w:tcPr>
            <w:tcW w:w="851"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2.2</w:t>
            </w:r>
          </w:p>
        </w:tc>
        <w:tc>
          <w:tcPr>
            <w:tcW w:w="2693" w:type="dxa"/>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Информационни кампании/прояви/ </w:t>
            </w:r>
            <w:proofErr w:type="spellStart"/>
            <w:r w:rsidRPr="008C1421">
              <w:rPr>
                <w:rFonts w:ascii="Times New Roman" w:eastAsia="Calibri" w:hAnsi="Times New Roman" w:cs="Times New Roman"/>
                <w:sz w:val="24"/>
                <w:szCs w:val="24"/>
              </w:rPr>
              <w:t>уебинари</w:t>
            </w:r>
            <w:proofErr w:type="spellEnd"/>
            <w:r w:rsidRPr="008C1421">
              <w:rPr>
                <w:rFonts w:ascii="Times New Roman" w:eastAsia="Calibri" w:hAnsi="Times New Roman" w:cs="Times New Roman"/>
                <w:sz w:val="24"/>
                <w:szCs w:val="24"/>
              </w:rPr>
              <w:t xml:space="preserve"> за популяризиране на социалното предприемачество сред лица в неравностойно положение, вкл. от ромската общност</w:t>
            </w:r>
          </w:p>
        </w:tc>
        <w:tc>
          <w:tcPr>
            <w:tcW w:w="1418" w:type="dxa"/>
            <w:shd w:val="clear" w:color="auto" w:fill="auto"/>
          </w:tcPr>
          <w:p w:rsidR="008C1421" w:rsidRPr="008C1421" w:rsidRDefault="008C1421" w:rsidP="008C1421">
            <w:pPr>
              <w:spacing w:after="0" w:line="240" w:lineRule="auto"/>
              <w:ind w:left="-113" w:right="-113"/>
              <w:contextualSpacing/>
              <w:jc w:val="center"/>
              <w:rPr>
                <w:rFonts w:ascii="Times New Roman" w:eastAsia="Calibri" w:hAnsi="Times New Roman" w:cs="Times New Roman"/>
              </w:rPr>
            </w:pPr>
            <w:r w:rsidRPr="008C1421">
              <w:rPr>
                <w:rFonts w:ascii="Times New Roman" w:eastAsia="Calibri" w:hAnsi="Times New Roman" w:cs="Times New Roman"/>
              </w:rPr>
              <w:t>Текущ</w:t>
            </w:r>
          </w:p>
        </w:tc>
        <w:tc>
          <w:tcPr>
            <w:tcW w:w="1134"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2024-2027</w:t>
            </w:r>
            <w:r w:rsidRPr="008C1421">
              <w:rPr>
                <w:rFonts w:ascii="Times New Roman" w:hAnsi="Times New Roman" w:cs="Times New Roman"/>
                <w:sz w:val="24"/>
                <w:szCs w:val="24"/>
                <w:lang w:eastAsia="bg-BG"/>
              </w:rPr>
              <w:t xml:space="preserve"> г.</w:t>
            </w:r>
          </w:p>
        </w:tc>
        <w:tc>
          <w:tcPr>
            <w:tcW w:w="1417" w:type="dxa"/>
            <w:shd w:val="clear" w:color="auto" w:fill="auto"/>
          </w:tcPr>
          <w:p w:rsidR="008C1421" w:rsidRPr="008C1421" w:rsidRDefault="00EF5024" w:rsidP="008C1421">
            <w:pPr>
              <w:spacing w:after="0" w:line="240" w:lineRule="auto"/>
              <w:contextualSpacing/>
              <w:jc w:val="center"/>
              <w:rPr>
                <w:rFonts w:ascii="Times New Roman" w:eastAsia="Calibri" w:hAnsi="Times New Roman" w:cs="Times New Roman"/>
                <w:bCs/>
                <w:lang w:eastAsia="bg-BG"/>
              </w:rPr>
            </w:pPr>
            <w:r>
              <w:rPr>
                <w:rFonts w:ascii="Times New Roman" w:eastAsia="Calibri" w:hAnsi="Times New Roman" w:cs="Times New Roman"/>
                <w:bCs/>
                <w:lang w:eastAsia="bg-BG"/>
              </w:rPr>
              <w:t>ДБТ – Силистра, община</w:t>
            </w:r>
          </w:p>
        </w:tc>
        <w:tc>
          <w:tcPr>
            <w:tcW w:w="1985" w:type="dxa"/>
            <w:shd w:val="clear" w:color="auto" w:fill="auto"/>
          </w:tcPr>
          <w:p w:rsidR="008C1421" w:rsidRPr="008C1421" w:rsidRDefault="008C1421" w:rsidP="008C1421">
            <w:pPr>
              <w:spacing w:after="0" w:line="240" w:lineRule="auto"/>
              <w:contextualSpacing/>
              <w:jc w:val="center"/>
              <w:rPr>
                <w:rFonts w:ascii="Times New Roman" w:hAnsi="Times New Roman" w:cs="Times New Roman"/>
                <w:spacing w:val="2"/>
                <w:sz w:val="24"/>
                <w:szCs w:val="24"/>
                <w:shd w:val="clear" w:color="auto" w:fill="FFFFFF"/>
              </w:rPr>
            </w:pPr>
            <w:r w:rsidRPr="008C1421">
              <w:rPr>
                <w:rFonts w:ascii="Times New Roman" w:eastAsia="Calibri" w:hAnsi="Times New Roman" w:cs="Times New Roman"/>
                <w:sz w:val="24"/>
                <w:szCs w:val="24"/>
              </w:rPr>
              <w:t>НПВУ, Проект П41 "Развитие на социалната икономика"</w:t>
            </w:r>
            <w:r w:rsidRPr="008C1421">
              <w:rPr>
                <w:rFonts w:ascii="Times New Roman" w:eastAsia="Calibri" w:hAnsi="Times New Roman" w:cs="Times New Roman"/>
                <w:sz w:val="24"/>
                <w:szCs w:val="24"/>
                <w:lang w:val="en-US"/>
              </w:rPr>
              <w:t xml:space="preserve"> </w:t>
            </w:r>
            <w:r w:rsidRPr="008C1421">
              <w:rPr>
                <w:rFonts w:ascii="Times New Roman" w:eastAsia="Calibri" w:hAnsi="Times New Roman" w:cs="Times New Roman"/>
                <w:sz w:val="24"/>
                <w:szCs w:val="24"/>
              </w:rPr>
              <w:t xml:space="preserve">2022-2025 г. </w:t>
            </w:r>
            <w:r w:rsidRPr="008C1421">
              <w:rPr>
                <w:rFonts w:ascii="Times New Roman" w:eastAsia="Calibri" w:hAnsi="Times New Roman" w:cs="Times New Roman"/>
                <w:sz w:val="24"/>
                <w:szCs w:val="24"/>
                <w:lang w:val="en-US"/>
              </w:rPr>
              <w:t>–</w:t>
            </w:r>
            <w:r w:rsidRPr="008C1421">
              <w:rPr>
                <w:rFonts w:ascii="Times New Roman" w:hAnsi="Times New Roman" w:cs="Times New Roman"/>
                <w:spacing w:val="2"/>
                <w:sz w:val="24"/>
                <w:szCs w:val="24"/>
                <w:shd w:val="clear" w:color="auto" w:fill="FFFFFF"/>
              </w:rPr>
              <w:t xml:space="preserve"> </w:t>
            </w:r>
          </w:p>
          <w:p w:rsidR="008C1421" w:rsidRPr="008C1421" w:rsidRDefault="008C1421" w:rsidP="008C1421">
            <w:pPr>
              <w:spacing w:after="0" w:line="240" w:lineRule="auto"/>
              <w:contextualSpacing/>
              <w:jc w:val="center"/>
              <w:rPr>
                <w:rFonts w:ascii="Times New Roman" w:eastAsia="Calibri" w:hAnsi="Times New Roman" w:cs="Times New Roman"/>
                <w:sz w:val="24"/>
                <w:szCs w:val="24"/>
              </w:rPr>
            </w:pPr>
            <w:r w:rsidRPr="008C1421">
              <w:rPr>
                <w:rFonts w:ascii="Times New Roman" w:hAnsi="Times New Roman" w:cs="Times New Roman"/>
                <w:spacing w:val="2"/>
                <w:sz w:val="24"/>
                <w:szCs w:val="24"/>
                <w:shd w:val="clear" w:color="auto" w:fill="FFFFFF"/>
              </w:rPr>
              <w:t>26 659 745 лв.</w:t>
            </w:r>
          </w:p>
        </w:tc>
        <w:tc>
          <w:tcPr>
            <w:tcW w:w="2693" w:type="dxa"/>
            <w:gridSpan w:val="2"/>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Брой проведени инициативи</w:t>
            </w:r>
          </w:p>
          <w:p w:rsidR="008C1421" w:rsidRPr="008C1421" w:rsidRDefault="008C1421" w:rsidP="008C1421">
            <w:pPr>
              <w:spacing w:after="0" w:line="240" w:lineRule="auto"/>
              <w:contextualSpacing/>
              <w:jc w:val="both"/>
              <w:rPr>
                <w:rFonts w:ascii="Times New Roman" w:eastAsia="Calibri" w:hAnsi="Times New Roman" w:cs="Times New Roman"/>
                <w:sz w:val="24"/>
                <w:szCs w:val="24"/>
              </w:rPr>
            </w:pPr>
          </w:p>
          <w:p w:rsidR="008C1421" w:rsidRPr="008C1421" w:rsidRDefault="008C1421" w:rsidP="008C1421">
            <w:pPr>
              <w:spacing w:after="0" w:line="240" w:lineRule="auto"/>
              <w:contextualSpacing/>
              <w:jc w:val="both"/>
              <w:rPr>
                <w:rFonts w:ascii="Times New Roman" w:eastAsia="Calibri" w:hAnsi="Times New Roman" w:cs="Times New Roman"/>
                <w:sz w:val="24"/>
                <w:szCs w:val="24"/>
              </w:rPr>
            </w:pPr>
          </w:p>
          <w:p w:rsidR="008C1421" w:rsidRPr="008C1421" w:rsidRDefault="008C1421" w:rsidP="008C1421">
            <w:pPr>
              <w:spacing w:after="0" w:line="240" w:lineRule="auto"/>
              <w:contextualSpacing/>
              <w:jc w:val="both"/>
              <w:rPr>
                <w:rFonts w:ascii="Times New Roman" w:eastAsia="Calibri" w:hAnsi="Times New Roman" w:cs="Times New Roman"/>
                <w:sz w:val="24"/>
                <w:szCs w:val="24"/>
              </w:rPr>
            </w:pPr>
          </w:p>
        </w:tc>
        <w:tc>
          <w:tcPr>
            <w:tcW w:w="1701" w:type="dxa"/>
            <w:shd w:val="clear" w:color="auto" w:fill="auto"/>
          </w:tcPr>
          <w:p w:rsidR="008C1421" w:rsidRPr="008C1421" w:rsidRDefault="008C1421" w:rsidP="008C1421">
            <w:pPr>
              <w:spacing w:after="0" w:line="240" w:lineRule="auto"/>
              <w:ind w:left="57" w:right="-57"/>
              <w:contextualSpacing/>
              <w:jc w:val="center"/>
              <w:rPr>
                <w:rFonts w:ascii="Times New Roman" w:eastAsia="Calibri" w:hAnsi="Times New Roman" w:cs="Times New Roman"/>
              </w:rPr>
            </w:pPr>
            <w:r w:rsidRPr="008C1421">
              <w:rPr>
                <w:rFonts w:ascii="Times New Roman" w:eastAsia="Calibri" w:hAnsi="Times New Roman" w:cs="Times New Roman"/>
              </w:rPr>
              <w:t>едно  събитие</w:t>
            </w: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tc>
        <w:tc>
          <w:tcPr>
            <w:tcW w:w="1843" w:type="dxa"/>
            <w:shd w:val="clear" w:color="auto" w:fill="auto"/>
          </w:tcPr>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не по-малко от 1 събитие на година</w:t>
            </w: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tc>
      </w:tr>
      <w:tr w:rsidR="008C1421" w:rsidRPr="008C1421" w:rsidTr="008C1421">
        <w:tc>
          <w:tcPr>
            <w:tcW w:w="15735" w:type="dxa"/>
            <w:gridSpan w:val="10"/>
            <w:shd w:val="clear" w:color="auto" w:fill="FFF2CC"/>
          </w:tcPr>
          <w:p w:rsidR="008C1421" w:rsidRPr="008C1421" w:rsidRDefault="008C1421" w:rsidP="008C1421">
            <w:pPr>
              <w:spacing w:after="200" w:line="276" w:lineRule="auto"/>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Цел</w:t>
            </w:r>
            <w:r w:rsidRPr="008C1421">
              <w:rPr>
                <w:rFonts w:ascii="Times New Roman" w:eastAsia="Calibri" w:hAnsi="Times New Roman" w:cs="Times New Roman"/>
                <w:b/>
                <w:bCs/>
                <w:sz w:val="24"/>
                <w:szCs w:val="24"/>
                <w:lang w:val="en-US" w:eastAsia="bg-BG"/>
              </w:rPr>
              <w:t xml:space="preserve"> </w:t>
            </w:r>
            <w:r w:rsidRPr="008C1421">
              <w:rPr>
                <w:rFonts w:ascii="Times New Roman" w:eastAsia="Calibri" w:hAnsi="Times New Roman" w:cs="Times New Roman"/>
                <w:b/>
                <w:bCs/>
                <w:sz w:val="24"/>
                <w:szCs w:val="24"/>
                <w:lang w:eastAsia="bg-BG"/>
              </w:rPr>
              <w:t>3</w:t>
            </w:r>
            <w:r w:rsidRPr="008C1421">
              <w:rPr>
                <w:rFonts w:ascii="Times New Roman" w:eastAsia="Calibri" w:hAnsi="Times New Roman" w:cs="Times New Roman"/>
                <w:b/>
                <w:bCs/>
                <w:sz w:val="24"/>
                <w:szCs w:val="24"/>
                <w:lang w:val="ru-RU" w:eastAsia="bg-BG"/>
              </w:rPr>
              <w:t>:</w:t>
            </w:r>
            <w:r w:rsidRPr="008C1421">
              <w:rPr>
                <w:rFonts w:ascii="Times New Roman" w:eastAsia="Calibri" w:hAnsi="Times New Roman" w:cs="Times New Roman"/>
                <w:b/>
                <w:bCs/>
                <w:sz w:val="24"/>
                <w:szCs w:val="24"/>
              </w:rPr>
              <w:t xml:space="preserve">  Осигуряване на заетост, вкл. чрез предприемачество на лица от ромски произход</w:t>
            </w:r>
          </w:p>
        </w:tc>
      </w:tr>
      <w:tr w:rsidR="008C1421" w:rsidRPr="008C1421" w:rsidTr="008C1421">
        <w:trPr>
          <w:trHeight w:val="1293"/>
        </w:trPr>
        <w:tc>
          <w:tcPr>
            <w:tcW w:w="851" w:type="dxa"/>
            <w:shd w:val="clear" w:color="auto" w:fill="D8F4F1"/>
          </w:tcPr>
          <w:p w:rsidR="008C1421" w:rsidRPr="008C1421" w:rsidRDefault="008C1421" w:rsidP="008C1421">
            <w:pPr>
              <w:spacing w:after="0" w:line="240" w:lineRule="auto"/>
              <w:ind w:left="720"/>
              <w:contextualSpacing/>
              <w:jc w:val="center"/>
              <w:rPr>
                <w:rFonts w:ascii="Times New Roman" w:eastAsia="Calibri" w:hAnsi="Times New Roman" w:cs="Times New Roman"/>
                <w:bCs/>
                <w:lang w:val="en-US" w:eastAsia="bg-BG"/>
              </w:rPr>
            </w:pPr>
          </w:p>
          <w:p w:rsidR="008C1421" w:rsidRPr="008C1421" w:rsidRDefault="008C1421" w:rsidP="008C1421">
            <w:pPr>
              <w:spacing w:after="0" w:line="240" w:lineRule="auto"/>
              <w:ind w:left="720"/>
              <w:contextualSpacing/>
              <w:jc w:val="center"/>
              <w:rPr>
                <w:rFonts w:ascii="Times New Roman" w:eastAsia="Calibri" w:hAnsi="Times New Roman" w:cs="Times New Roman"/>
                <w:b/>
                <w:bCs/>
                <w:lang w:eastAsia="bg-BG"/>
              </w:rPr>
            </w:pPr>
          </w:p>
          <w:p w:rsidR="008C1421" w:rsidRPr="008C1421" w:rsidRDefault="008C1421" w:rsidP="008C1421">
            <w:pPr>
              <w:spacing w:after="0" w:line="240" w:lineRule="auto"/>
              <w:ind w:left="720"/>
              <w:contextualSpacing/>
              <w:jc w:val="center"/>
              <w:rPr>
                <w:rFonts w:ascii="Times New Roman" w:eastAsia="Calibri" w:hAnsi="Times New Roman" w:cs="Times New Roman"/>
              </w:rPr>
            </w:pPr>
          </w:p>
        </w:tc>
        <w:tc>
          <w:tcPr>
            <w:tcW w:w="2693" w:type="dxa"/>
            <w:shd w:val="clear" w:color="auto" w:fill="D8F4F1"/>
          </w:tcPr>
          <w:p w:rsidR="008C1421" w:rsidRPr="008C1421" w:rsidRDefault="008C1421" w:rsidP="008C1421">
            <w:pPr>
              <w:spacing w:after="0" w:line="240" w:lineRule="auto"/>
              <w:ind w:left="720"/>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Мерки</w:t>
            </w:r>
          </w:p>
        </w:tc>
        <w:tc>
          <w:tcPr>
            <w:tcW w:w="1418"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ind w:left="-57" w:right="-57"/>
              <w:contextualSpacing/>
              <w:jc w:val="center"/>
              <w:rPr>
                <w:rFonts w:ascii="Times New Roman" w:eastAsia="Calibri" w:hAnsi="Times New Roman" w:cs="Times New Roman"/>
                <w:b/>
              </w:rPr>
            </w:pPr>
            <w:r w:rsidRPr="008C1421">
              <w:rPr>
                <w:rFonts w:ascii="Times New Roman" w:eastAsia="Calibri" w:hAnsi="Times New Roman" w:cs="Times New Roman"/>
                <w:b/>
                <w:bCs/>
                <w:lang w:eastAsia="bg-BG"/>
              </w:rPr>
              <w:t>Отговор</w:t>
            </w:r>
            <w:r w:rsidRPr="008C1421">
              <w:rPr>
                <w:rFonts w:ascii="Times New Roman" w:eastAsia="Calibri" w:hAnsi="Times New Roman" w:cs="Times New Roman"/>
                <w:b/>
                <w:bCs/>
                <w:lang w:val="en-US" w:eastAsia="bg-BG"/>
              </w:rPr>
              <w:softHyphen/>
            </w:r>
            <w:r w:rsidRPr="008C1421">
              <w:rPr>
                <w:rFonts w:ascii="Times New Roman" w:eastAsia="Calibri" w:hAnsi="Times New Roman" w:cs="Times New Roman"/>
                <w:b/>
                <w:bCs/>
                <w:lang w:eastAsia="bg-BG"/>
              </w:rPr>
              <w:t xml:space="preserve">на </w:t>
            </w:r>
            <w:proofErr w:type="spellStart"/>
            <w:r w:rsidRPr="008C1421">
              <w:rPr>
                <w:rFonts w:ascii="Times New Roman" w:eastAsia="Calibri" w:hAnsi="Times New Roman" w:cs="Times New Roman"/>
                <w:b/>
                <w:bCs/>
                <w:lang w:eastAsia="bg-BG"/>
              </w:rPr>
              <w:t>институ</w:t>
            </w:r>
            <w:proofErr w:type="spellEnd"/>
            <w:r w:rsidRPr="008C1421">
              <w:rPr>
                <w:rFonts w:ascii="Times New Roman" w:eastAsia="Calibri" w:hAnsi="Times New Roman" w:cs="Times New Roman"/>
                <w:b/>
                <w:bCs/>
                <w:lang w:val="en-US" w:eastAsia="bg-BG"/>
              </w:rPr>
              <w:softHyphen/>
            </w:r>
            <w:proofErr w:type="spellStart"/>
            <w:r w:rsidRPr="008C1421">
              <w:rPr>
                <w:rFonts w:ascii="Times New Roman" w:eastAsia="Calibri" w:hAnsi="Times New Roman" w:cs="Times New Roman"/>
                <w:b/>
                <w:bCs/>
                <w:lang w:eastAsia="bg-BG"/>
              </w:rPr>
              <w:t>ция</w:t>
            </w:r>
            <w:proofErr w:type="spellEnd"/>
          </w:p>
        </w:tc>
        <w:tc>
          <w:tcPr>
            <w:tcW w:w="1985" w:type="dxa"/>
            <w:shd w:val="clear" w:color="auto" w:fill="D8F4F1"/>
          </w:tcPr>
          <w:p w:rsidR="008C1421" w:rsidRPr="008C1421" w:rsidRDefault="008C1421" w:rsidP="008C1421">
            <w:pPr>
              <w:spacing w:after="0" w:line="240" w:lineRule="auto"/>
              <w:ind w:left="-113"/>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693" w:type="dxa"/>
            <w:gridSpan w:val="2"/>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contextualSpacing/>
              <w:jc w:val="center"/>
              <w:rPr>
                <w:rFonts w:ascii="Times New Roman" w:eastAsia="Calibri" w:hAnsi="Times New Roman" w:cs="Times New Roman"/>
              </w:rPr>
            </w:pPr>
            <w:r w:rsidRPr="008C1421">
              <w:rPr>
                <w:rFonts w:ascii="Times New Roman" w:hAnsi="Times New Roman" w:cs="Times New Roman"/>
                <w:b/>
                <w:bCs/>
                <w:lang w:eastAsia="bg-BG"/>
              </w:rPr>
              <w:t>(мерна единица: брой, дял)</w:t>
            </w:r>
          </w:p>
        </w:tc>
        <w:tc>
          <w:tcPr>
            <w:tcW w:w="1701"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b/>
                <w:bCs/>
                <w:lang w:val="en-US" w:eastAsia="bg-BG"/>
              </w:rPr>
            </w:pPr>
            <w:r w:rsidRPr="008C1421">
              <w:rPr>
                <w:rFonts w:ascii="Times New Roman" w:eastAsia="Calibri" w:hAnsi="Times New Roman" w:cs="Times New Roman"/>
                <w:b/>
                <w:bCs/>
                <w:lang w:eastAsia="bg-BG"/>
              </w:rPr>
              <w:t>Текуща стойност</w:t>
            </w:r>
          </w:p>
          <w:p w:rsidR="008C1421" w:rsidRPr="008C1421" w:rsidRDefault="008C1421" w:rsidP="008C1421">
            <w:pPr>
              <w:spacing w:after="0" w:line="240" w:lineRule="auto"/>
              <w:contextualSpacing/>
              <w:jc w:val="center"/>
              <w:rPr>
                <w:rFonts w:ascii="Times New Roman" w:eastAsia="Calibri" w:hAnsi="Times New Roman" w:cs="Times New Roman"/>
              </w:rPr>
            </w:pPr>
            <w:r w:rsidRPr="008C1421">
              <w:rPr>
                <w:rFonts w:ascii="Times New Roman" w:eastAsia="Calibri" w:hAnsi="Times New Roman" w:cs="Times New Roman"/>
                <w:b/>
              </w:rPr>
              <w:t>за 2022</w:t>
            </w:r>
            <w:r w:rsidRPr="008C1421">
              <w:rPr>
                <w:rFonts w:ascii="Times New Roman" w:eastAsia="Calibri" w:hAnsi="Times New Roman" w:cs="Times New Roman"/>
              </w:rPr>
              <w:t xml:space="preserve"> г.</w:t>
            </w:r>
          </w:p>
        </w:tc>
        <w:tc>
          <w:tcPr>
            <w:tcW w:w="1843" w:type="dxa"/>
            <w:shd w:val="clear" w:color="auto" w:fill="D8F4F1"/>
          </w:tcPr>
          <w:p w:rsidR="008C1421" w:rsidRPr="008C1421" w:rsidRDefault="008C1421" w:rsidP="008C1421">
            <w:pPr>
              <w:spacing w:after="0" w:line="240" w:lineRule="auto"/>
              <w:ind w:left="-113"/>
              <w:contextualSpacing/>
              <w:jc w:val="center"/>
              <w:rPr>
                <w:rFonts w:ascii="Times New Roman" w:eastAsia="Calibri" w:hAnsi="Times New Roman" w:cs="Times New Roman"/>
              </w:rPr>
            </w:pPr>
            <w:r w:rsidRPr="008C1421">
              <w:rPr>
                <w:rFonts w:ascii="Times New Roman" w:hAnsi="Times New Roman" w:cs="Times New Roman"/>
                <w:b/>
                <w:bCs/>
                <w:lang w:eastAsia="bg-BG"/>
              </w:rPr>
              <w:t xml:space="preserve">Целева стойност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c>
          <w:tcPr>
            <w:tcW w:w="851"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3.1</w:t>
            </w:r>
          </w:p>
        </w:tc>
        <w:tc>
          <w:tcPr>
            <w:tcW w:w="2693" w:type="dxa"/>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Насърчаване на  заетостта, вкл. чрез предприемачество на безработни самоопределили се като роми, чрез включване в програми и мерки по реда на ЗНЗ, в рамките на НПДЗ и ПРЧР 2021-2027</w:t>
            </w:r>
          </w:p>
        </w:tc>
        <w:tc>
          <w:tcPr>
            <w:tcW w:w="1418" w:type="dxa"/>
            <w:shd w:val="clear" w:color="auto" w:fill="auto"/>
          </w:tcPr>
          <w:p w:rsidR="008C1421" w:rsidRPr="008C1421" w:rsidRDefault="008C1421" w:rsidP="008C1421">
            <w:pPr>
              <w:spacing w:after="200" w:line="276" w:lineRule="auto"/>
              <w:ind w:left="-57" w:right="-57"/>
              <w:contextualSpacing/>
              <w:jc w:val="center"/>
              <w:rPr>
                <w:rFonts w:ascii="Times New Roman" w:eastAsia="Calibri" w:hAnsi="Times New Roman" w:cs="Times New Roman"/>
              </w:rPr>
            </w:pPr>
            <w:r w:rsidRPr="008C1421">
              <w:rPr>
                <w:rFonts w:ascii="Times New Roman" w:eastAsia="Calibri" w:hAnsi="Times New Roman" w:cs="Times New Roman"/>
              </w:rPr>
              <w:t>Текущ</w:t>
            </w:r>
          </w:p>
          <w:p w:rsidR="008C1421" w:rsidRPr="008C1421" w:rsidRDefault="008C1421" w:rsidP="008C1421">
            <w:pPr>
              <w:spacing w:after="0" w:line="240" w:lineRule="auto"/>
              <w:ind w:left="-113" w:right="-57"/>
              <w:contextualSpacing/>
              <w:jc w:val="center"/>
              <w:rPr>
                <w:rFonts w:ascii="Times New Roman" w:eastAsia="Calibri" w:hAnsi="Times New Roman" w:cs="Times New Roman"/>
              </w:rPr>
            </w:pPr>
          </w:p>
        </w:tc>
        <w:tc>
          <w:tcPr>
            <w:tcW w:w="1134"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sz w:val="24"/>
                <w:szCs w:val="24"/>
              </w:rPr>
            </w:pPr>
            <w:r w:rsidRPr="008C1421">
              <w:rPr>
                <w:rFonts w:ascii="Times New Roman" w:eastAsia="Calibri" w:hAnsi="Times New Roman" w:cs="Times New Roman"/>
                <w:bCs/>
                <w:sz w:val="24"/>
                <w:szCs w:val="24"/>
                <w:lang w:eastAsia="bg-BG"/>
              </w:rPr>
              <w:t>2024-2027</w:t>
            </w:r>
            <w:r w:rsidRPr="008C1421">
              <w:rPr>
                <w:rFonts w:ascii="Times New Roman" w:hAnsi="Times New Roman" w:cs="Times New Roman"/>
                <w:sz w:val="24"/>
                <w:szCs w:val="24"/>
                <w:lang w:eastAsia="bg-BG"/>
              </w:rPr>
              <w:t xml:space="preserve"> г.</w:t>
            </w:r>
          </w:p>
        </w:tc>
        <w:tc>
          <w:tcPr>
            <w:tcW w:w="1417" w:type="dxa"/>
            <w:shd w:val="clear" w:color="auto" w:fill="auto"/>
          </w:tcPr>
          <w:p w:rsidR="008C1421" w:rsidRPr="008C1421" w:rsidRDefault="00EF5024" w:rsidP="008C1421">
            <w:pPr>
              <w:spacing w:after="0" w:line="240" w:lineRule="auto"/>
              <w:ind w:left="720"/>
              <w:contextualSpacing/>
              <w:jc w:val="center"/>
              <w:rPr>
                <w:rFonts w:ascii="Times New Roman" w:eastAsia="Calibri" w:hAnsi="Times New Roman" w:cs="Times New Roman"/>
                <w:bCs/>
                <w:lang w:eastAsia="bg-BG"/>
              </w:rPr>
            </w:pPr>
            <w:r>
              <w:rPr>
                <w:rFonts w:ascii="Times New Roman" w:eastAsia="Calibri" w:hAnsi="Times New Roman" w:cs="Times New Roman"/>
                <w:bCs/>
                <w:lang w:eastAsia="bg-BG"/>
              </w:rPr>
              <w:t>ДБТ – Силистра, община</w:t>
            </w:r>
            <w:r w:rsidRPr="008C1421">
              <w:rPr>
                <w:rFonts w:ascii="Times New Roman" w:eastAsia="Calibri" w:hAnsi="Times New Roman" w:cs="Times New Roman"/>
                <w:bCs/>
                <w:lang w:eastAsia="bg-BG"/>
              </w:rPr>
              <w:t xml:space="preserve"> </w:t>
            </w:r>
          </w:p>
          <w:p w:rsidR="008C1421" w:rsidRPr="008C1421" w:rsidRDefault="008C1421" w:rsidP="008C1421">
            <w:pPr>
              <w:spacing w:after="0" w:line="240" w:lineRule="auto"/>
              <w:ind w:left="720"/>
              <w:contextualSpacing/>
              <w:jc w:val="center"/>
              <w:rPr>
                <w:rFonts w:ascii="Times New Roman" w:eastAsia="Calibri" w:hAnsi="Times New Roman" w:cs="Times New Roman"/>
              </w:rPr>
            </w:pPr>
          </w:p>
        </w:tc>
        <w:tc>
          <w:tcPr>
            <w:tcW w:w="1985" w:type="dxa"/>
            <w:shd w:val="clear" w:color="auto" w:fill="auto"/>
          </w:tcPr>
          <w:p w:rsidR="008C1421" w:rsidRPr="008C1421" w:rsidRDefault="008C1421" w:rsidP="008C1421">
            <w:pPr>
              <w:spacing w:after="0" w:line="240" w:lineRule="auto"/>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Държавен бюджет за АППТ за съответната година </w:t>
            </w:r>
          </w:p>
          <w:p w:rsidR="008C1421" w:rsidRPr="008C1421" w:rsidRDefault="008C1421" w:rsidP="008C1421">
            <w:pPr>
              <w:spacing w:after="0" w:line="240" w:lineRule="auto"/>
              <w:contextualSpacing/>
              <w:jc w:val="center"/>
              <w:rPr>
                <w:rFonts w:ascii="Times New Roman" w:eastAsia="Calibri" w:hAnsi="Times New Roman" w:cs="Times New Roman"/>
              </w:rPr>
            </w:pPr>
            <w:r w:rsidRPr="008C1421">
              <w:rPr>
                <w:rFonts w:ascii="Times New Roman" w:eastAsia="Calibri" w:hAnsi="Times New Roman" w:cs="Times New Roman"/>
                <w:sz w:val="24"/>
                <w:szCs w:val="24"/>
              </w:rPr>
              <w:t>(88 млн. лв. за 2024 г.)  и ПРЧР 2021-2027 г.</w:t>
            </w:r>
          </w:p>
        </w:tc>
        <w:tc>
          <w:tcPr>
            <w:tcW w:w="2693" w:type="dxa"/>
            <w:gridSpan w:val="2"/>
            <w:shd w:val="clear" w:color="auto" w:fill="auto"/>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Брой лица самоопределили се като роми с осигурена субсидирана заетост</w:t>
            </w:r>
          </w:p>
          <w:p w:rsidR="008C1421" w:rsidRPr="008C1421" w:rsidRDefault="008C1421" w:rsidP="008C1421">
            <w:pPr>
              <w:spacing w:after="0" w:line="240" w:lineRule="auto"/>
              <w:ind w:left="720"/>
              <w:contextualSpacing/>
              <w:jc w:val="both"/>
              <w:rPr>
                <w:rFonts w:ascii="Times New Roman" w:eastAsia="Calibri" w:hAnsi="Times New Roman" w:cs="Times New Roman"/>
                <w:sz w:val="24"/>
                <w:szCs w:val="24"/>
              </w:rPr>
            </w:pPr>
          </w:p>
        </w:tc>
        <w:tc>
          <w:tcPr>
            <w:tcW w:w="1701" w:type="dxa"/>
            <w:shd w:val="clear" w:color="auto" w:fill="auto"/>
          </w:tcPr>
          <w:p w:rsidR="008C1421" w:rsidRPr="008C1421" w:rsidRDefault="00EF5024" w:rsidP="008C1421">
            <w:pPr>
              <w:spacing w:after="0" w:line="240" w:lineRule="auto"/>
              <w:ind w:left="57"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43" w:type="dxa"/>
            <w:shd w:val="clear" w:color="auto" w:fill="auto"/>
          </w:tcPr>
          <w:p w:rsidR="008C1421" w:rsidRPr="008C1421" w:rsidRDefault="00EF5024" w:rsidP="008C1421">
            <w:pPr>
              <w:spacing w:after="0" w:line="240" w:lineRule="auto"/>
              <w:ind w:left="57"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8C1421" w:rsidRPr="008C1421">
              <w:rPr>
                <w:rFonts w:ascii="Times New Roman" w:eastAsia="Calibri" w:hAnsi="Times New Roman" w:cs="Times New Roman"/>
                <w:sz w:val="24"/>
                <w:szCs w:val="24"/>
              </w:rPr>
              <w:t xml:space="preserve"> годишно</w:t>
            </w: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tc>
      </w:tr>
      <w:tr w:rsidR="008C1421" w:rsidRPr="008C1421" w:rsidTr="008C1421">
        <w:tc>
          <w:tcPr>
            <w:tcW w:w="851" w:type="dxa"/>
            <w:shd w:val="clear" w:color="auto" w:fill="FFFFFF"/>
          </w:tcPr>
          <w:p w:rsidR="008C1421" w:rsidRPr="008C1421" w:rsidDel="00465F41" w:rsidRDefault="008C1421" w:rsidP="008C1421">
            <w:pPr>
              <w:spacing w:after="0" w:line="240" w:lineRule="auto"/>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3.2</w:t>
            </w:r>
          </w:p>
        </w:tc>
        <w:tc>
          <w:tcPr>
            <w:tcW w:w="2693" w:type="dxa"/>
            <w:shd w:val="clear" w:color="auto" w:fill="FFFFFF"/>
          </w:tcPr>
          <w:p w:rsidR="008C1421" w:rsidRPr="008C1421"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Насърчаване на заетостта на първичния пазар на труда (извън мерки и програми)</w:t>
            </w:r>
          </w:p>
          <w:p w:rsidR="008C1421" w:rsidRPr="008C1421" w:rsidDel="007326BF" w:rsidRDefault="008C1421" w:rsidP="008C1421">
            <w:pPr>
              <w:spacing w:after="0" w:line="240" w:lineRule="auto"/>
              <w:contextualSpacing/>
              <w:jc w:val="both"/>
              <w:rPr>
                <w:rFonts w:ascii="Times New Roman" w:eastAsia="Calibri" w:hAnsi="Times New Roman" w:cs="Times New Roman"/>
                <w:sz w:val="24"/>
                <w:szCs w:val="24"/>
              </w:rPr>
            </w:pPr>
            <w:r w:rsidRPr="008C1421">
              <w:rPr>
                <w:rFonts w:ascii="Times New Roman" w:eastAsia="Calibri" w:hAnsi="Times New Roman" w:cs="Times New Roman"/>
                <w:i/>
                <w:sz w:val="24"/>
                <w:szCs w:val="24"/>
              </w:rPr>
              <w:t>Наблюдение на изпълнението за подгрупи младежи, жени и +55</w:t>
            </w:r>
          </w:p>
        </w:tc>
        <w:tc>
          <w:tcPr>
            <w:tcW w:w="1418" w:type="dxa"/>
            <w:shd w:val="clear" w:color="auto" w:fill="FFFFFF"/>
          </w:tcPr>
          <w:p w:rsidR="008C1421" w:rsidRPr="008C1421" w:rsidRDefault="008C1421" w:rsidP="008C1421">
            <w:pPr>
              <w:spacing w:after="0" w:line="240" w:lineRule="auto"/>
              <w:ind w:left="-57" w:right="-57"/>
              <w:contextualSpacing/>
              <w:jc w:val="center"/>
              <w:rPr>
                <w:rFonts w:ascii="Times New Roman" w:eastAsia="Calibri" w:hAnsi="Times New Roman" w:cs="Times New Roman"/>
              </w:rPr>
            </w:pPr>
            <w:r w:rsidRPr="008C1421">
              <w:rPr>
                <w:rFonts w:ascii="Times New Roman" w:eastAsia="Calibri" w:hAnsi="Times New Roman" w:cs="Times New Roman"/>
              </w:rPr>
              <w:t>Текущ</w:t>
            </w:r>
          </w:p>
        </w:tc>
        <w:tc>
          <w:tcPr>
            <w:tcW w:w="1134" w:type="dxa"/>
            <w:shd w:val="clear" w:color="auto" w:fill="FFFFFF"/>
          </w:tcPr>
          <w:p w:rsidR="008C1421" w:rsidRPr="008C1421" w:rsidRDefault="008C1421" w:rsidP="008C1421">
            <w:pPr>
              <w:spacing w:after="0" w:line="240" w:lineRule="auto"/>
              <w:contextualSpacing/>
              <w:jc w:val="center"/>
              <w:rPr>
                <w:rFonts w:ascii="Times New Roman" w:eastAsia="Calibri" w:hAnsi="Times New Roman" w:cs="Times New Roman"/>
                <w:sz w:val="24"/>
                <w:szCs w:val="24"/>
              </w:rPr>
            </w:pPr>
            <w:r w:rsidRPr="008C1421">
              <w:rPr>
                <w:rFonts w:ascii="Times New Roman" w:eastAsia="Calibri" w:hAnsi="Times New Roman" w:cs="Times New Roman"/>
                <w:bCs/>
                <w:sz w:val="24"/>
                <w:szCs w:val="24"/>
                <w:lang w:eastAsia="bg-BG"/>
              </w:rPr>
              <w:t>2024-2027</w:t>
            </w:r>
            <w:r w:rsidRPr="008C1421">
              <w:rPr>
                <w:rFonts w:ascii="Times New Roman" w:hAnsi="Times New Roman" w:cs="Times New Roman"/>
                <w:sz w:val="24"/>
                <w:szCs w:val="24"/>
                <w:lang w:eastAsia="bg-BG"/>
              </w:rPr>
              <w:t xml:space="preserve"> г.</w:t>
            </w:r>
          </w:p>
        </w:tc>
        <w:tc>
          <w:tcPr>
            <w:tcW w:w="1417" w:type="dxa"/>
            <w:shd w:val="clear" w:color="auto" w:fill="FFFFFF"/>
          </w:tcPr>
          <w:p w:rsidR="008C1421" w:rsidRPr="008C1421" w:rsidRDefault="00EF5024" w:rsidP="008C1421">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bCs/>
                <w:lang w:eastAsia="bg-BG"/>
              </w:rPr>
              <w:t>ДБТ – Силистра, община</w:t>
            </w:r>
          </w:p>
        </w:tc>
        <w:tc>
          <w:tcPr>
            <w:tcW w:w="1985" w:type="dxa"/>
            <w:shd w:val="clear" w:color="auto" w:fill="FFFFFF"/>
          </w:tcPr>
          <w:p w:rsidR="008C1421" w:rsidRPr="008C1421" w:rsidRDefault="008C1421" w:rsidP="008C1421">
            <w:pPr>
              <w:spacing w:after="0" w:line="240" w:lineRule="auto"/>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В рамките на бюджета на отговорната институция за съответната година </w:t>
            </w:r>
          </w:p>
          <w:p w:rsidR="008C1421" w:rsidRPr="008C1421" w:rsidRDefault="008C1421" w:rsidP="008C1421">
            <w:pPr>
              <w:spacing w:after="0" w:line="240" w:lineRule="auto"/>
              <w:contextualSpacing/>
              <w:jc w:val="center"/>
              <w:rPr>
                <w:rFonts w:ascii="Times New Roman" w:eastAsia="Calibri" w:hAnsi="Times New Roman" w:cs="Times New Roman"/>
              </w:rPr>
            </w:pPr>
            <w:r w:rsidRPr="008C1421">
              <w:rPr>
                <w:rFonts w:ascii="Times New Roman" w:eastAsia="Calibri" w:hAnsi="Times New Roman" w:cs="Times New Roman"/>
                <w:sz w:val="24"/>
                <w:szCs w:val="24"/>
              </w:rPr>
              <w:t>(54,3 млн. лв. за 2024 г.)</w:t>
            </w:r>
          </w:p>
        </w:tc>
        <w:tc>
          <w:tcPr>
            <w:tcW w:w="2693" w:type="dxa"/>
            <w:gridSpan w:val="2"/>
            <w:shd w:val="clear" w:color="auto" w:fill="FFFFFF"/>
          </w:tcPr>
          <w:p w:rsidR="008C1421" w:rsidRPr="008C1421" w:rsidRDefault="008C1421" w:rsidP="008C1421">
            <w:pPr>
              <w:spacing w:after="0" w:line="240" w:lineRule="auto"/>
              <w:ind w:left="40"/>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Брой лица самоопределили се като роми с осигурена  заетост на първичния пазар на труда</w:t>
            </w:r>
          </w:p>
          <w:p w:rsidR="008C1421" w:rsidRPr="008C1421" w:rsidDel="007326BF" w:rsidRDefault="008C1421" w:rsidP="008C1421">
            <w:pPr>
              <w:spacing w:after="0" w:line="240" w:lineRule="auto"/>
              <w:ind w:left="720"/>
              <w:contextualSpacing/>
              <w:jc w:val="both"/>
              <w:rPr>
                <w:rFonts w:ascii="Times New Roman" w:eastAsia="Calibri" w:hAnsi="Times New Roman" w:cs="Times New Roman"/>
                <w:sz w:val="24"/>
                <w:szCs w:val="24"/>
              </w:rPr>
            </w:pPr>
          </w:p>
        </w:tc>
        <w:tc>
          <w:tcPr>
            <w:tcW w:w="1701" w:type="dxa"/>
            <w:shd w:val="clear" w:color="auto" w:fill="FFFFFF"/>
          </w:tcPr>
          <w:p w:rsidR="008C1421" w:rsidRPr="008C1421" w:rsidRDefault="00EF5024" w:rsidP="008C142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843" w:type="dxa"/>
            <w:shd w:val="clear" w:color="auto" w:fill="FFFFFF"/>
          </w:tcPr>
          <w:p w:rsidR="008C1421" w:rsidRPr="008C1421" w:rsidRDefault="00EF5024" w:rsidP="008C142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8C1421" w:rsidRPr="008C1421">
              <w:rPr>
                <w:rFonts w:ascii="Times New Roman" w:eastAsia="Calibri" w:hAnsi="Times New Roman" w:cs="Times New Roman"/>
                <w:sz w:val="24"/>
                <w:szCs w:val="24"/>
              </w:rPr>
              <w:t xml:space="preserve"> годишно</w:t>
            </w:r>
          </w:p>
        </w:tc>
      </w:tr>
      <w:tr w:rsidR="008C1421" w:rsidRPr="008C1421" w:rsidTr="008C1421">
        <w:trPr>
          <w:trHeight w:val="612"/>
        </w:trPr>
        <w:tc>
          <w:tcPr>
            <w:tcW w:w="15735" w:type="dxa"/>
            <w:gridSpan w:val="10"/>
            <w:shd w:val="clear" w:color="auto" w:fill="FFF2CC"/>
          </w:tcPr>
          <w:p w:rsidR="008C1421" w:rsidRPr="008C1421" w:rsidRDefault="008C1421" w:rsidP="008C1421">
            <w:pPr>
              <w:spacing w:after="200" w:line="276" w:lineRule="auto"/>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Цел 4</w:t>
            </w:r>
            <w:r w:rsidRPr="008C1421">
              <w:rPr>
                <w:rFonts w:ascii="Times New Roman" w:eastAsia="Calibri" w:hAnsi="Times New Roman" w:cs="Times New Roman"/>
                <w:b/>
                <w:bCs/>
                <w:sz w:val="24"/>
                <w:szCs w:val="24"/>
                <w:lang w:val="ru-RU" w:eastAsia="bg-BG"/>
              </w:rPr>
              <w:t>:</w:t>
            </w:r>
            <w:r w:rsidRPr="008C1421">
              <w:rPr>
                <w:rFonts w:ascii="Times New Roman" w:eastAsia="Calibri" w:hAnsi="Times New Roman" w:cs="Times New Roman"/>
                <w:b/>
                <w:bCs/>
                <w:sz w:val="24"/>
                <w:szCs w:val="24"/>
              </w:rPr>
              <w:t xml:space="preserve"> Активиране на безработни в неравностойно положение на пазара на труда и икономически неактивни лица, чрез насърчаване на трудовото </w:t>
            </w:r>
            <w:proofErr w:type="spellStart"/>
            <w:r w:rsidRPr="008C1421">
              <w:rPr>
                <w:rFonts w:ascii="Times New Roman" w:eastAsia="Calibri" w:hAnsi="Times New Roman" w:cs="Times New Roman"/>
                <w:b/>
                <w:bCs/>
                <w:sz w:val="24"/>
                <w:szCs w:val="24"/>
              </w:rPr>
              <w:t>медиаторство</w:t>
            </w:r>
            <w:proofErr w:type="spellEnd"/>
            <w:r w:rsidRPr="008C1421">
              <w:rPr>
                <w:rFonts w:ascii="Times New Roman" w:eastAsia="Calibri" w:hAnsi="Times New Roman" w:cs="Times New Roman"/>
                <w:b/>
                <w:bCs/>
                <w:sz w:val="24"/>
                <w:szCs w:val="24"/>
              </w:rPr>
              <w:t xml:space="preserve"> и предоставяне на интегрирани услуги по заетост и социално подпомагане</w:t>
            </w:r>
          </w:p>
        </w:tc>
      </w:tr>
      <w:tr w:rsidR="008C1421" w:rsidRPr="008C1421" w:rsidTr="008C1421">
        <w:trPr>
          <w:trHeight w:val="1273"/>
        </w:trPr>
        <w:tc>
          <w:tcPr>
            <w:tcW w:w="851"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bCs/>
                <w:lang w:val="en-US" w:eastAsia="bg-BG"/>
              </w:rPr>
            </w:pPr>
          </w:p>
          <w:p w:rsidR="008C1421" w:rsidRPr="008C1421" w:rsidRDefault="008C1421" w:rsidP="008C1421">
            <w:pPr>
              <w:spacing w:after="0" w:line="240" w:lineRule="auto"/>
              <w:contextualSpacing/>
              <w:jc w:val="center"/>
              <w:rPr>
                <w:rFonts w:ascii="Times New Roman" w:eastAsia="Calibri" w:hAnsi="Times New Roman" w:cs="Times New Roman"/>
                <w:b/>
                <w:bCs/>
                <w:lang w:eastAsia="bg-BG"/>
              </w:rPr>
            </w:pPr>
          </w:p>
          <w:p w:rsidR="008C1421" w:rsidRPr="008C1421" w:rsidRDefault="008C1421" w:rsidP="008C1421">
            <w:pPr>
              <w:spacing w:after="0" w:line="240" w:lineRule="auto"/>
              <w:contextualSpacing/>
              <w:jc w:val="center"/>
              <w:rPr>
                <w:rFonts w:ascii="Times New Roman" w:eastAsia="Calibri" w:hAnsi="Times New Roman" w:cs="Times New Roman"/>
              </w:rPr>
            </w:pPr>
          </w:p>
        </w:tc>
        <w:tc>
          <w:tcPr>
            <w:tcW w:w="2693" w:type="dxa"/>
            <w:shd w:val="clear" w:color="auto" w:fill="D8F4F1"/>
          </w:tcPr>
          <w:p w:rsidR="008C1421" w:rsidRPr="008C1421" w:rsidRDefault="008C1421" w:rsidP="008C1421">
            <w:pPr>
              <w:spacing w:after="0" w:line="240" w:lineRule="auto"/>
              <w:ind w:left="720"/>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Мерки</w:t>
            </w:r>
          </w:p>
        </w:tc>
        <w:tc>
          <w:tcPr>
            <w:tcW w:w="1418"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ind w:left="-57" w:right="-57"/>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Отговорна институция</w:t>
            </w:r>
          </w:p>
        </w:tc>
        <w:tc>
          <w:tcPr>
            <w:tcW w:w="1985" w:type="dxa"/>
            <w:shd w:val="clear" w:color="auto" w:fill="D8F4F1"/>
          </w:tcPr>
          <w:p w:rsidR="008C1421" w:rsidRPr="008C1421" w:rsidRDefault="008C1421" w:rsidP="008C1421">
            <w:pPr>
              <w:spacing w:after="0" w:line="240" w:lineRule="auto"/>
              <w:ind w:left="-113"/>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693" w:type="dxa"/>
            <w:gridSpan w:val="2"/>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(мерна единица: брой, дял)</w:t>
            </w:r>
          </w:p>
        </w:tc>
        <w:tc>
          <w:tcPr>
            <w:tcW w:w="1701" w:type="dxa"/>
            <w:shd w:val="clear" w:color="auto" w:fill="D8F4F1"/>
          </w:tcPr>
          <w:p w:rsidR="008C1421" w:rsidRPr="008C1421" w:rsidRDefault="008C1421" w:rsidP="008C1421">
            <w:pPr>
              <w:spacing w:after="0" w:line="240" w:lineRule="auto"/>
              <w:contextualSpacing/>
              <w:jc w:val="center"/>
              <w:rPr>
                <w:rFonts w:ascii="Times New Roman" w:eastAsia="Calibri" w:hAnsi="Times New Roman" w:cs="Times New Roman"/>
                <w:b/>
                <w:bCs/>
                <w:lang w:val="en-US" w:eastAsia="bg-BG"/>
              </w:rPr>
            </w:pPr>
            <w:r w:rsidRPr="008C1421">
              <w:rPr>
                <w:rFonts w:ascii="Times New Roman" w:eastAsia="Calibri" w:hAnsi="Times New Roman" w:cs="Times New Roman"/>
                <w:b/>
                <w:bCs/>
                <w:lang w:eastAsia="bg-BG"/>
              </w:rPr>
              <w:t>Текуща стойност</w:t>
            </w:r>
          </w:p>
          <w:p w:rsidR="008C1421" w:rsidRPr="008C1421" w:rsidRDefault="008C1421" w:rsidP="008C1421">
            <w:pPr>
              <w:spacing w:after="0" w:line="240" w:lineRule="auto"/>
              <w:contextualSpacing/>
              <w:jc w:val="center"/>
              <w:rPr>
                <w:rFonts w:ascii="Times New Roman" w:eastAsia="Calibri" w:hAnsi="Times New Roman" w:cs="Times New Roman"/>
                <w:b/>
              </w:rPr>
            </w:pPr>
            <w:r w:rsidRPr="008C1421">
              <w:rPr>
                <w:rFonts w:ascii="Times New Roman" w:eastAsia="Calibri" w:hAnsi="Times New Roman" w:cs="Times New Roman"/>
                <w:b/>
              </w:rPr>
              <w:t xml:space="preserve">за </w:t>
            </w:r>
            <w:r w:rsidRPr="008C1421">
              <w:rPr>
                <w:rFonts w:ascii="Times New Roman" w:eastAsia="Calibri" w:hAnsi="Times New Roman" w:cs="Times New Roman"/>
                <w:b/>
                <w:lang w:val="en-US"/>
              </w:rPr>
              <w:t xml:space="preserve"> 202</w:t>
            </w:r>
            <w:r w:rsidRPr="008C1421">
              <w:rPr>
                <w:rFonts w:ascii="Times New Roman" w:eastAsia="Calibri" w:hAnsi="Times New Roman" w:cs="Times New Roman"/>
                <w:b/>
              </w:rPr>
              <w:t>2 г.</w:t>
            </w:r>
          </w:p>
        </w:tc>
        <w:tc>
          <w:tcPr>
            <w:tcW w:w="1843" w:type="dxa"/>
            <w:shd w:val="clear" w:color="auto" w:fill="D8F4F1"/>
          </w:tcPr>
          <w:p w:rsidR="008C1421" w:rsidRPr="008C1421" w:rsidRDefault="008C1421" w:rsidP="008C1421">
            <w:pPr>
              <w:spacing w:after="0" w:line="240" w:lineRule="auto"/>
              <w:ind w:left="-113"/>
              <w:contextualSpacing/>
              <w:jc w:val="center"/>
              <w:rPr>
                <w:rFonts w:ascii="Times New Roman" w:eastAsia="Calibri" w:hAnsi="Times New Roman" w:cs="Times New Roman"/>
              </w:rPr>
            </w:pPr>
            <w:r w:rsidRPr="008C1421">
              <w:rPr>
                <w:rFonts w:ascii="Times New Roman" w:eastAsia="Calibri" w:hAnsi="Times New Roman" w:cs="Times New Roman"/>
                <w:b/>
                <w:bCs/>
                <w:lang w:eastAsia="bg-BG"/>
              </w:rPr>
              <w:t xml:space="preserve">Целева стойност </w:t>
            </w:r>
            <w:r w:rsidRPr="008C1421">
              <w:rPr>
                <w:rFonts w:ascii="Times New Roman" w:eastAsia="Calibri" w:hAnsi="Times New Roman" w:cs="Times New Roman"/>
                <w:b/>
                <w:bCs/>
                <w:lang w:val="ru-RU" w:eastAsia="bg-BG"/>
              </w:rPr>
              <w:t>2024-</w:t>
            </w:r>
            <w:r w:rsidRPr="008C1421">
              <w:rPr>
                <w:rFonts w:ascii="Times New Roman" w:eastAsia="Calibri" w:hAnsi="Times New Roman" w:cs="Times New Roman"/>
                <w:b/>
                <w:bCs/>
                <w:lang w:eastAsia="bg-BG"/>
              </w:rPr>
              <w:t>2027 г.</w:t>
            </w:r>
          </w:p>
        </w:tc>
      </w:tr>
      <w:tr w:rsidR="008C1421" w:rsidRPr="008C1421" w:rsidTr="008C1421">
        <w:trPr>
          <w:trHeight w:val="85"/>
        </w:trPr>
        <w:tc>
          <w:tcPr>
            <w:tcW w:w="851" w:type="dxa"/>
            <w:shd w:val="clear" w:color="auto" w:fill="FFFFFF"/>
          </w:tcPr>
          <w:p w:rsidR="008C1421" w:rsidRPr="008C1421" w:rsidRDefault="008C1421" w:rsidP="00F720F7">
            <w:pPr>
              <w:spacing w:after="0" w:line="240" w:lineRule="auto"/>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4.</w:t>
            </w:r>
            <w:r w:rsidR="00F720F7">
              <w:rPr>
                <w:rFonts w:ascii="Times New Roman" w:eastAsia="Calibri" w:hAnsi="Times New Roman" w:cs="Times New Roman"/>
                <w:bCs/>
                <w:lang w:eastAsia="bg-BG"/>
              </w:rPr>
              <w:t>1</w:t>
            </w:r>
          </w:p>
        </w:tc>
        <w:tc>
          <w:tcPr>
            <w:tcW w:w="2693" w:type="dxa"/>
            <w:shd w:val="clear" w:color="auto" w:fill="FFFFFF"/>
          </w:tcPr>
          <w:p w:rsidR="008C1421" w:rsidRPr="008C1421" w:rsidRDefault="008C1421" w:rsidP="008C1421">
            <w:pPr>
              <w:spacing w:after="0" w:line="240" w:lineRule="auto"/>
              <w:ind w:left="-57" w:right="-57"/>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Инициативи, насърчаващи активирането на безработни и </w:t>
            </w:r>
            <w:r w:rsidRPr="008C1421">
              <w:rPr>
                <w:rFonts w:ascii="Times New Roman" w:eastAsia="Calibri" w:hAnsi="Times New Roman" w:cs="Times New Roman"/>
                <w:sz w:val="24"/>
                <w:szCs w:val="24"/>
              </w:rPr>
              <w:lastRenderedPageBreak/>
              <w:t>икономически неактивни лица</w:t>
            </w:r>
          </w:p>
        </w:tc>
        <w:tc>
          <w:tcPr>
            <w:tcW w:w="1418" w:type="dxa"/>
            <w:shd w:val="clear" w:color="auto" w:fill="FFFFFF"/>
          </w:tcPr>
          <w:p w:rsidR="008C1421" w:rsidRPr="008C1421" w:rsidRDefault="008C1421" w:rsidP="008C1421">
            <w:pPr>
              <w:spacing w:after="0" w:line="240" w:lineRule="auto"/>
              <w:ind w:left="-57" w:right="-57"/>
              <w:contextualSpacing/>
              <w:jc w:val="center"/>
              <w:rPr>
                <w:rFonts w:ascii="Times New Roman" w:eastAsia="Calibri" w:hAnsi="Times New Roman" w:cs="Times New Roman"/>
              </w:rPr>
            </w:pPr>
            <w:r w:rsidRPr="008C1421">
              <w:rPr>
                <w:rFonts w:ascii="Times New Roman" w:eastAsia="Calibri" w:hAnsi="Times New Roman" w:cs="Times New Roman"/>
              </w:rPr>
              <w:lastRenderedPageBreak/>
              <w:t>Текущ</w:t>
            </w: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tc>
        <w:tc>
          <w:tcPr>
            <w:tcW w:w="1134" w:type="dxa"/>
            <w:shd w:val="clear" w:color="auto" w:fill="FFFFFF"/>
          </w:tcPr>
          <w:p w:rsidR="008C1421" w:rsidRPr="008C1421" w:rsidRDefault="008C1421" w:rsidP="008C1421">
            <w:pPr>
              <w:spacing w:after="200" w:line="276" w:lineRule="auto"/>
              <w:contextualSpacing/>
              <w:jc w:val="center"/>
              <w:rPr>
                <w:rFonts w:ascii="Times New Roman" w:eastAsia="Calibri" w:hAnsi="Times New Roman" w:cs="Times New Roman"/>
                <w:sz w:val="24"/>
                <w:szCs w:val="24"/>
              </w:rPr>
            </w:pPr>
            <w:r w:rsidRPr="008C1421">
              <w:rPr>
                <w:rFonts w:ascii="Times New Roman" w:eastAsia="Calibri" w:hAnsi="Times New Roman" w:cs="Times New Roman"/>
                <w:bCs/>
                <w:sz w:val="24"/>
                <w:szCs w:val="24"/>
                <w:lang w:eastAsia="bg-BG"/>
              </w:rPr>
              <w:t>2024-2027</w:t>
            </w:r>
            <w:r w:rsidRPr="008C1421">
              <w:rPr>
                <w:rFonts w:ascii="Times New Roman" w:hAnsi="Times New Roman" w:cs="Times New Roman"/>
                <w:sz w:val="24"/>
                <w:szCs w:val="24"/>
                <w:lang w:eastAsia="bg-BG"/>
              </w:rPr>
              <w:t xml:space="preserve"> г.</w:t>
            </w:r>
          </w:p>
        </w:tc>
        <w:tc>
          <w:tcPr>
            <w:tcW w:w="1417" w:type="dxa"/>
            <w:shd w:val="clear" w:color="auto" w:fill="FFFFFF"/>
          </w:tcPr>
          <w:p w:rsidR="008C1421" w:rsidRPr="008C1421" w:rsidRDefault="00257130" w:rsidP="008C1421">
            <w:pPr>
              <w:spacing w:after="0" w:line="240" w:lineRule="auto"/>
              <w:ind w:left="-57" w:right="-57"/>
              <w:contextualSpacing/>
              <w:jc w:val="center"/>
              <w:rPr>
                <w:rFonts w:ascii="Times New Roman" w:eastAsia="Calibri" w:hAnsi="Times New Roman" w:cs="Times New Roman"/>
              </w:rPr>
            </w:pPr>
            <w:r>
              <w:rPr>
                <w:rFonts w:ascii="Times New Roman" w:eastAsia="Calibri" w:hAnsi="Times New Roman" w:cs="Times New Roman"/>
                <w:bCs/>
                <w:lang w:eastAsia="bg-BG"/>
              </w:rPr>
              <w:t>ДБТ – Силистра,</w:t>
            </w:r>
            <w:r>
              <w:rPr>
                <w:rFonts w:ascii="Times New Roman" w:eastAsia="Calibri" w:hAnsi="Times New Roman" w:cs="Times New Roman"/>
              </w:rPr>
              <w:t>, община</w:t>
            </w:r>
          </w:p>
        </w:tc>
        <w:tc>
          <w:tcPr>
            <w:tcW w:w="1985" w:type="dxa"/>
            <w:shd w:val="clear" w:color="auto" w:fill="FFFFFF"/>
          </w:tcPr>
          <w:p w:rsidR="008C1421" w:rsidRPr="008C1421" w:rsidRDefault="008C1421" w:rsidP="008C1421">
            <w:pPr>
              <w:spacing w:after="0" w:line="240" w:lineRule="auto"/>
              <w:ind w:left="-57" w:right="-57"/>
              <w:contextualSpacing/>
              <w:jc w:val="center"/>
              <w:rPr>
                <w:rFonts w:ascii="Times New Roman" w:eastAsia="Calibri" w:hAnsi="Times New Roman" w:cs="Times New Roman"/>
              </w:rPr>
            </w:pPr>
            <w:r w:rsidRPr="008C1421">
              <w:rPr>
                <w:rFonts w:ascii="Times New Roman" w:eastAsia="Calibri" w:hAnsi="Times New Roman" w:cs="Times New Roman"/>
                <w:sz w:val="24"/>
                <w:szCs w:val="24"/>
              </w:rPr>
              <w:t xml:space="preserve">Държавен бюджет за АППТ (88 млн. лв. за </w:t>
            </w:r>
            <w:r w:rsidRPr="008C1421">
              <w:rPr>
                <w:rFonts w:ascii="Times New Roman" w:eastAsia="Calibri" w:hAnsi="Times New Roman" w:cs="Times New Roman"/>
                <w:sz w:val="24"/>
                <w:szCs w:val="24"/>
              </w:rPr>
              <w:lastRenderedPageBreak/>
              <w:t>2024 г.) и ПРЧР 2021-2027</w:t>
            </w:r>
          </w:p>
        </w:tc>
        <w:tc>
          <w:tcPr>
            <w:tcW w:w="2693" w:type="dxa"/>
            <w:gridSpan w:val="2"/>
            <w:shd w:val="clear" w:color="auto" w:fill="FFFFFF"/>
          </w:tcPr>
          <w:p w:rsidR="008C1421" w:rsidRPr="008C1421" w:rsidRDefault="008C1421" w:rsidP="008C1421">
            <w:pPr>
              <w:spacing w:after="0" w:line="240" w:lineRule="auto"/>
              <w:ind w:left="-57" w:right="-57"/>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lastRenderedPageBreak/>
              <w:t xml:space="preserve">Брой лица, започнали работа в резултат от проведени трудови борси, дни на </w:t>
            </w:r>
            <w:r w:rsidRPr="008C1421">
              <w:rPr>
                <w:rFonts w:ascii="Times New Roman" w:eastAsia="Calibri" w:hAnsi="Times New Roman" w:cs="Times New Roman"/>
                <w:sz w:val="24"/>
                <w:szCs w:val="24"/>
              </w:rPr>
              <w:lastRenderedPageBreak/>
              <w:t>работодателя и мобилни бюра по труда⃰</w:t>
            </w:r>
          </w:p>
        </w:tc>
        <w:tc>
          <w:tcPr>
            <w:tcW w:w="1701" w:type="dxa"/>
            <w:shd w:val="clear" w:color="auto" w:fill="FFFFFF"/>
          </w:tcPr>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r w:rsidRPr="008C1421">
              <w:rPr>
                <w:rFonts w:ascii="Times New Roman" w:hAnsi="Times New Roman" w:cs="Times New Roman"/>
                <w:sz w:val="24"/>
                <w:szCs w:val="24"/>
                <w:lang w:val="en-US"/>
              </w:rPr>
              <w:lastRenderedPageBreak/>
              <w:t>5448</w:t>
            </w:r>
          </w:p>
        </w:tc>
        <w:tc>
          <w:tcPr>
            <w:tcW w:w="1843" w:type="dxa"/>
            <w:shd w:val="clear" w:color="auto" w:fill="FFFFFF"/>
          </w:tcPr>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не по-малко от 5000 на година</w:t>
            </w:r>
          </w:p>
          <w:p w:rsidR="008C1421" w:rsidRPr="008C1421" w:rsidRDefault="008C1421" w:rsidP="008C1421">
            <w:pPr>
              <w:spacing w:after="200" w:line="276" w:lineRule="auto"/>
              <w:jc w:val="center"/>
              <w:rPr>
                <w:rFonts w:ascii="Times New Roman" w:eastAsia="Calibri" w:hAnsi="Times New Roman" w:cs="Times New Roman"/>
                <w:sz w:val="24"/>
                <w:szCs w:val="24"/>
              </w:rPr>
            </w:pPr>
          </w:p>
          <w:p w:rsidR="008C1421" w:rsidRPr="008C1421" w:rsidRDefault="008C1421" w:rsidP="008C1421">
            <w:pPr>
              <w:spacing w:after="200" w:line="276" w:lineRule="auto"/>
              <w:jc w:val="center"/>
              <w:rPr>
                <w:rFonts w:ascii="Times New Roman" w:eastAsia="Calibri" w:hAnsi="Times New Roman" w:cs="Times New Roman"/>
                <w:sz w:val="24"/>
                <w:szCs w:val="24"/>
              </w:rPr>
            </w:pPr>
          </w:p>
        </w:tc>
      </w:tr>
      <w:tr w:rsidR="008C1421" w:rsidRPr="008C1421" w:rsidTr="008C1421">
        <w:trPr>
          <w:trHeight w:val="85"/>
        </w:trPr>
        <w:tc>
          <w:tcPr>
            <w:tcW w:w="851" w:type="dxa"/>
            <w:shd w:val="clear" w:color="auto" w:fill="FFFFFF"/>
          </w:tcPr>
          <w:p w:rsidR="008C1421" w:rsidRPr="008C1421" w:rsidRDefault="008C1421" w:rsidP="00F720F7">
            <w:pPr>
              <w:spacing w:after="0" w:line="240" w:lineRule="auto"/>
              <w:contextualSpacing/>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lastRenderedPageBreak/>
              <w:t>4.</w:t>
            </w:r>
            <w:r w:rsidR="00F720F7">
              <w:rPr>
                <w:rFonts w:ascii="Times New Roman" w:eastAsia="Calibri" w:hAnsi="Times New Roman" w:cs="Times New Roman"/>
                <w:bCs/>
                <w:lang w:eastAsia="bg-BG"/>
              </w:rPr>
              <w:t>2</w:t>
            </w:r>
          </w:p>
        </w:tc>
        <w:tc>
          <w:tcPr>
            <w:tcW w:w="2693" w:type="dxa"/>
            <w:shd w:val="clear" w:color="auto" w:fill="FFFFFF"/>
          </w:tcPr>
          <w:p w:rsidR="008C1421" w:rsidRPr="008C1421" w:rsidRDefault="008C1421" w:rsidP="008C1421">
            <w:pPr>
              <w:spacing w:after="0" w:line="240" w:lineRule="auto"/>
              <w:ind w:left="-57" w:right="-57"/>
              <w:contextualSpacing/>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Предоставяне на интегрирани услуги по заетост и социално подпомагане  за подобряване достъпа до заетост и обучение на уязвими групи</w:t>
            </w:r>
          </w:p>
        </w:tc>
        <w:tc>
          <w:tcPr>
            <w:tcW w:w="1418" w:type="dxa"/>
            <w:shd w:val="clear" w:color="auto" w:fill="FFFFFF"/>
          </w:tcPr>
          <w:p w:rsidR="008C1421" w:rsidRPr="008C1421" w:rsidRDefault="008C1421" w:rsidP="008C1421">
            <w:pPr>
              <w:spacing w:after="0" w:line="240" w:lineRule="auto"/>
              <w:ind w:left="-57" w:right="-57"/>
              <w:contextualSpacing/>
              <w:jc w:val="center"/>
              <w:rPr>
                <w:rFonts w:ascii="Times New Roman" w:eastAsia="Calibri" w:hAnsi="Times New Roman" w:cs="Times New Roman"/>
              </w:rPr>
            </w:pPr>
            <w:r w:rsidRPr="008C1421">
              <w:rPr>
                <w:rFonts w:ascii="Times New Roman" w:eastAsia="Calibri" w:hAnsi="Times New Roman" w:cs="Times New Roman"/>
              </w:rPr>
              <w:t>Текущ</w:t>
            </w: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rPr>
            </w:pPr>
          </w:p>
        </w:tc>
        <w:tc>
          <w:tcPr>
            <w:tcW w:w="1134" w:type="dxa"/>
            <w:shd w:val="clear" w:color="auto" w:fill="FFFFFF"/>
          </w:tcPr>
          <w:p w:rsidR="008C1421" w:rsidRPr="008C1421" w:rsidRDefault="008C1421" w:rsidP="008C1421">
            <w:pPr>
              <w:spacing w:after="200" w:line="276" w:lineRule="auto"/>
              <w:contextualSpacing/>
              <w:jc w:val="center"/>
              <w:rPr>
                <w:rFonts w:ascii="Times New Roman" w:eastAsia="Calibri" w:hAnsi="Times New Roman" w:cs="Times New Roman"/>
                <w:sz w:val="24"/>
                <w:szCs w:val="24"/>
              </w:rPr>
            </w:pPr>
            <w:r w:rsidRPr="008C1421">
              <w:rPr>
                <w:rFonts w:ascii="Times New Roman" w:eastAsia="Calibri" w:hAnsi="Times New Roman" w:cs="Times New Roman"/>
                <w:bCs/>
                <w:sz w:val="24"/>
                <w:szCs w:val="24"/>
                <w:lang w:eastAsia="bg-BG"/>
              </w:rPr>
              <w:t>2024-2027</w:t>
            </w:r>
            <w:r w:rsidRPr="008C1421">
              <w:rPr>
                <w:rFonts w:ascii="Times New Roman" w:hAnsi="Times New Roman" w:cs="Times New Roman"/>
                <w:sz w:val="24"/>
                <w:szCs w:val="24"/>
                <w:lang w:eastAsia="bg-BG"/>
              </w:rPr>
              <w:t xml:space="preserve"> г.</w:t>
            </w:r>
          </w:p>
        </w:tc>
        <w:tc>
          <w:tcPr>
            <w:tcW w:w="1417" w:type="dxa"/>
            <w:shd w:val="clear" w:color="auto" w:fill="FFFFFF"/>
          </w:tcPr>
          <w:p w:rsidR="008C1421" w:rsidRPr="008C1421" w:rsidRDefault="00257130" w:rsidP="008C1421">
            <w:pPr>
              <w:spacing w:after="0" w:line="240" w:lineRule="auto"/>
              <w:ind w:left="-57" w:right="-57"/>
              <w:contextualSpacing/>
              <w:jc w:val="center"/>
              <w:rPr>
                <w:rFonts w:ascii="Times New Roman" w:eastAsia="Calibri" w:hAnsi="Times New Roman" w:cs="Times New Roman"/>
              </w:rPr>
            </w:pPr>
            <w:r>
              <w:rPr>
                <w:rFonts w:ascii="Times New Roman" w:eastAsia="Calibri" w:hAnsi="Times New Roman" w:cs="Times New Roman"/>
                <w:bCs/>
                <w:lang w:eastAsia="bg-BG"/>
              </w:rPr>
              <w:t>ДБТ – Силистра,</w:t>
            </w:r>
            <w:r>
              <w:rPr>
                <w:rFonts w:ascii="Times New Roman" w:eastAsia="Calibri" w:hAnsi="Times New Roman" w:cs="Times New Roman"/>
              </w:rPr>
              <w:t>, Д</w:t>
            </w:r>
            <w:r w:rsidR="008C1421" w:rsidRPr="008C1421">
              <w:rPr>
                <w:rFonts w:ascii="Times New Roman" w:eastAsia="Calibri" w:hAnsi="Times New Roman" w:cs="Times New Roman"/>
              </w:rPr>
              <w:t>СП</w:t>
            </w:r>
            <w:r>
              <w:rPr>
                <w:rFonts w:ascii="Times New Roman" w:eastAsia="Calibri" w:hAnsi="Times New Roman" w:cs="Times New Roman"/>
              </w:rPr>
              <w:t xml:space="preserve"> -Силистра, община</w:t>
            </w:r>
          </w:p>
        </w:tc>
        <w:tc>
          <w:tcPr>
            <w:tcW w:w="1985" w:type="dxa"/>
            <w:shd w:val="clear" w:color="auto" w:fill="FFFFFF"/>
          </w:tcPr>
          <w:p w:rsidR="008C1421" w:rsidRPr="008C1421" w:rsidRDefault="008C1421" w:rsidP="008C1421">
            <w:pPr>
              <w:spacing w:after="0" w:line="240" w:lineRule="auto"/>
              <w:ind w:left="-57" w:right="-57"/>
              <w:contextualSpacing/>
              <w:jc w:val="center"/>
              <w:rPr>
                <w:rFonts w:ascii="Times New Roman" w:eastAsia="Calibri" w:hAnsi="Times New Roman" w:cs="Times New Roman"/>
              </w:rPr>
            </w:pPr>
            <w:r w:rsidRPr="008C1421">
              <w:rPr>
                <w:rFonts w:ascii="Times New Roman" w:eastAsia="Calibri" w:hAnsi="Times New Roman" w:cs="Times New Roman"/>
              </w:rPr>
              <w:t xml:space="preserve">В рамките на бюджета на отговорните институции за съответната година </w:t>
            </w:r>
            <w:r w:rsidRPr="008C1421">
              <w:rPr>
                <w:rFonts w:ascii="Times New Roman" w:eastAsia="Calibri" w:hAnsi="Times New Roman" w:cs="Times New Roman"/>
                <w:sz w:val="24"/>
                <w:szCs w:val="24"/>
              </w:rPr>
              <w:t>(54,3 млн. лв. за 2024 г.)</w:t>
            </w:r>
          </w:p>
        </w:tc>
        <w:tc>
          <w:tcPr>
            <w:tcW w:w="2693" w:type="dxa"/>
            <w:gridSpan w:val="2"/>
            <w:shd w:val="clear" w:color="auto" w:fill="FFFFFF"/>
          </w:tcPr>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Брой лица, на които са предоставени интегрирани услуги по заетост и социално подпомагане⃰, от тях включени в:</w:t>
            </w: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заетост;</w:t>
            </w: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 обучение.</w:t>
            </w: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tc>
        <w:tc>
          <w:tcPr>
            <w:tcW w:w="1701" w:type="dxa"/>
            <w:shd w:val="clear" w:color="auto" w:fill="FFFFFF"/>
          </w:tcPr>
          <w:p w:rsidR="008C1421" w:rsidRPr="008C1421" w:rsidRDefault="00257130" w:rsidP="008C1421">
            <w:pPr>
              <w:spacing w:after="0" w:line="240" w:lineRule="auto"/>
              <w:ind w:left="-57"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8C1421" w:rsidRPr="008C1421">
              <w:rPr>
                <w:rFonts w:ascii="Times New Roman" w:eastAsia="Calibri" w:hAnsi="Times New Roman" w:cs="Times New Roman"/>
                <w:sz w:val="24"/>
                <w:szCs w:val="24"/>
              </w:rPr>
              <w:t xml:space="preserve"> лица </w:t>
            </w:r>
            <w:proofErr w:type="spellStart"/>
            <w:r w:rsidR="008C1421" w:rsidRPr="008C1421">
              <w:rPr>
                <w:rFonts w:ascii="Times New Roman" w:eastAsia="Calibri" w:hAnsi="Times New Roman" w:cs="Times New Roman"/>
                <w:sz w:val="24"/>
                <w:szCs w:val="24"/>
              </w:rPr>
              <w:t>средномесечно</w:t>
            </w:r>
            <w:proofErr w:type="spellEnd"/>
            <w:r w:rsidR="008C1421" w:rsidRPr="008C1421">
              <w:rPr>
                <w:rFonts w:ascii="Times New Roman" w:eastAsia="Calibri" w:hAnsi="Times New Roman" w:cs="Times New Roman"/>
                <w:sz w:val="24"/>
                <w:szCs w:val="24"/>
              </w:rPr>
              <w:t xml:space="preserve"> получили интегрирани услуги;</w:t>
            </w: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rPr>
            </w:pPr>
          </w:p>
          <w:p w:rsidR="008C1421" w:rsidRPr="008C1421" w:rsidRDefault="00257130" w:rsidP="008C1421">
            <w:pPr>
              <w:spacing w:after="0" w:line="240" w:lineRule="auto"/>
              <w:ind w:left="-57"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8C1421" w:rsidRPr="008C1421">
              <w:rPr>
                <w:rFonts w:ascii="Times New Roman" w:eastAsia="Calibri" w:hAnsi="Times New Roman" w:cs="Times New Roman"/>
                <w:sz w:val="24"/>
                <w:szCs w:val="24"/>
              </w:rPr>
              <w:t xml:space="preserve"> лица </w:t>
            </w:r>
            <w:proofErr w:type="spellStart"/>
            <w:r w:rsidR="008C1421" w:rsidRPr="008C1421">
              <w:rPr>
                <w:rFonts w:ascii="Times New Roman" w:eastAsia="Calibri" w:hAnsi="Times New Roman" w:cs="Times New Roman"/>
                <w:sz w:val="24"/>
                <w:szCs w:val="24"/>
              </w:rPr>
              <w:t>средномесечно</w:t>
            </w:r>
            <w:proofErr w:type="spellEnd"/>
            <w:r w:rsidR="008C1421" w:rsidRPr="008C1421">
              <w:rPr>
                <w:rFonts w:ascii="Times New Roman" w:eastAsia="Calibri" w:hAnsi="Times New Roman" w:cs="Times New Roman"/>
                <w:sz w:val="24"/>
                <w:szCs w:val="24"/>
              </w:rPr>
              <w:t xml:space="preserve"> включени в заетост или обучение</w:t>
            </w:r>
          </w:p>
        </w:tc>
        <w:tc>
          <w:tcPr>
            <w:tcW w:w="1843" w:type="dxa"/>
            <w:shd w:val="clear" w:color="auto" w:fill="FFFFFF"/>
          </w:tcPr>
          <w:p w:rsidR="008C1421" w:rsidRPr="008C1421" w:rsidRDefault="00257130" w:rsidP="008C1421">
            <w:pPr>
              <w:spacing w:after="0" w:line="240" w:lineRule="auto"/>
              <w:ind w:left="-57" w:right="-57"/>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10</w:t>
            </w:r>
            <w:r w:rsidR="008C1421" w:rsidRPr="008C1421">
              <w:rPr>
                <w:rFonts w:ascii="Times New Roman" w:eastAsia="Calibri" w:hAnsi="Times New Roman" w:cs="Times New Roman"/>
                <w:sz w:val="24"/>
                <w:szCs w:val="24"/>
                <w:lang w:val="en-US"/>
              </w:rPr>
              <w:t xml:space="preserve"> </w:t>
            </w:r>
            <w:proofErr w:type="spellStart"/>
            <w:r w:rsidR="008C1421" w:rsidRPr="008C1421">
              <w:rPr>
                <w:rFonts w:ascii="Times New Roman" w:eastAsia="Calibri" w:hAnsi="Times New Roman" w:cs="Times New Roman"/>
                <w:sz w:val="24"/>
                <w:szCs w:val="24"/>
                <w:lang w:val="en-US"/>
              </w:rPr>
              <w:t>лица</w:t>
            </w:r>
            <w:proofErr w:type="spellEnd"/>
            <w:r w:rsidR="008C1421" w:rsidRPr="008C1421">
              <w:rPr>
                <w:rFonts w:ascii="Times New Roman" w:eastAsia="Calibri" w:hAnsi="Times New Roman" w:cs="Times New Roman"/>
                <w:sz w:val="24"/>
                <w:szCs w:val="24"/>
                <w:lang w:val="en-US"/>
              </w:rPr>
              <w:t xml:space="preserve"> </w:t>
            </w:r>
            <w:proofErr w:type="spellStart"/>
            <w:r w:rsidR="008C1421" w:rsidRPr="008C1421">
              <w:rPr>
                <w:rFonts w:ascii="Times New Roman" w:eastAsia="Calibri" w:hAnsi="Times New Roman" w:cs="Times New Roman"/>
                <w:sz w:val="24"/>
                <w:szCs w:val="24"/>
                <w:lang w:val="en-US"/>
              </w:rPr>
              <w:t>средномесечно</w:t>
            </w:r>
            <w:proofErr w:type="spellEnd"/>
            <w:r w:rsidR="008C1421" w:rsidRPr="008C1421">
              <w:rPr>
                <w:rFonts w:ascii="Times New Roman" w:eastAsia="Calibri" w:hAnsi="Times New Roman" w:cs="Times New Roman"/>
                <w:sz w:val="24"/>
                <w:szCs w:val="24"/>
              </w:rPr>
              <w:t>,</w:t>
            </w:r>
            <w:r w:rsidR="008C1421" w:rsidRPr="008C1421">
              <w:rPr>
                <w:rFonts w:ascii="Times New Roman" w:eastAsia="Calibri" w:hAnsi="Times New Roman" w:cs="Times New Roman"/>
                <w:sz w:val="24"/>
                <w:szCs w:val="24"/>
                <w:lang w:val="en-US"/>
              </w:rPr>
              <w:t xml:space="preserve"> </w:t>
            </w:r>
            <w:proofErr w:type="spellStart"/>
            <w:r w:rsidR="008C1421" w:rsidRPr="008C1421">
              <w:rPr>
                <w:rFonts w:ascii="Times New Roman" w:eastAsia="Calibri" w:hAnsi="Times New Roman" w:cs="Times New Roman"/>
                <w:sz w:val="24"/>
                <w:szCs w:val="24"/>
                <w:lang w:val="en-US"/>
              </w:rPr>
              <w:t>получили</w:t>
            </w:r>
            <w:proofErr w:type="spellEnd"/>
            <w:r w:rsidR="008C1421" w:rsidRPr="008C1421">
              <w:rPr>
                <w:rFonts w:ascii="Times New Roman" w:eastAsia="Calibri" w:hAnsi="Times New Roman" w:cs="Times New Roman"/>
                <w:sz w:val="24"/>
                <w:szCs w:val="24"/>
                <w:lang w:val="en-US"/>
              </w:rPr>
              <w:t xml:space="preserve"> </w:t>
            </w:r>
            <w:proofErr w:type="spellStart"/>
            <w:r w:rsidR="008C1421" w:rsidRPr="008C1421">
              <w:rPr>
                <w:rFonts w:ascii="Times New Roman" w:eastAsia="Calibri" w:hAnsi="Times New Roman" w:cs="Times New Roman"/>
                <w:sz w:val="24"/>
                <w:szCs w:val="24"/>
                <w:lang w:val="en-US"/>
              </w:rPr>
              <w:t>интегрирани</w:t>
            </w:r>
            <w:proofErr w:type="spellEnd"/>
            <w:r w:rsidR="008C1421" w:rsidRPr="008C1421">
              <w:rPr>
                <w:rFonts w:ascii="Times New Roman" w:eastAsia="Calibri" w:hAnsi="Times New Roman" w:cs="Times New Roman"/>
                <w:sz w:val="24"/>
                <w:szCs w:val="24"/>
                <w:lang w:val="en-US"/>
              </w:rPr>
              <w:t xml:space="preserve"> </w:t>
            </w:r>
            <w:proofErr w:type="spellStart"/>
            <w:r w:rsidR="008C1421" w:rsidRPr="008C1421">
              <w:rPr>
                <w:rFonts w:ascii="Times New Roman" w:eastAsia="Calibri" w:hAnsi="Times New Roman" w:cs="Times New Roman"/>
                <w:sz w:val="24"/>
                <w:szCs w:val="24"/>
                <w:lang w:val="en-US"/>
              </w:rPr>
              <w:t>услуги</w:t>
            </w:r>
            <w:proofErr w:type="spellEnd"/>
            <w:r w:rsidR="008C1421" w:rsidRPr="008C1421">
              <w:rPr>
                <w:rFonts w:ascii="Times New Roman" w:eastAsia="Calibri" w:hAnsi="Times New Roman" w:cs="Times New Roman"/>
                <w:sz w:val="24"/>
                <w:szCs w:val="24"/>
                <w:lang w:val="en-US"/>
              </w:rPr>
              <w:t>;</w:t>
            </w:r>
          </w:p>
          <w:p w:rsidR="008C1421" w:rsidRPr="008C1421" w:rsidRDefault="008C1421" w:rsidP="008C1421">
            <w:pPr>
              <w:spacing w:after="0" w:line="240" w:lineRule="auto"/>
              <w:ind w:left="-57" w:right="-57"/>
              <w:contextualSpacing/>
              <w:jc w:val="center"/>
              <w:rPr>
                <w:rFonts w:ascii="Times New Roman" w:eastAsia="Calibri" w:hAnsi="Times New Roman" w:cs="Times New Roman"/>
                <w:sz w:val="24"/>
                <w:szCs w:val="24"/>
                <w:lang w:val="en-US"/>
              </w:rPr>
            </w:pPr>
          </w:p>
          <w:p w:rsidR="008C1421" w:rsidRPr="008C1421" w:rsidRDefault="008C1421" w:rsidP="008C1421">
            <w:pPr>
              <w:spacing w:after="0" w:line="240" w:lineRule="auto"/>
              <w:ind w:right="-57"/>
              <w:contextualSpacing/>
              <w:jc w:val="center"/>
              <w:rPr>
                <w:rFonts w:ascii="Times New Roman" w:eastAsia="Calibri" w:hAnsi="Times New Roman" w:cs="Times New Roman"/>
                <w:color w:val="000000"/>
                <w:sz w:val="24"/>
                <w:szCs w:val="24"/>
              </w:rPr>
            </w:pPr>
          </w:p>
          <w:p w:rsidR="008C1421" w:rsidRPr="008C1421" w:rsidRDefault="00257130" w:rsidP="008C1421">
            <w:pPr>
              <w:spacing w:after="0" w:line="240" w:lineRule="auto"/>
              <w:ind w:right="-57"/>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8C1421" w:rsidRPr="008C1421">
              <w:rPr>
                <w:rFonts w:ascii="Times New Roman" w:eastAsia="Calibri" w:hAnsi="Times New Roman" w:cs="Times New Roman"/>
                <w:color w:val="000000"/>
                <w:sz w:val="24"/>
                <w:szCs w:val="24"/>
              </w:rPr>
              <w:t xml:space="preserve"> лица </w:t>
            </w:r>
            <w:proofErr w:type="spellStart"/>
            <w:r w:rsidR="008C1421" w:rsidRPr="008C1421">
              <w:rPr>
                <w:rFonts w:ascii="Times New Roman" w:eastAsia="Calibri" w:hAnsi="Times New Roman" w:cs="Times New Roman"/>
                <w:color w:val="000000"/>
                <w:sz w:val="24"/>
                <w:szCs w:val="24"/>
              </w:rPr>
              <w:t>средномесечно</w:t>
            </w:r>
            <w:proofErr w:type="spellEnd"/>
            <w:r w:rsidR="008C1421" w:rsidRPr="008C1421">
              <w:rPr>
                <w:rFonts w:ascii="Times New Roman" w:eastAsia="Calibri" w:hAnsi="Times New Roman" w:cs="Times New Roman"/>
                <w:color w:val="000000"/>
                <w:sz w:val="24"/>
                <w:szCs w:val="24"/>
              </w:rPr>
              <w:t xml:space="preserve"> включени в заетост или обучение</w:t>
            </w:r>
          </w:p>
        </w:tc>
      </w:tr>
    </w:tbl>
    <w:p w:rsidR="008C1421" w:rsidRPr="008C1421" w:rsidRDefault="008C1421" w:rsidP="008C1421">
      <w:pPr>
        <w:spacing w:after="200" w:line="276" w:lineRule="auto"/>
        <w:jc w:val="center"/>
      </w:pPr>
    </w:p>
    <w:p w:rsidR="008C1421" w:rsidRPr="008C1421" w:rsidRDefault="008C1421" w:rsidP="008C1421">
      <w:pPr>
        <w:spacing w:after="200" w:line="276" w:lineRule="auto"/>
        <w:rPr>
          <w:rFonts w:ascii="Times New Roman" w:hAnsi="Times New Roman" w:cs="Times New Roman"/>
          <w:sz w:val="24"/>
          <w:szCs w:val="24"/>
        </w:rPr>
      </w:pPr>
      <w:r w:rsidRPr="008C1421">
        <w:t xml:space="preserve">* </w:t>
      </w:r>
      <w:r w:rsidRPr="008C1421">
        <w:rPr>
          <w:rFonts w:ascii="Times New Roman" w:hAnsi="Times New Roman" w:cs="Times New Roman"/>
          <w:sz w:val="24"/>
          <w:szCs w:val="24"/>
        </w:rPr>
        <w:t>Посочените индикатори включват лица в неравностойно положение на пазара на труда, включително самоопределилите се като роми</w:t>
      </w:r>
    </w:p>
    <w:p w:rsidR="008C1421" w:rsidRPr="008C1421" w:rsidRDefault="008C1421" w:rsidP="008C1421">
      <w:pPr>
        <w:pBdr>
          <w:top w:val="single" w:sz="4" w:space="1" w:color="auto"/>
          <w:left w:val="single" w:sz="4" w:space="4" w:color="auto"/>
          <w:bottom w:val="single" w:sz="4" w:space="1" w:color="auto"/>
          <w:right w:val="single" w:sz="4" w:space="4" w:color="auto"/>
        </w:pBdr>
        <w:shd w:val="clear" w:color="auto" w:fill="FFD966"/>
        <w:spacing w:after="0" w:line="240" w:lineRule="auto"/>
        <w:contextualSpacing/>
        <w:jc w:val="both"/>
        <w:rPr>
          <w:rFonts w:ascii="Times New Roman" w:hAnsi="Times New Roman" w:cs="Times New Roman"/>
          <w:b/>
          <w:bCs/>
          <w:i/>
          <w:lang w:eastAsia="bg-BG"/>
        </w:rPr>
      </w:pPr>
      <w:r w:rsidRPr="008C1421">
        <w:rPr>
          <w:rFonts w:ascii="Times New Roman" w:hAnsi="Times New Roman" w:cs="Times New Roman"/>
          <w:b/>
          <w:bCs/>
          <w:i/>
          <w:lang w:eastAsia="bg-BG"/>
        </w:rPr>
        <w:t>ДЪЛГОСРОЧНИ ЦЕЛИ ЗА ПЕРИОДА ДО 2030 Г.  ПО ПРИОРИТЕТ ЗАЕТОСТ</w:t>
      </w:r>
    </w:p>
    <w:p w:rsidR="008C1421" w:rsidRPr="008C1421" w:rsidRDefault="008C1421" w:rsidP="008C1421">
      <w:pPr>
        <w:spacing w:after="0" w:line="240" w:lineRule="auto"/>
        <w:ind w:firstLine="708"/>
        <w:jc w:val="both"/>
        <w:rPr>
          <w:rFonts w:ascii="Times New Roman" w:eastAsia="Calibri" w:hAnsi="Times New Roman" w:cs="Times New Roman"/>
          <w:b/>
          <w:bCs/>
          <w:sz w:val="24"/>
          <w:szCs w:val="24"/>
          <w:lang w:eastAsia="bg-BG"/>
        </w:rPr>
      </w:pPr>
    </w:p>
    <w:p w:rsidR="008C1421" w:rsidRPr="008C1421" w:rsidRDefault="008C1421" w:rsidP="008C1421">
      <w:pPr>
        <w:spacing w:after="0" w:line="240" w:lineRule="auto"/>
        <w:ind w:firstLine="720"/>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Прилагането на мерки и инициативи за </w:t>
      </w:r>
      <w:r w:rsidRPr="008C1421">
        <w:rPr>
          <w:rFonts w:ascii="Times New Roman" w:eastAsia="Calibri" w:hAnsi="Times New Roman" w:cs="Times New Roman"/>
          <w:b/>
          <w:sz w:val="24"/>
          <w:szCs w:val="24"/>
        </w:rPr>
        <w:t>подобряване на достъпа до заетост се очаква да доведе до увеличаване на заетостта и намаляване на безработицата сред ромите в дългосрочен план до 2030 г.</w:t>
      </w:r>
      <w:r w:rsidRPr="008C1421">
        <w:rPr>
          <w:rFonts w:ascii="Times New Roman" w:eastAsia="Calibri" w:hAnsi="Times New Roman" w:cs="Times New Roman"/>
          <w:sz w:val="24"/>
          <w:szCs w:val="24"/>
        </w:rPr>
        <w:t xml:space="preserve"> Целта е в съответствие със секторната цел в областта на заетостта от Препоръката на Съвета на ЕС относно равенството, приобщаването и участието на ромите, с принцип № 4 „Активна подкрепа за заетост“ от Европейския стълб на социалните права. Целта е в съответствие и с националните цели за увеличаване на заетостта на населението на възраст 20-64 г. и намаляване на безработицата, заложени в Стратегията по заетостта на Република България 2021-2030 г. За изпълнението на тази цел ще допринесат мерките от плана към </w:t>
      </w:r>
      <w:r w:rsidRPr="008C1421">
        <w:rPr>
          <w:rFonts w:ascii="Times New Roman" w:eastAsia="Calibri" w:hAnsi="Times New Roman" w:cs="Times New Roman"/>
          <w:bCs/>
          <w:sz w:val="24"/>
          <w:szCs w:val="24"/>
        </w:rPr>
        <w:t xml:space="preserve">Националната стратегия на Република България за равенство, приобщаване и участие на ромите 2021-2030 г., както и </w:t>
      </w:r>
      <w:r w:rsidRPr="008C1421">
        <w:rPr>
          <w:rFonts w:ascii="Times New Roman" w:eastAsia="Calibri" w:hAnsi="Times New Roman" w:cs="Times New Roman"/>
          <w:sz w:val="24"/>
          <w:szCs w:val="24"/>
        </w:rPr>
        <w:t>прилагането на всички дейности, заложени в Стратегията по заетостта, като: активиране на икономически неактивни лица, вкл. младежи, които не работят и не участват в образование или обучение (</w:t>
      </w:r>
      <w:proofErr w:type="spellStart"/>
      <w:r w:rsidRPr="008C1421">
        <w:rPr>
          <w:rFonts w:ascii="Times New Roman" w:eastAsia="Calibri" w:hAnsi="Times New Roman" w:cs="Times New Roman"/>
          <w:sz w:val="24"/>
          <w:szCs w:val="24"/>
        </w:rPr>
        <w:t>NEETs</w:t>
      </w:r>
      <w:proofErr w:type="spellEnd"/>
      <w:r w:rsidRPr="008C1421">
        <w:rPr>
          <w:rFonts w:ascii="Times New Roman" w:eastAsia="Calibri" w:hAnsi="Times New Roman" w:cs="Times New Roman"/>
          <w:sz w:val="24"/>
          <w:szCs w:val="24"/>
        </w:rPr>
        <w:t xml:space="preserve">); повишаване качеството на работната сила; повишаване търсенето на работна сила в икономически по-слабо развитите региони; развитие на услугите по заетост с цел осигуряване на ефективни преходи в заетост. </w:t>
      </w:r>
      <w:r w:rsidRPr="008C1421">
        <w:rPr>
          <w:rFonts w:ascii="Times New Roman" w:eastAsia="Calibri" w:hAnsi="Times New Roman" w:cs="Times New Roman"/>
          <w:sz w:val="24"/>
          <w:szCs w:val="24"/>
        </w:rPr>
        <w:tab/>
      </w:r>
    </w:p>
    <w:p w:rsidR="008C1421" w:rsidRPr="008C1421" w:rsidRDefault="008C1421" w:rsidP="008C1421">
      <w:pPr>
        <w:spacing w:after="0" w:line="240" w:lineRule="auto"/>
        <w:ind w:firstLine="720"/>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За разширяване обхвата на активиращите политики са приети изменения и допълнения в Закона за насърчаване на заетостта. Целта </w:t>
      </w:r>
      <w:r w:rsidRPr="008C1421">
        <w:rPr>
          <w:rFonts w:ascii="Times New Roman" w:eastAsia="Calibri" w:hAnsi="Times New Roman" w:cs="Times New Roman"/>
          <w:sz w:val="24"/>
          <w:szCs w:val="24"/>
          <w:lang w:val="en-US"/>
        </w:rPr>
        <w:t xml:space="preserve">e </w:t>
      </w:r>
      <w:r w:rsidRPr="008C1421">
        <w:rPr>
          <w:rFonts w:ascii="Times New Roman" w:eastAsia="Calibri" w:hAnsi="Times New Roman" w:cs="Times New Roman"/>
          <w:sz w:val="24"/>
          <w:szCs w:val="24"/>
        </w:rPr>
        <w:t xml:space="preserve">да се достига и да се обхващат от политиката по насърчаване на заетостта повече икономически неактивни лица, вкл. </w:t>
      </w:r>
      <w:proofErr w:type="spellStart"/>
      <w:r w:rsidRPr="008C1421">
        <w:rPr>
          <w:rFonts w:ascii="Times New Roman" w:eastAsia="Calibri" w:hAnsi="Times New Roman" w:cs="Times New Roman"/>
          <w:sz w:val="24"/>
          <w:szCs w:val="24"/>
        </w:rPr>
        <w:t>NEETs</w:t>
      </w:r>
      <w:proofErr w:type="spellEnd"/>
      <w:r w:rsidRPr="008C1421">
        <w:rPr>
          <w:rFonts w:ascii="Times New Roman" w:eastAsia="Calibri" w:hAnsi="Times New Roman" w:cs="Times New Roman"/>
          <w:sz w:val="24"/>
          <w:szCs w:val="24"/>
        </w:rPr>
        <w:t xml:space="preserve">. В резултат от промените ще се регламентира реда за обмяна на информация между институциите, отговорни за администрирането на данни, свързани с икономически неактивните лица, за осъществяване на тяхното идентифициране и достигане. Ще се създаде регистър на икономически неактивните лица. За </w:t>
      </w:r>
      <w:r w:rsidRPr="008C1421">
        <w:rPr>
          <w:rFonts w:ascii="Times New Roman" w:eastAsia="Calibri" w:hAnsi="Times New Roman" w:cs="Times New Roman"/>
          <w:sz w:val="24"/>
          <w:szCs w:val="24"/>
        </w:rPr>
        <w:lastRenderedPageBreak/>
        <w:t xml:space="preserve">достигането до неактивните лица, вкл. </w:t>
      </w:r>
      <w:proofErr w:type="spellStart"/>
      <w:r w:rsidRPr="008C1421">
        <w:rPr>
          <w:rFonts w:ascii="Times New Roman" w:eastAsia="Calibri" w:hAnsi="Times New Roman" w:cs="Times New Roman"/>
          <w:sz w:val="24"/>
          <w:szCs w:val="24"/>
        </w:rPr>
        <w:t>NEETs</w:t>
      </w:r>
      <w:proofErr w:type="spellEnd"/>
      <w:r w:rsidRPr="008C1421">
        <w:rPr>
          <w:rFonts w:ascii="Times New Roman" w:eastAsia="Calibri" w:hAnsi="Times New Roman" w:cs="Times New Roman"/>
          <w:sz w:val="24"/>
          <w:szCs w:val="24"/>
        </w:rPr>
        <w:t xml:space="preserve"> ще продължат да работят ромските и младежките </w:t>
      </w:r>
      <w:proofErr w:type="spellStart"/>
      <w:r w:rsidRPr="008C1421">
        <w:rPr>
          <w:rFonts w:ascii="Times New Roman" w:eastAsia="Calibri" w:hAnsi="Times New Roman" w:cs="Times New Roman"/>
          <w:sz w:val="24"/>
          <w:szCs w:val="24"/>
        </w:rPr>
        <w:t>медиатори</w:t>
      </w:r>
      <w:proofErr w:type="spellEnd"/>
      <w:r w:rsidRPr="008C1421">
        <w:rPr>
          <w:rFonts w:ascii="Times New Roman" w:eastAsia="Calibri" w:hAnsi="Times New Roman" w:cs="Times New Roman"/>
          <w:sz w:val="24"/>
          <w:szCs w:val="24"/>
        </w:rPr>
        <w:t xml:space="preserve">, ще се използват и дигитални инструменти, социалните и електронните медии. </w:t>
      </w:r>
    </w:p>
    <w:p w:rsidR="008C1421" w:rsidRPr="008C1421" w:rsidRDefault="008C1421" w:rsidP="008C1421">
      <w:pPr>
        <w:spacing w:after="0" w:line="240" w:lineRule="auto"/>
        <w:ind w:firstLine="720"/>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Подобряването на качеството на работната сила чрез инвестиране в обучение и  развитие на уменията през целия живот е основна предпоставка за увеличаване на заетостта и икономическия растеж. Приоритетно направление ще бъде осигуряването на повече възможности за обучение и квалификация за лица с ниско равнище на образование или без образование и квалификация с цел превенция на продължителната безработица и включване в заетост. Участието на тази група лица в обучение ще се насърчава чрез предлагане  на комплексен подход, включващ предоставяне на обучения и последващо включване в стажуване и заетост.</w:t>
      </w:r>
    </w:p>
    <w:p w:rsidR="008C1421" w:rsidRPr="008C1421" w:rsidRDefault="008C1421" w:rsidP="008C1421">
      <w:pPr>
        <w:spacing w:after="0" w:line="240" w:lineRule="auto"/>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 </w:t>
      </w:r>
      <w:r w:rsidRPr="008C1421">
        <w:rPr>
          <w:rFonts w:ascii="Times New Roman" w:eastAsia="Calibri" w:hAnsi="Times New Roman" w:cs="Times New Roman"/>
          <w:sz w:val="24"/>
          <w:szCs w:val="24"/>
        </w:rPr>
        <w:tab/>
        <w:t xml:space="preserve">За повишаване търсенето на работна сила в икономически по-слабо развитите региони ще се прилагат целенасочени мерки и програми за субсидирана заетост. Осигуряването на субсидирана заетост особено в икономически по-слабо развити региони има важна роля за осигуряването на достъп до заетост. За целта се предвижда да се подобри насочването на средствата от държавния бюджет за активна политика на пазара на труда, вкл. в резултат на проведени оценки на активната политика на пазара на труда, финансирана със средства от държавния бюджет. </w:t>
      </w:r>
    </w:p>
    <w:p w:rsidR="008C1421" w:rsidRPr="008C1421" w:rsidRDefault="008C1421" w:rsidP="008C1421">
      <w:pPr>
        <w:spacing w:after="0" w:line="240" w:lineRule="auto"/>
        <w:ind w:firstLine="720"/>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Повишаването на обхвата, ефективността и качеството на услугите по заетостта, включително на електронните  е от съществено значение за осигуряването на ефективни преходи в заетост. За целта ще се въведат и нови услуги, вкл. електронни, ще се развиват посредническите услуги, вкл. по отношение на работодателите, наставничеството. Ще се разшири обхвата на посредническите услуги, подкрепящи последващата заетост на групи в неравностойно положение на пазара на труда, като „Консултация и менторство след започване на работа“, „Мобилно бюро по труда“ и „Семеен и трудов консултант“. </w:t>
      </w:r>
    </w:p>
    <w:p w:rsidR="008C1421" w:rsidRPr="008C1421" w:rsidRDefault="008C1421" w:rsidP="008C1421">
      <w:pPr>
        <w:spacing w:after="0" w:line="240" w:lineRule="auto"/>
        <w:ind w:firstLine="720"/>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Преходите в заетост на групите в неравностойно положение на пазара на труда ще се подпомагат и чрез прилагането на пакети от мерки, съчетаващи услуги по заетост, различни видове обучения, вкл. цифрови, осигуряване на последваща заетост и консултиране след започване на работа.  </w:t>
      </w:r>
    </w:p>
    <w:p w:rsidR="008C1421" w:rsidRPr="008C1421" w:rsidRDefault="008C1421" w:rsidP="008C1421">
      <w:pPr>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 </w:t>
      </w:r>
      <w:r w:rsidR="00F720F7">
        <w:rPr>
          <w:rFonts w:ascii="Times New Roman" w:eastAsia="Calibri" w:hAnsi="Times New Roman" w:cs="Times New Roman"/>
          <w:sz w:val="24"/>
          <w:szCs w:val="24"/>
        </w:rPr>
        <w:tab/>
      </w:r>
      <w:r w:rsidRPr="008C1421">
        <w:rPr>
          <w:rFonts w:ascii="Times New Roman" w:eastAsia="Calibri" w:hAnsi="Times New Roman" w:cs="Times New Roman"/>
          <w:sz w:val="24"/>
          <w:szCs w:val="24"/>
        </w:rPr>
        <w:t>Изпълнението на мерките от приоритет „Заетост“ от НПД за периода 202</w:t>
      </w:r>
      <w:r w:rsidRPr="008C1421">
        <w:rPr>
          <w:rFonts w:ascii="Times New Roman" w:eastAsia="Calibri" w:hAnsi="Times New Roman" w:cs="Times New Roman"/>
          <w:sz w:val="24"/>
          <w:szCs w:val="24"/>
          <w:lang w:val="en-US"/>
        </w:rPr>
        <w:t>4</w:t>
      </w:r>
      <w:r w:rsidRPr="008C1421">
        <w:rPr>
          <w:rFonts w:ascii="Times New Roman" w:eastAsia="Calibri" w:hAnsi="Times New Roman" w:cs="Times New Roman"/>
          <w:sz w:val="24"/>
          <w:szCs w:val="24"/>
        </w:rPr>
        <w:t xml:space="preserve">-2027 г. ще допринесе за изпълнението на дългосрочната цел за </w:t>
      </w:r>
      <w:r w:rsidRPr="008C1421">
        <w:rPr>
          <w:rFonts w:ascii="Times New Roman" w:eastAsia="Calibri" w:hAnsi="Times New Roman" w:cs="Times New Roman"/>
          <w:b/>
          <w:sz w:val="24"/>
          <w:szCs w:val="24"/>
        </w:rPr>
        <w:t>увеличаване на заетостта и намаляване на безработицата сред ромите.</w:t>
      </w:r>
    </w:p>
    <w:p w:rsidR="008C1421" w:rsidRPr="008C1421" w:rsidRDefault="008C1421" w:rsidP="008C1421">
      <w:pPr>
        <w:spacing w:after="0" w:line="240" w:lineRule="auto"/>
        <w:ind w:firstLine="720"/>
        <w:jc w:val="both"/>
        <w:rPr>
          <w:rFonts w:ascii="Times New Roman" w:eastAsia="Calibri" w:hAnsi="Times New Roman" w:cs="Times New Roman"/>
          <w:sz w:val="24"/>
          <w:szCs w:val="24"/>
        </w:rPr>
      </w:pPr>
    </w:p>
    <w:p w:rsidR="008C1421" w:rsidRPr="008C1421" w:rsidRDefault="008C1421" w:rsidP="008C1421">
      <w:pPr>
        <w:spacing w:after="0" w:line="240" w:lineRule="auto"/>
        <w:jc w:val="center"/>
        <w:rPr>
          <w:rFonts w:ascii="Times New Roman" w:eastAsia="Calibri" w:hAnsi="Times New Roman" w:cs="Times New Roman"/>
          <w:b/>
          <w:caps/>
          <w:u w:val="single"/>
        </w:rPr>
      </w:pPr>
      <w:r w:rsidRPr="008C1421">
        <w:rPr>
          <w:rFonts w:ascii="Times New Roman" w:eastAsia="Calibri" w:hAnsi="Times New Roman" w:cs="Times New Roman"/>
          <w:b/>
          <w:bCs/>
          <w:caps/>
          <w:u w:val="single"/>
        </w:rPr>
        <w:t>Програма „Развитие на човешките ресурси“ 2021-2027 г.</w:t>
      </w:r>
    </w:p>
    <w:p w:rsidR="008C1421" w:rsidRPr="008C1421" w:rsidRDefault="008C1421" w:rsidP="008C1421">
      <w:pPr>
        <w:spacing w:after="200" w:line="276" w:lineRule="auto"/>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r>
    </w:p>
    <w:p w:rsidR="008C1421" w:rsidRPr="008C1421" w:rsidRDefault="008C1421" w:rsidP="008C1421">
      <w:pPr>
        <w:spacing w:after="200" w:line="276" w:lineRule="auto"/>
        <w:ind w:firstLine="708"/>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Интеграцията на ромската общност през периода 2021-2027 е заложена да се изпълнява в ПРЧР 2021-2027 с мерки за подкрепа, насочени към преодоляване на предизвикателствата в сферите на пазара на труда, здравеопазването и социалното включване на уязвими групи от обществото. В рамките на Приоритет 1 ще се подкрепят уязвимите групи на пазара на труда, в т.ч. ромите, като ще се подобри достъпът до трудова заетост на всички лица, търсещи работа и ще се поощрява самостоятелната заетост и социалната икономика. В рамките на Приоритет 2 подкрепата ще е насочена към мерки за активно приобщаване, интегрирани услуги като семейно консултиране, ранно детско развитие и др., ще се предоставя интегрирана подкрепа с цел включване в заетост, ще се инвестира в подобряване на достъпа до специализирани и общодостъпни услуги. Във връзка с дигитализацията и бъдещите подходи при предоставянето на информация и услуги, ще се разработват механизми за подкрепа на социално уязвими групи.  </w:t>
      </w:r>
    </w:p>
    <w:p w:rsidR="008C1421" w:rsidRPr="008C1421" w:rsidRDefault="008C1421" w:rsidP="008C1421">
      <w:pPr>
        <w:ind w:firstLine="708"/>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lastRenderedPageBreak/>
        <w:t>Интеграцията на ромската общност за периода 2021-2027 г. ще бъде прилагана отново чрез три подхода:</w:t>
      </w:r>
    </w:p>
    <w:p w:rsidR="008C1421" w:rsidRPr="008C1421" w:rsidRDefault="008C1421" w:rsidP="008C1421">
      <w:pPr>
        <w:ind w:firstLine="708"/>
        <w:jc w:val="both"/>
        <w:rPr>
          <w:rFonts w:ascii="Times New Roman" w:eastAsia="Calibri" w:hAnsi="Times New Roman" w:cs="Times New Roman"/>
          <w:sz w:val="24"/>
          <w:szCs w:val="24"/>
        </w:rPr>
      </w:pPr>
      <w:proofErr w:type="spellStart"/>
      <w:r w:rsidRPr="008C1421">
        <w:rPr>
          <w:rFonts w:ascii="Times New Roman" w:eastAsia="Calibri" w:hAnsi="Times New Roman" w:cs="Times New Roman"/>
          <w:sz w:val="24"/>
          <w:szCs w:val="24"/>
        </w:rPr>
        <w:t>Таргетиран</w:t>
      </w:r>
      <w:proofErr w:type="spellEnd"/>
      <w:r w:rsidRPr="008C1421">
        <w:rPr>
          <w:rFonts w:ascii="Times New Roman" w:eastAsia="Calibri" w:hAnsi="Times New Roman" w:cs="Times New Roman"/>
          <w:sz w:val="24"/>
          <w:szCs w:val="24"/>
        </w:rPr>
        <w:t xml:space="preserve"> подход: целенасочени  мерки, насочени към </w:t>
      </w:r>
      <w:proofErr w:type="spellStart"/>
      <w:r w:rsidRPr="008C1421">
        <w:rPr>
          <w:rFonts w:ascii="Times New Roman" w:eastAsia="Calibri" w:hAnsi="Times New Roman" w:cs="Times New Roman"/>
          <w:sz w:val="24"/>
          <w:szCs w:val="24"/>
        </w:rPr>
        <w:t>маргинализирани</w:t>
      </w:r>
      <w:proofErr w:type="spellEnd"/>
      <w:r w:rsidRPr="008C1421">
        <w:rPr>
          <w:rFonts w:ascii="Times New Roman" w:eastAsia="Calibri" w:hAnsi="Times New Roman" w:cs="Times New Roman"/>
          <w:sz w:val="24"/>
          <w:szCs w:val="24"/>
        </w:rPr>
        <w:t xml:space="preserve"> общности като ромите. В рамките на отделна специфична цел са планирани конкретни действия, насочени към социалното включване и интеграцията на пазара на труда.</w:t>
      </w:r>
    </w:p>
    <w:p w:rsidR="008C1421" w:rsidRPr="008C1421" w:rsidRDefault="008C1421" w:rsidP="008C1421">
      <w:pPr>
        <w:ind w:firstLine="708"/>
        <w:jc w:val="both"/>
        <w:rPr>
          <w:rFonts w:ascii="Times New Roman" w:eastAsia="Calibri" w:hAnsi="Times New Roman" w:cs="Times New Roman"/>
          <w:sz w:val="24"/>
          <w:szCs w:val="24"/>
        </w:rPr>
      </w:pPr>
      <w:proofErr w:type="spellStart"/>
      <w:r w:rsidRPr="008C1421">
        <w:rPr>
          <w:rFonts w:ascii="Times New Roman" w:eastAsia="Calibri" w:hAnsi="Times New Roman" w:cs="Times New Roman"/>
          <w:sz w:val="24"/>
          <w:szCs w:val="24"/>
        </w:rPr>
        <w:t>Мейнстрийм</w:t>
      </w:r>
      <w:proofErr w:type="spellEnd"/>
      <w:r w:rsidRPr="008C1421">
        <w:rPr>
          <w:rFonts w:ascii="Times New Roman" w:eastAsia="Calibri" w:hAnsi="Times New Roman" w:cs="Times New Roman"/>
          <w:sz w:val="24"/>
          <w:szCs w:val="24"/>
        </w:rPr>
        <w:t xml:space="preserve"> подход (хоризонтален подход – реализация чрез всички мерки): </w:t>
      </w:r>
      <w:proofErr w:type="spellStart"/>
      <w:r w:rsidRPr="008C1421">
        <w:rPr>
          <w:rFonts w:ascii="Times New Roman" w:eastAsia="Calibri" w:hAnsi="Times New Roman" w:cs="Times New Roman"/>
          <w:sz w:val="24"/>
          <w:szCs w:val="24"/>
        </w:rPr>
        <w:t>Мейнстрийм</w:t>
      </w:r>
      <w:proofErr w:type="spellEnd"/>
      <w:r w:rsidRPr="008C1421">
        <w:rPr>
          <w:rFonts w:ascii="Times New Roman" w:eastAsia="Calibri" w:hAnsi="Times New Roman" w:cs="Times New Roman"/>
          <w:sz w:val="24"/>
          <w:szCs w:val="24"/>
        </w:rPr>
        <w:t xml:space="preserve"> подходът включва ромите като част от уязвимите групи, които ще получат подкрепа чрез мерките на бъдещата програма на национално ниво (в т.ч. социално изключени лица, лица живеещи в бедност и материални лишения, лица, попадащи в групите в неравностойно положение на пазара на труда, лица без образование, с ниска квалификация или без такава и др.).</w:t>
      </w:r>
    </w:p>
    <w:p w:rsidR="008C1421" w:rsidRPr="008C1421" w:rsidRDefault="008C1421" w:rsidP="008C1421">
      <w:pPr>
        <w:ind w:firstLine="708"/>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Териториален подход: „Интегрирани териториални инвестиции“ в райони от ниво 2: ще бъде дадена възможност на регионално ниво да се посрещнат предизвикателствата, свързани с качеството на живот на определени уязвими групи от обществото чрез прилагане на интегрирани  и комплексни мерки и подходи, насочени към специални потребности на уязвимите групи. Районите от ниво 2 ще могат да използват целенасочено средства за активно приобщаване и по-добрата пригодност за работа на хората в уязвимо положение и осигуряване на равни възможности за тях. Ще бъде предоставена целенасочена подкрепа за социално-икономическата интеграция на </w:t>
      </w:r>
      <w:proofErr w:type="spellStart"/>
      <w:r w:rsidRPr="008C1421">
        <w:rPr>
          <w:rFonts w:ascii="Times New Roman" w:eastAsia="Calibri" w:hAnsi="Times New Roman" w:cs="Times New Roman"/>
          <w:sz w:val="24"/>
          <w:szCs w:val="24"/>
        </w:rPr>
        <w:t>маргинализираните</w:t>
      </w:r>
      <w:proofErr w:type="spellEnd"/>
      <w:r w:rsidRPr="008C1421">
        <w:rPr>
          <w:rFonts w:ascii="Times New Roman" w:eastAsia="Calibri" w:hAnsi="Times New Roman" w:cs="Times New Roman"/>
          <w:sz w:val="24"/>
          <w:szCs w:val="24"/>
        </w:rPr>
        <w:t xml:space="preserve"> общности като ромите според нуждите на отделните райони чрез прилагането на интегрираните териториални стратегии и концепции с проектни идеи за тяхното изпълнение.</w:t>
      </w:r>
    </w:p>
    <w:p w:rsidR="008C1421" w:rsidRPr="008C1421" w:rsidRDefault="008C1421" w:rsidP="008C1421">
      <w:pPr>
        <w:ind w:firstLine="708"/>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ПРЧР ще подкрепя социално- икономическата интеграция на </w:t>
      </w:r>
      <w:proofErr w:type="spellStart"/>
      <w:r w:rsidRPr="008C1421">
        <w:rPr>
          <w:rFonts w:ascii="Times New Roman" w:eastAsia="Calibri" w:hAnsi="Times New Roman" w:cs="Times New Roman"/>
          <w:sz w:val="24"/>
          <w:szCs w:val="24"/>
        </w:rPr>
        <w:t>маргинализирани</w:t>
      </w:r>
      <w:proofErr w:type="spellEnd"/>
      <w:r w:rsidRPr="008C1421">
        <w:rPr>
          <w:rFonts w:ascii="Times New Roman" w:eastAsia="Calibri" w:hAnsi="Times New Roman" w:cs="Times New Roman"/>
          <w:sz w:val="24"/>
          <w:szCs w:val="24"/>
        </w:rPr>
        <w:t xml:space="preserve"> общности и ромите също на местно ниво чрез изпълнение на мерки, допълващи стратегиите на местните инициативни групи (МИГ) и изпълнението на Подхода „Водено от общностите местно развитие“. </w:t>
      </w:r>
    </w:p>
    <w:p w:rsidR="008C1421" w:rsidRPr="008C1421" w:rsidRDefault="008C1421" w:rsidP="008C1421">
      <w:pPr>
        <w:ind w:firstLine="708"/>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Над 46 000 лица от ромската общност е планирано да бъдат включени в </w:t>
      </w:r>
      <w:proofErr w:type="spellStart"/>
      <w:r w:rsidRPr="008C1421">
        <w:rPr>
          <w:rFonts w:ascii="Times New Roman" w:eastAsia="Calibri" w:hAnsi="Times New Roman" w:cs="Times New Roman"/>
          <w:sz w:val="24"/>
          <w:szCs w:val="24"/>
        </w:rPr>
        <w:t>таргетираните</w:t>
      </w:r>
      <w:proofErr w:type="spellEnd"/>
      <w:r w:rsidRPr="008C1421">
        <w:rPr>
          <w:rFonts w:ascii="Times New Roman" w:eastAsia="Calibri" w:hAnsi="Times New Roman" w:cs="Times New Roman"/>
          <w:sz w:val="24"/>
          <w:szCs w:val="24"/>
        </w:rPr>
        <w:t xml:space="preserve"> интервенции по ПРЧР до 2029 г. Общо по всички видове мерки на програмата, очакванията са да се подкрепят приблизително 100 000 лица от ромски произход.</w:t>
      </w:r>
    </w:p>
    <w:p w:rsidR="008C1421" w:rsidRPr="008C1421" w:rsidRDefault="008C1421" w:rsidP="008C1421">
      <w:pPr>
        <w:ind w:firstLine="708"/>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 xml:space="preserve">По ПРЧР  за изпълнение на специфична цел 2 „Насърчаване на социално-икономическата интеграция на </w:t>
      </w:r>
      <w:proofErr w:type="spellStart"/>
      <w:r w:rsidRPr="008C1421">
        <w:rPr>
          <w:rFonts w:ascii="Times New Roman" w:eastAsia="Calibri" w:hAnsi="Times New Roman" w:cs="Times New Roman"/>
          <w:sz w:val="24"/>
          <w:szCs w:val="24"/>
        </w:rPr>
        <w:t>маргинализирани</w:t>
      </w:r>
      <w:proofErr w:type="spellEnd"/>
      <w:r w:rsidRPr="008C1421">
        <w:rPr>
          <w:rFonts w:ascii="Times New Roman" w:eastAsia="Calibri" w:hAnsi="Times New Roman" w:cs="Times New Roman"/>
          <w:sz w:val="24"/>
          <w:szCs w:val="24"/>
        </w:rPr>
        <w:t xml:space="preserve"> общности като ромите“ е обявена процедура „Бъдеще за децата“. По процедурата се изпълняват проектни предложения на доставчици на социални услуги за деца, вкл. общини, а допустими партньори: доставчици на социални услуги за деца, вкл. общини; неправителствени организации и лечебни заведения. Чрез нейната реализация се оказва подкрепа за превенция на рисковете от изоставяне на деца, намаляване на детската бедност и подобряване качеството на живот. Предвидените дейности включват превенция на здравето и здравна профилактика, вкл. превенция на ранни бракове и раждания, семейно планиране, подготовка за образователната система и др. според идентифицираните нужди, </w:t>
      </w:r>
      <w:proofErr w:type="spellStart"/>
      <w:r w:rsidRPr="008C1421">
        <w:rPr>
          <w:rFonts w:ascii="Times New Roman" w:eastAsia="Calibri" w:hAnsi="Times New Roman" w:cs="Times New Roman"/>
          <w:sz w:val="24"/>
          <w:szCs w:val="24"/>
        </w:rPr>
        <w:t>патронажна</w:t>
      </w:r>
      <w:proofErr w:type="spellEnd"/>
      <w:r w:rsidRPr="008C1421">
        <w:rPr>
          <w:rFonts w:ascii="Times New Roman" w:eastAsia="Calibri" w:hAnsi="Times New Roman" w:cs="Times New Roman"/>
          <w:sz w:val="24"/>
          <w:szCs w:val="24"/>
        </w:rPr>
        <w:t xml:space="preserve"> грижа за деца от 0 до 3 г., услуги за ранно детско развитие и здравно-социални услуги за деца.</w:t>
      </w:r>
    </w:p>
    <w:p w:rsidR="008C1421" w:rsidRPr="008C1421" w:rsidRDefault="008C1421" w:rsidP="008C1421">
      <w:pPr>
        <w:widowControl w:val="0"/>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ab/>
        <w:t>По процедурата са сключени 108 договора на обща стойност 38 млн. лева. Изпълнението на договорите по процедурата ще продължи до края на 2026 г.</w:t>
      </w:r>
    </w:p>
    <w:p w:rsidR="008C1421" w:rsidRPr="008C1421" w:rsidRDefault="008C1421" w:rsidP="008C1421">
      <w:pPr>
        <w:widowControl w:val="0"/>
        <w:tabs>
          <w:tab w:val="left" w:pos="720"/>
        </w:tabs>
        <w:autoSpaceDE w:val="0"/>
        <w:autoSpaceDN w:val="0"/>
        <w:adjustRightInd w:val="0"/>
        <w:spacing w:after="0" w:line="240" w:lineRule="auto"/>
        <w:jc w:val="both"/>
        <w:rPr>
          <w:rFonts w:ascii="Times New Roman" w:eastAsia="Calibri" w:hAnsi="Times New Roman" w:cs="Times New Roman"/>
          <w:b/>
          <w:bCs/>
          <w:sz w:val="24"/>
          <w:szCs w:val="24"/>
          <w:u w:val="single"/>
          <w:lang w:eastAsia="bg-BG"/>
        </w:rPr>
      </w:pP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
          <w:bCs/>
          <w:sz w:val="24"/>
          <w:szCs w:val="24"/>
          <w:u w:val="single"/>
          <w:lang w:eastAsia="bg-BG"/>
        </w:rPr>
      </w:pPr>
      <w:r w:rsidRPr="008C1421">
        <w:rPr>
          <w:rFonts w:ascii="Times New Roman" w:eastAsia="Calibri" w:hAnsi="Times New Roman" w:cs="Times New Roman"/>
          <w:b/>
          <w:bCs/>
          <w:sz w:val="24"/>
          <w:szCs w:val="24"/>
          <w:lang w:eastAsia="bg-BG"/>
        </w:rPr>
        <w:tab/>
      </w:r>
      <w:r w:rsidRPr="008C1421">
        <w:rPr>
          <w:rFonts w:ascii="Times New Roman" w:eastAsia="Calibri" w:hAnsi="Times New Roman" w:cs="Times New Roman"/>
          <w:b/>
          <w:bCs/>
          <w:sz w:val="24"/>
          <w:szCs w:val="24"/>
          <w:u w:val="single"/>
          <w:lang w:eastAsia="bg-BG"/>
        </w:rPr>
        <w:t xml:space="preserve">НАЦИОНАЛЕН ПЛАН ЗА ВЪЗСТАНОВЯВАНЕ И УСТОЙЧИВОСТ </w:t>
      </w:r>
      <w:r w:rsidRPr="008C1421">
        <w:rPr>
          <w:rFonts w:ascii="Times New Roman" w:eastAsia="Calibri" w:hAnsi="Times New Roman" w:cs="Times New Roman"/>
          <w:bCs/>
          <w:sz w:val="24"/>
          <w:szCs w:val="24"/>
          <w:lang w:eastAsia="bg-BG"/>
        </w:rPr>
        <w:t>(</w:t>
      </w:r>
      <w:r w:rsidRPr="008C1421">
        <w:rPr>
          <w:rFonts w:ascii="Times New Roman" w:eastAsia="Calibri" w:hAnsi="Times New Roman" w:cs="Times New Roman"/>
          <w:b/>
          <w:bCs/>
          <w:sz w:val="24"/>
          <w:szCs w:val="24"/>
          <w:u w:val="single"/>
          <w:lang w:eastAsia="bg-BG"/>
        </w:rPr>
        <w:t>НПВУ)</w:t>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
          <w:bCs/>
          <w:sz w:val="24"/>
          <w:szCs w:val="24"/>
          <w:u w:val="single"/>
          <w:lang w:eastAsia="bg-BG"/>
        </w:rPr>
      </w:pPr>
      <w:r w:rsidRPr="008C1421">
        <w:rPr>
          <w:rFonts w:ascii="Times New Roman" w:eastAsia="Calibri" w:hAnsi="Times New Roman" w:cs="Times New Roman"/>
          <w:sz w:val="24"/>
          <w:szCs w:val="24"/>
        </w:rPr>
        <w:lastRenderedPageBreak/>
        <w:tab/>
        <w:t xml:space="preserve">Механизмът за възстановяване и устойчивост е част от инструмента „Следващо поколение ЕС“ (2021-2024 г.) на Плана за възстановяване на Европа (ПВУ). Основната цел на ПВУ е да способства икономическото и социално възстановяване от кризата, породена от COVID-19 пандемията. В преследването на тази цел са групирани набор от мерки и реформи, които да имат съществен принос към възстановяването на потенциала за растеж на икономиката и да го развият, като осигурят устойчивост на негативни външни въздействия. </w:t>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ab/>
        <w:t>Министерство на труда и социалната политика предвижда изпълнението и на две обществено значими реформи</w:t>
      </w:r>
      <w:r w:rsidRPr="008C1421">
        <w:rPr>
          <w:rFonts w:ascii="Times New Roman" w:eastAsia="Calibri" w:hAnsi="Times New Roman" w:cs="Times New Roman"/>
          <w:sz w:val="24"/>
          <w:szCs w:val="24"/>
          <w:lang w:val="en-US"/>
        </w:rPr>
        <w:t xml:space="preserve"> </w:t>
      </w:r>
      <w:r w:rsidRPr="008C1421">
        <w:rPr>
          <w:rFonts w:ascii="Times New Roman" w:eastAsia="Calibri" w:hAnsi="Times New Roman" w:cs="Times New Roman"/>
          <w:sz w:val="24"/>
          <w:szCs w:val="24"/>
        </w:rPr>
        <w:t xml:space="preserve">и 6 инвестиционни намерения. </w:t>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t xml:space="preserve">Едно от предложенията на Министерство на труда и социалната политика за включване в Националния план за възстановяване и устойчивост на Република България е насочено към създаването на предпоставки за развитие на модерни инструменти за повишаване на знанията и уменията на българското общество. </w:t>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t xml:space="preserve">МТСП предлага разработването на иновативна съвременна </w:t>
      </w:r>
      <w:r w:rsidRPr="008C1421">
        <w:rPr>
          <w:rFonts w:ascii="Times New Roman" w:eastAsia="Calibri" w:hAnsi="Times New Roman" w:cs="Times New Roman"/>
          <w:b/>
          <w:bCs/>
          <w:sz w:val="24"/>
          <w:szCs w:val="24"/>
          <w:lang w:eastAsia="bg-BG"/>
        </w:rPr>
        <w:t>виртуална платформа за дистанционни обучения на лица над 16 г.</w:t>
      </w:r>
      <w:r w:rsidRPr="008C1421">
        <w:rPr>
          <w:rFonts w:ascii="Times New Roman" w:eastAsia="Calibri" w:hAnsi="Times New Roman" w:cs="Times New Roman"/>
          <w:bCs/>
          <w:sz w:val="24"/>
          <w:szCs w:val="24"/>
          <w:lang w:eastAsia="bg-BG"/>
        </w:rPr>
        <w:t xml:space="preserve">, като тя ще бъде съпътствана от целенасочена масова кампания за повишаване на базовите дигитални умения на българското население. </w:t>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t xml:space="preserve">Осигуряването на възможности за обучение по всяко време и от всяко място с наличен интернет ще спомогне за повишаване на участието на населението (25-64г.) в учене през целия живот, което за България продължава да бъде на много ниско равнище. </w:t>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t>Дигиталните умения и компетенции се превърнаха в ключови за упражняването на почти всяка професия. В тази връзка с НПВУ Министерство на труда и социалната политика предприема целенасочени спешни действия за повишаване на дигиталните умения на българското общество, като ще се създадат необходимите условия над 500 хил. заети и безработни лица да бъдат включени в подобен тип обучения.</w:t>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t>Ще бъдат разработени специализирани електронни учебни програми и учебно съдържание, адаптирани към потребностите на лицата с ниско равнище на образование и ниски дигитални умения, в т.ч. лицата от ромски произход, по-възрастните лица и др., за да се осигурят възможности и на тези лица за участие в онлайн обучение.</w:t>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t xml:space="preserve">По-целенасочени мерки за информиране и мотивиране за участие в обучение ще бъдат приложени за лицата от </w:t>
      </w:r>
      <w:r w:rsidRPr="008C1421">
        <w:rPr>
          <w:rFonts w:ascii="Times New Roman" w:eastAsia="Calibri" w:hAnsi="Times New Roman" w:cs="Times New Roman"/>
          <w:b/>
          <w:bCs/>
          <w:sz w:val="24"/>
          <w:szCs w:val="24"/>
          <w:lang w:eastAsia="bg-BG"/>
        </w:rPr>
        <w:t>ромски произход като специфична целева група</w:t>
      </w:r>
      <w:r w:rsidRPr="008C1421">
        <w:rPr>
          <w:rFonts w:ascii="Times New Roman" w:eastAsia="Calibri" w:hAnsi="Times New Roman" w:cs="Times New Roman"/>
          <w:bCs/>
          <w:sz w:val="24"/>
          <w:szCs w:val="24"/>
          <w:lang w:eastAsia="bg-BG"/>
        </w:rPr>
        <w:t xml:space="preserve">, която се отличава с високо равнище на икономическа </w:t>
      </w:r>
      <w:proofErr w:type="spellStart"/>
      <w:r w:rsidRPr="008C1421">
        <w:rPr>
          <w:rFonts w:ascii="Times New Roman" w:eastAsia="Calibri" w:hAnsi="Times New Roman" w:cs="Times New Roman"/>
          <w:bCs/>
          <w:sz w:val="24"/>
          <w:szCs w:val="24"/>
          <w:lang w:eastAsia="bg-BG"/>
        </w:rPr>
        <w:t>неактивност</w:t>
      </w:r>
      <w:proofErr w:type="spellEnd"/>
      <w:r w:rsidRPr="008C1421">
        <w:rPr>
          <w:rFonts w:ascii="Times New Roman" w:eastAsia="Calibri" w:hAnsi="Times New Roman" w:cs="Times New Roman"/>
          <w:bCs/>
          <w:sz w:val="24"/>
          <w:szCs w:val="24"/>
          <w:lang w:eastAsia="bg-BG"/>
        </w:rPr>
        <w:t xml:space="preserve"> и същевременно с ниско равнище на образование и липса на дигитални умения. За идентифициране и достигане до тези лица, ще бъдат привлечени общините, читалищата, неправителствените организации, както и дигиталните клубове, които ще бъдат изградени/адаптирани по места. Неправителствените структури ще бъдат активно включени в процеса на активиране, информиране и мотивиране на лицата за участие в обучение. Ромските </w:t>
      </w:r>
      <w:proofErr w:type="spellStart"/>
      <w:r w:rsidRPr="008C1421">
        <w:rPr>
          <w:rFonts w:ascii="Times New Roman" w:eastAsia="Calibri" w:hAnsi="Times New Roman" w:cs="Times New Roman"/>
          <w:bCs/>
          <w:sz w:val="24"/>
          <w:szCs w:val="24"/>
          <w:lang w:eastAsia="bg-BG"/>
        </w:rPr>
        <w:t>медиатори</w:t>
      </w:r>
      <w:proofErr w:type="spellEnd"/>
      <w:r w:rsidRPr="008C1421">
        <w:rPr>
          <w:rFonts w:ascii="Times New Roman" w:eastAsia="Calibri" w:hAnsi="Times New Roman" w:cs="Times New Roman"/>
          <w:bCs/>
          <w:sz w:val="24"/>
          <w:szCs w:val="24"/>
          <w:lang w:eastAsia="bg-BG"/>
        </w:rPr>
        <w:t xml:space="preserve"> ще бъдат основните лица, които ще осъществяват дейностите по информиране и мотивиране на регистрираните търсещи работа лица от ромски произход. Ще има специално обучени наставници в дигиталните клубове, които ще подпомагат лицата в неравностойно положение, особено лицата от ромски произход, възрастните лица и др., които нямат необходимите дигитални умения за пълноценно участие в онлайн курсове за обучение.</w:t>
      </w:r>
    </w:p>
    <w:p w:rsidR="008C1421" w:rsidRPr="008C1421" w:rsidRDefault="008C1421" w:rsidP="008C1421">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ab/>
        <w:t xml:space="preserve">Предвижда се в рамките на останалите 5 проектни предложения, представители от етнически малцинства да бъдат включвани, като бъде използван </w:t>
      </w:r>
      <w:proofErr w:type="spellStart"/>
      <w:r w:rsidRPr="008C1421">
        <w:rPr>
          <w:rFonts w:ascii="Times New Roman" w:eastAsia="Calibri" w:hAnsi="Times New Roman" w:cs="Times New Roman"/>
          <w:bCs/>
          <w:sz w:val="24"/>
          <w:szCs w:val="24"/>
          <w:lang w:eastAsia="bg-BG"/>
        </w:rPr>
        <w:t>мейнстрийм</w:t>
      </w:r>
      <w:proofErr w:type="spellEnd"/>
      <w:r w:rsidRPr="008C1421">
        <w:rPr>
          <w:rFonts w:ascii="Times New Roman" w:eastAsia="Calibri" w:hAnsi="Times New Roman" w:cs="Times New Roman"/>
          <w:bCs/>
          <w:sz w:val="24"/>
          <w:szCs w:val="24"/>
          <w:lang w:eastAsia="bg-BG"/>
        </w:rPr>
        <w:t xml:space="preserve"> подход и конкретни индикатори само за лица от ромски произход не могат да бъдат изчислени.</w:t>
      </w:r>
    </w:p>
    <w:p w:rsidR="008C1421" w:rsidRPr="008C1421" w:rsidRDefault="008C1421" w:rsidP="008C1421">
      <w:pPr>
        <w:tabs>
          <w:tab w:val="left" w:pos="851"/>
        </w:tabs>
        <w:spacing w:after="0" w:line="240" w:lineRule="auto"/>
        <w:rPr>
          <w:rFonts w:ascii="Times New Roman" w:eastAsia="Calibri" w:hAnsi="Times New Roman" w:cs="Times New Roman"/>
          <w:bCs/>
          <w:sz w:val="24"/>
          <w:szCs w:val="24"/>
        </w:rPr>
      </w:pPr>
      <w:r w:rsidRPr="008C1421">
        <w:rPr>
          <w:rFonts w:ascii="Times New Roman" w:eastAsia="Calibri" w:hAnsi="Times New Roman" w:cs="Times New Roman"/>
          <w:bCs/>
          <w:sz w:val="24"/>
          <w:szCs w:val="24"/>
        </w:rPr>
        <w:lastRenderedPageBreak/>
        <w:t>насърчаване на публично-частното партньорство.</w:t>
      </w:r>
    </w:p>
    <w:p w:rsidR="008C1421" w:rsidRPr="008C1421" w:rsidRDefault="008C1421" w:rsidP="008C1421">
      <w:pPr>
        <w:tabs>
          <w:tab w:val="left" w:pos="851"/>
        </w:tabs>
        <w:spacing w:after="0" w:line="240" w:lineRule="auto"/>
        <w:rPr>
          <w:rFonts w:ascii="Times New Roman" w:eastAsia="Calibri" w:hAnsi="Times New Roman" w:cs="Times New Roman"/>
          <w:bCs/>
          <w:sz w:val="24"/>
          <w:szCs w:val="24"/>
        </w:rPr>
      </w:pPr>
    </w:p>
    <w:p w:rsidR="008C1421" w:rsidRPr="008C1421" w:rsidRDefault="008C1421" w:rsidP="008C1421">
      <w:pPr>
        <w:spacing w:after="0" w:line="240" w:lineRule="auto"/>
        <w:rPr>
          <w:rFonts w:ascii="Times New Roman" w:eastAsia="Calibri" w:hAnsi="Times New Roman" w:cs="Times New Roman"/>
          <w:sz w:val="24"/>
          <w:szCs w:val="24"/>
        </w:rPr>
      </w:pPr>
    </w:p>
    <w:p w:rsidR="008C1421" w:rsidRPr="008C1421" w:rsidRDefault="008C1421" w:rsidP="008C1421">
      <w:pPr>
        <w:spacing w:after="0" w:line="240" w:lineRule="auto"/>
        <w:rPr>
          <w:rFonts w:ascii="Times New Roman" w:eastAsia="Calibri" w:hAnsi="Times New Roman" w:cs="Times New Roman"/>
          <w:sz w:val="24"/>
          <w:szCs w:val="24"/>
        </w:rPr>
      </w:pPr>
    </w:p>
    <w:p w:rsidR="008C1421" w:rsidRPr="008C1421" w:rsidRDefault="008C1421" w:rsidP="008C1421">
      <w:pPr>
        <w:tabs>
          <w:tab w:val="left" w:pos="851"/>
        </w:tabs>
        <w:spacing w:after="0" w:line="240" w:lineRule="auto"/>
        <w:rPr>
          <w:rFonts w:ascii="Times New Roman" w:eastAsia="Calibri" w:hAnsi="Times New Roman" w:cs="Times New Roman"/>
          <w:bCs/>
        </w:rPr>
      </w:pPr>
    </w:p>
    <w:p w:rsidR="008C1421" w:rsidRPr="008C1421" w:rsidRDefault="008C1421" w:rsidP="008C1421">
      <w:pPr>
        <w:spacing w:after="200" w:line="276" w:lineRule="auto"/>
        <w:jc w:val="center"/>
        <w:rPr>
          <w:rFonts w:ascii="Times New Roman" w:hAnsi="Times New Roman" w:cs="Times New Roman"/>
          <w:b/>
          <w:bCs/>
        </w:rPr>
      </w:pPr>
      <w:r w:rsidRPr="008C1421">
        <w:rPr>
          <w:rFonts w:ascii="Times New Roman" w:hAnsi="Times New Roman" w:cs="Times New Roman"/>
          <w:b/>
          <w:bCs/>
        </w:rPr>
        <w:t>ПРИОРИТЕТ „ЖИЛИЩНИ УСЛОВИЯ“</w:t>
      </w:r>
    </w:p>
    <w:p w:rsidR="008C1421" w:rsidRPr="008C1421" w:rsidRDefault="008C1421" w:rsidP="008C1421">
      <w:pPr>
        <w:tabs>
          <w:tab w:val="left" w:pos="1365"/>
        </w:tabs>
        <w:spacing w:after="0" w:line="240" w:lineRule="auto"/>
        <w:ind w:hanging="142"/>
        <w:rPr>
          <w:rFonts w:ascii="Times New Roman" w:hAnsi="Times New Roman" w:cs="Times New Roman"/>
          <w:b/>
          <w:bCs/>
          <w:i/>
        </w:rPr>
      </w:pPr>
    </w:p>
    <w:p w:rsidR="008C1421" w:rsidRPr="008C1421" w:rsidRDefault="008C1421" w:rsidP="00102711">
      <w:pPr>
        <w:numPr>
          <w:ilvl w:val="0"/>
          <w:numId w:val="3"/>
        </w:numPr>
        <w:pBdr>
          <w:top w:val="single" w:sz="4" w:space="1" w:color="auto"/>
          <w:left w:val="single" w:sz="4" w:space="4" w:color="auto"/>
          <w:bottom w:val="single" w:sz="4" w:space="1" w:color="auto"/>
          <w:right w:val="single" w:sz="4" w:space="19" w:color="auto"/>
        </w:pBdr>
        <w:shd w:val="clear" w:color="auto" w:fill="FFD966"/>
        <w:spacing w:after="0" w:line="240" w:lineRule="auto"/>
        <w:ind w:left="709" w:hanging="142"/>
        <w:contextualSpacing/>
        <w:rPr>
          <w:rFonts w:ascii="Times New Roman" w:hAnsi="Times New Roman" w:cs="Times New Roman"/>
          <w:b/>
          <w:bCs/>
          <w:i/>
          <w:lang w:val="en-US" w:eastAsia="bg-BG"/>
        </w:rPr>
      </w:pPr>
      <w:r w:rsidRPr="008C1421">
        <w:rPr>
          <w:rFonts w:ascii="Times New Roman" w:hAnsi="Times New Roman" w:cs="Times New Roman"/>
          <w:b/>
          <w:bCs/>
          <w:i/>
          <w:lang w:eastAsia="bg-BG"/>
        </w:rPr>
        <w:t>ЦЕЛИ ЗА ИЗПЪЛНЕНИЕ ЗА ПЕРИОДА 2024-2027 Г.</w:t>
      </w: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200" w:line="276" w:lineRule="auto"/>
        <w:jc w:val="center"/>
        <w:rPr>
          <w:rFonts w:ascii="Times New Roman" w:hAnsi="Times New Roman" w:cs="Times New Roman"/>
          <w:b/>
          <w:bCs/>
          <w:i/>
          <w:iCs/>
          <w:sz w:val="24"/>
          <w:szCs w:val="24"/>
        </w:rPr>
      </w:pPr>
      <w:r w:rsidRPr="008C1421">
        <w:rPr>
          <w:rFonts w:ascii="Times New Roman" w:hAnsi="Times New Roman" w:cs="Times New Roman"/>
          <w:b/>
          <w:bCs/>
          <w:i/>
          <w:iCs/>
          <w:sz w:val="24"/>
          <w:szCs w:val="24"/>
        </w:rPr>
        <w:t>Оперативна цел:</w:t>
      </w:r>
      <w:r w:rsidRPr="008C1421">
        <w:rPr>
          <w:sz w:val="24"/>
          <w:szCs w:val="24"/>
        </w:rPr>
        <w:t xml:space="preserve"> </w:t>
      </w:r>
      <w:r w:rsidRPr="008C1421">
        <w:rPr>
          <w:rFonts w:ascii="Times New Roman" w:hAnsi="Times New Roman" w:cs="Times New Roman"/>
          <w:b/>
          <w:bCs/>
          <w:i/>
          <w:iCs/>
          <w:sz w:val="24"/>
          <w:szCs w:val="24"/>
        </w:rPr>
        <w:t xml:space="preserve">Подобряване на жилищните условия, включително и на прилежащата техническа инфраструктура и инфраструктура за публични услуги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18"/>
        <w:gridCol w:w="1134"/>
        <w:gridCol w:w="1417"/>
        <w:gridCol w:w="1985"/>
        <w:gridCol w:w="2693"/>
        <w:gridCol w:w="1701"/>
        <w:gridCol w:w="1843"/>
      </w:tblGrid>
      <w:tr w:rsidR="008C1421" w:rsidRPr="008C1421" w:rsidTr="008C1421">
        <w:tc>
          <w:tcPr>
            <w:tcW w:w="15735" w:type="dxa"/>
            <w:gridSpan w:val="9"/>
            <w:shd w:val="clear" w:color="auto" w:fill="FFF2CC"/>
          </w:tcPr>
          <w:p w:rsidR="008C1421" w:rsidRPr="008C1421" w:rsidRDefault="008C1421" w:rsidP="008C1421">
            <w:pPr>
              <w:spacing w:after="0" w:line="276" w:lineRule="auto"/>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Цел 1</w:t>
            </w:r>
            <w:r w:rsidRPr="008C1421">
              <w:rPr>
                <w:rFonts w:ascii="Times New Roman" w:hAnsi="Times New Roman" w:cs="Times New Roman"/>
                <w:b/>
                <w:bCs/>
                <w:sz w:val="24"/>
                <w:szCs w:val="24"/>
                <w:lang w:val="ru-RU" w:eastAsia="bg-BG"/>
              </w:rPr>
              <w:t xml:space="preserve">. </w:t>
            </w:r>
            <w:r w:rsidRPr="008C1421">
              <w:rPr>
                <w:rFonts w:ascii="Times New Roman" w:hAnsi="Times New Roman" w:cs="Times New Roman"/>
                <w:b/>
                <w:bCs/>
                <w:sz w:val="24"/>
                <w:szCs w:val="24"/>
              </w:rPr>
              <w:t xml:space="preserve"> </w:t>
            </w:r>
            <w:r w:rsidRPr="008C1421">
              <w:rPr>
                <w:rFonts w:ascii="Times New Roman" w:hAnsi="Times New Roman" w:cs="Times New Roman"/>
                <w:b/>
                <w:sz w:val="24"/>
                <w:szCs w:val="24"/>
              </w:rPr>
              <w:t>Осигуряване на условия за придобиване на финансово достъпни жилища и условия за въвеждане на алтернативни модели на социални жилища за домакинства от зоните с концентрация на бедност</w:t>
            </w:r>
          </w:p>
        </w:tc>
      </w:tr>
      <w:tr w:rsidR="008C1421" w:rsidRPr="008C1421" w:rsidTr="008C1421">
        <w:trPr>
          <w:trHeight w:val="1438"/>
        </w:trPr>
        <w:tc>
          <w:tcPr>
            <w:tcW w:w="851" w:type="dxa"/>
            <w:shd w:val="clear" w:color="auto" w:fill="D8F4F1"/>
          </w:tcPr>
          <w:p w:rsidR="008C1421" w:rsidRPr="008C1421" w:rsidRDefault="008C1421" w:rsidP="008C1421">
            <w:pPr>
              <w:spacing w:after="200" w:line="276"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200" w:line="276" w:lineRule="auto"/>
              <w:ind w:left="-57"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200" w:line="276" w:lineRule="auto"/>
              <w:ind w:left="-113" w:right="-57"/>
              <w:jc w:val="center"/>
              <w:rPr>
                <w:rFonts w:ascii="Times New Roman" w:hAnsi="Times New Roman" w:cs="Times New Roman"/>
              </w:rPr>
            </w:pPr>
            <w:r w:rsidRPr="008C1421">
              <w:rPr>
                <w:rFonts w:ascii="Times New Roman" w:hAnsi="Times New Roman" w:cs="Times New Roman"/>
                <w:b/>
                <w:bCs/>
                <w:lang w:eastAsia="bg-BG"/>
              </w:rPr>
              <w:t>Отговор</w:t>
            </w:r>
            <w:r w:rsidRPr="008C1421">
              <w:rPr>
                <w:rFonts w:ascii="Times New Roman" w:hAnsi="Times New Roman" w:cs="Times New Roman"/>
                <w:b/>
                <w:bCs/>
                <w:lang w:val="en-US" w:eastAsia="bg-BG"/>
              </w:rPr>
              <w:softHyphen/>
            </w:r>
            <w:r w:rsidRPr="008C1421">
              <w:rPr>
                <w:rFonts w:ascii="Times New Roman" w:hAnsi="Times New Roman" w:cs="Times New Roman"/>
                <w:b/>
                <w:bCs/>
                <w:lang w:eastAsia="bg-BG"/>
              </w:rPr>
              <w:t>на институция</w:t>
            </w:r>
          </w:p>
        </w:tc>
        <w:tc>
          <w:tcPr>
            <w:tcW w:w="1985" w:type="dxa"/>
            <w:shd w:val="clear" w:color="auto" w:fill="D8F4F1"/>
          </w:tcPr>
          <w:p w:rsidR="008C1421" w:rsidRPr="008C1421" w:rsidRDefault="008C1421" w:rsidP="008C1421">
            <w:pPr>
              <w:spacing w:after="0" w:line="276" w:lineRule="auto"/>
              <w:ind w:left="-113"/>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701"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Текуща стойност</w:t>
            </w:r>
          </w:p>
        </w:tc>
        <w:tc>
          <w:tcPr>
            <w:tcW w:w="1843" w:type="dxa"/>
            <w:shd w:val="clear" w:color="auto" w:fill="D8F4F1"/>
          </w:tcPr>
          <w:p w:rsidR="008C1421" w:rsidRPr="008C1421" w:rsidRDefault="008C1421" w:rsidP="008C1421">
            <w:pPr>
              <w:spacing w:after="200" w:line="276"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c>
          <w:tcPr>
            <w:tcW w:w="851"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1.1</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Участие на местните общности в процеса по подготовка на проектите за финансиране</w:t>
            </w:r>
          </w:p>
        </w:tc>
        <w:tc>
          <w:tcPr>
            <w:tcW w:w="1418" w:type="dxa"/>
            <w:shd w:val="clear" w:color="auto" w:fill="auto"/>
          </w:tcPr>
          <w:p w:rsidR="008C1421" w:rsidRPr="008C1421" w:rsidRDefault="008C1421" w:rsidP="008C1421">
            <w:pPr>
              <w:spacing w:after="0" w:line="240" w:lineRule="auto"/>
              <w:ind w:left="-78"/>
              <w:jc w:val="center"/>
              <w:rPr>
                <w:rFonts w:ascii="Times New Roman" w:hAnsi="Times New Roman" w:cs="Times New Roman"/>
              </w:rPr>
            </w:pPr>
            <w:r w:rsidRPr="008C1421">
              <w:rPr>
                <w:rFonts w:ascii="Times New Roman" w:hAnsi="Times New Roman" w:cs="Times New Roman"/>
              </w:rPr>
              <w:t>Текущ</w:t>
            </w:r>
          </w:p>
        </w:tc>
        <w:tc>
          <w:tcPr>
            <w:tcW w:w="1134"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 xml:space="preserve">2024-2027 </w:t>
            </w:r>
            <w:r w:rsidRPr="008C1421">
              <w:rPr>
                <w:rFonts w:ascii="Times New Roman" w:hAnsi="Times New Roman" w:cs="Times New Roman"/>
                <w:sz w:val="24"/>
                <w:szCs w:val="24"/>
                <w:lang w:eastAsia="bg-BG"/>
              </w:rPr>
              <w:t>г.</w:t>
            </w:r>
          </w:p>
        </w:tc>
        <w:tc>
          <w:tcPr>
            <w:tcW w:w="1417"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МРРБ, РСР</w:t>
            </w:r>
          </w:p>
        </w:tc>
        <w:tc>
          <w:tcPr>
            <w:tcW w:w="1985"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sz w:val="24"/>
                <w:szCs w:val="24"/>
              </w:rPr>
              <w:t>ПРР 2021-2027, включени програми в подхода ИТИ: ПО, ПОС, ПКИП,ПНИИДТ ПРЧР</w:t>
            </w:r>
          </w:p>
        </w:tc>
        <w:tc>
          <w:tcPr>
            <w:tcW w:w="2693" w:type="dxa"/>
            <w:shd w:val="clear" w:color="auto" w:fill="auto"/>
          </w:tcPr>
          <w:p w:rsidR="008C1421" w:rsidRPr="008C1421" w:rsidRDefault="008C1421" w:rsidP="008C1421">
            <w:pPr>
              <w:tabs>
                <w:tab w:val="left" w:pos="1129"/>
                <w:tab w:val="center" w:pos="1593"/>
              </w:tabs>
              <w:spacing w:after="0" w:line="240" w:lineRule="auto"/>
              <w:jc w:val="both"/>
              <w:rPr>
                <w:rFonts w:ascii="Times New Roman" w:hAnsi="Times New Roman" w:cs="Times New Roman"/>
                <w:color w:val="000000"/>
              </w:rPr>
            </w:pPr>
            <w:r w:rsidRPr="008C1421">
              <w:rPr>
                <w:rFonts w:ascii="Times New Roman" w:hAnsi="Times New Roman" w:cs="Times New Roman"/>
                <w:sz w:val="24"/>
                <w:szCs w:val="24"/>
              </w:rPr>
              <w:t>Изготвени концепции за ИТИ за приноса на фондовете на ЕС към ИТСР</w:t>
            </w:r>
          </w:p>
        </w:tc>
        <w:tc>
          <w:tcPr>
            <w:tcW w:w="1701"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0</w:t>
            </w:r>
          </w:p>
        </w:tc>
        <w:tc>
          <w:tcPr>
            <w:tcW w:w="1843" w:type="dxa"/>
            <w:shd w:val="clear" w:color="auto" w:fill="auto"/>
          </w:tcPr>
          <w:p w:rsidR="008C1421" w:rsidRPr="008C1421" w:rsidRDefault="006917DE" w:rsidP="008C1421">
            <w:pPr>
              <w:spacing w:after="0" w:line="240" w:lineRule="auto"/>
              <w:jc w:val="center"/>
              <w:rPr>
                <w:rFonts w:ascii="Times New Roman" w:hAnsi="Times New Roman" w:cs="Times New Roman"/>
              </w:rPr>
            </w:pPr>
            <w:r>
              <w:rPr>
                <w:rFonts w:ascii="Times New Roman" w:hAnsi="Times New Roman" w:cs="Times New Roman"/>
              </w:rPr>
              <w:t>0</w:t>
            </w:r>
          </w:p>
        </w:tc>
      </w:tr>
      <w:tr w:rsidR="008C1421" w:rsidRPr="008C1421" w:rsidTr="008C1421">
        <w:trPr>
          <w:trHeight w:val="580"/>
        </w:trPr>
        <w:tc>
          <w:tcPr>
            <w:tcW w:w="15735" w:type="dxa"/>
            <w:gridSpan w:val="9"/>
            <w:shd w:val="clear" w:color="auto" w:fill="FFF2CC"/>
          </w:tcPr>
          <w:p w:rsidR="008C1421" w:rsidRPr="008C1421" w:rsidRDefault="008C1421" w:rsidP="008C1421">
            <w:pPr>
              <w:spacing w:after="0" w:line="276" w:lineRule="auto"/>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 xml:space="preserve">Цел 2. </w:t>
            </w:r>
            <w:r w:rsidRPr="008C1421">
              <w:rPr>
                <w:rFonts w:ascii="Times New Roman" w:hAnsi="Times New Roman" w:cs="Times New Roman"/>
                <w:b/>
                <w:bCs/>
                <w:sz w:val="24"/>
                <w:szCs w:val="24"/>
              </w:rPr>
              <w:t xml:space="preserve"> Изграждане/реновиране на инфраструктура за предоставяне на  интегрирани здравно-социални и социални услуги в общността за уязвими групи</w:t>
            </w:r>
          </w:p>
        </w:tc>
      </w:tr>
      <w:tr w:rsidR="008C1421" w:rsidRPr="008C1421" w:rsidTr="008C1421">
        <w:trPr>
          <w:trHeight w:val="1702"/>
        </w:trPr>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eastAsia="bg-BG"/>
              </w:rPr>
            </w:pPr>
          </w:p>
          <w:p w:rsidR="008C1421" w:rsidRPr="008C1421" w:rsidRDefault="008C1421" w:rsidP="008C1421">
            <w:pPr>
              <w:spacing w:after="200" w:line="276"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200" w:line="276" w:lineRule="auto"/>
              <w:ind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200" w:line="276" w:lineRule="auto"/>
              <w:ind w:right="-57"/>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1985" w:type="dxa"/>
            <w:shd w:val="clear" w:color="auto" w:fill="D8F4F1"/>
          </w:tcPr>
          <w:p w:rsidR="008C1421" w:rsidRPr="008C1421" w:rsidRDefault="008C1421" w:rsidP="008C1421">
            <w:pPr>
              <w:spacing w:after="0" w:line="276" w:lineRule="auto"/>
              <w:ind w:left="-113"/>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701"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rPr>
            </w:pPr>
          </w:p>
        </w:tc>
        <w:tc>
          <w:tcPr>
            <w:tcW w:w="1843" w:type="dxa"/>
            <w:shd w:val="clear" w:color="auto" w:fill="D8F4F1"/>
          </w:tcPr>
          <w:p w:rsidR="008C1421" w:rsidRPr="008C1421" w:rsidRDefault="008C1421" w:rsidP="008C1421">
            <w:pPr>
              <w:spacing w:after="200" w:line="276"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c>
          <w:tcPr>
            <w:tcW w:w="851" w:type="dxa"/>
            <w:shd w:val="clear" w:color="auto" w:fill="FFFFFF"/>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rPr>
              <w:t>2.1</w:t>
            </w:r>
          </w:p>
        </w:tc>
        <w:tc>
          <w:tcPr>
            <w:tcW w:w="2693" w:type="dxa"/>
            <w:shd w:val="clear" w:color="auto" w:fill="FFFFFF"/>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Участие на местните общности в процеса по подготовка на проектите за финансиране</w:t>
            </w:r>
          </w:p>
        </w:tc>
        <w:tc>
          <w:tcPr>
            <w:tcW w:w="1418"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Текущ</w:t>
            </w:r>
          </w:p>
        </w:tc>
        <w:tc>
          <w:tcPr>
            <w:tcW w:w="1134" w:type="dxa"/>
            <w:shd w:val="clear" w:color="auto" w:fill="FFFFFF"/>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rPr>
              <w:t>2024-2027</w:t>
            </w:r>
            <w:r w:rsidRPr="008C1421">
              <w:rPr>
                <w:rFonts w:ascii="Times New Roman" w:hAnsi="Times New Roman" w:cs="Times New Roman"/>
                <w:sz w:val="24"/>
                <w:szCs w:val="24"/>
                <w:lang w:eastAsia="bg-BG"/>
              </w:rPr>
              <w:t xml:space="preserve"> г.</w:t>
            </w:r>
          </w:p>
        </w:tc>
        <w:tc>
          <w:tcPr>
            <w:tcW w:w="1417" w:type="dxa"/>
            <w:shd w:val="clear" w:color="auto" w:fill="FFFFFF"/>
          </w:tcPr>
          <w:p w:rsidR="008C1421" w:rsidRPr="008C1421" w:rsidRDefault="008C1421" w:rsidP="008C1421">
            <w:pPr>
              <w:spacing w:after="0" w:line="240" w:lineRule="auto"/>
              <w:jc w:val="center"/>
              <w:rPr>
                <w:rFonts w:ascii="Times New Roman" w:hAnsi="Times New Roman" w:cs="Times New Roman"/>
              </w:rPr>
            </w:pPr>
          </w:p>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rPr>
              <w:t>МРРБ, РСР</w:t>
            </w:r>
          </w:p>
        </w:tc>
        <w:tc>
          <w:tcPr>
            <w:tcW w:w="1985" w:type="dxa"/>
            <w:shd w:val="clear" w:color="auto" w:fill="FFFFFF"/>
          </w:tcPr>
          <w:p w:rsidR="008C1421" w:rsidRPr="008C1421" w:rsidRDefault="008C1421" w:rsidP="008C1421">
            <w:pPr>
              <w:spacing w:after="0" w:line="240" w:lineRule="auto"/>
              <w:jc w:val="center"/>
              <w:rPr>
                <w:rFonts w:ascii="Times New Roman" w:hAnsi="Times New Roman" w:cs="Times New Roman"/>
                <w:sz w:val="20"/>
                <w:szCs w:val="20"/>
              </w:rPr>
            </w:pPr>
            <w:r w:rsidRPr="008C1421">
              <w:rPr>
                <w:rFonts w:ascii="Times New Roman" w:hAnsi="Times New Roman" w:cs="Times New Roman"/>
                <w:sz w:val="24"/>
                <w:szCs w:val="24"/>
              </w:rPr>
              <w:t>ПРР 2021-2027, включени програми в подхода ИТИ: ПО, ПОС, ПКИП, ПНИИДТ, ПРЧР</w:t>
            </w:r>
          </w:p>
        </w:tc>
        <w:tc>
          <w:tcPr>
            <w:tcW w:w="2693" w:type="dxa"/>
            <w:shd w:val="clear" w:color="auto" w:fill="FFFFFF"/>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Изготвени концепции за ИТИ за приноса на фондовете на ЕС към ИТСР</w:t>
            </w:r>
          </w:p>
        </w:tc>
        <w:tc>
          <w:tcPr>
            <w:tcW w:w="1701"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0</w:t>
            </w:r>
          </w:p>
        </w:tc>
        <w:tc>
          <w:tcPr>
            <w:tcW w:w="1843" w:type="dxa"/>
            <w:shd w:val="clear" w:color="auto" w:fill="FFFFFF"/>
          </w:tcPr>
          <w:p w:rsidR="008C1421" w:rsidRPr="008C1421" w:rsidRDefault="006917DE" w:rsidP="008C1421">
            <w:pPr>
              <w:spacing w:after="200" w:line="276" w:lineRule="auto"/>
              <w:jc w:val="center"/>
              <w:rPr>
                <w:rFonts w:ascii="Times New Roman" w:hAnsi="Times New Roman" w:cs="Times New Roman"/>
              </w:rPr>
            </w:pPr>
            <w:r>
              <w:rPr>
                <w:rFonts w:ascii="Times New Roman" w:hAnsi="Times New Roman" w:cs="Times New Roman"/>
              </w:rPr>
              <w:t>0</w:t>
            </w:r>
          </w:p>
          <w:p w:rsidR="008C1421" w:rsidRPr="008C1421" w:rsidRDefault="008C1421" w:rsidP="008C1421">
            <w:pPr>
              <w:spacing w:after="200" w:line="276" w:lineRule="auto"/>
              <w:jc w:val="center"/>
              <w:rPr>
                <w:rFonts w:ascii="Times New Roman" w:hAnsi="Times New Roman" w:cs="Times New Roman"/>
              </w:rPr>
            </w:pPr>
          </w:p>
        </w:tc>
      </w:tr>
      <w:tr w:rsidR="008C1421" w:rsidRPr="008C1421" w:rsidTr="008C1421">
        <w:tc>
          <w:tcPr>
            <w:tcW w:w="15735" w:type="dxa"/>
            <w:gridSpan w:val="9"/>
            <w:shd w:val="clear" w:color="auto" w:fill="FFF2CC"/>
          </w:tcPr>
          <w:p w:rsidR="008C1421" w:rsidRPr="008C1421" w:rsidRDefault="008C1421" w:rsidP="008C1421">
            <w:pPr>
              <w:spacing w:after="200" w:line="276" w:lineRule="auto"/>
              <w:jc w:val="center"/>
              <w:rPr>
                <w:rFonts w:ascii="Times New Roman" w:hAnsi="Times New Roman" w:cs="Times New Roman"/>
                <w:sz w:val="24"/>
                <w:szCs w:val="24"/>
              </w:rPr>
            </w:pPr>
            <w:r w:rsidRPr="008C1421">
              <w:rPr>
                <w:rFonts w:ascii="Times New Roman" w:hAnsi="Times New Roman" w:cs="Times New Roman"/>
                <w:b/>
                <w:bCs/>
                <w:lang w:eastAsia="bg-BG"/>
              </w:rPr>
              <w:t>Цел 3.</w:t>
            </w:r>
            <w:r w:rsidRPr="008C1421">
              <w:rPr>
                <w:rFonts w:ascii="Times New Roman" w:hAnsi="Times New Roman" w:cs="Times New Roman"/>
                <w:b/>
                <w:bCs/>
              </w:rPr>
              <w:t xml:space="preserve">  </w:t>
            </w:r>
            <w:r w:rsidRPr="008C1421">
              <w:rPr>
                <w:rFonts w:ascii="Times New Roman" w:hAnsi="Times New Roman" w:cs="Times New Roman"/>
                <w:b/>
                <w:color w:val="000000"/>
                <w:sz w:val="24"/>
                <w:szCs w:val="24"/>
              </w:rPr>
              <w:t>Реконструкция на обекти на социалната инфраструктура за целите на образованието, културата и др.</w:t>
            </w:r>
          </w:p>
        </w:tc>
      </w:tr>
      <w:tr w:rsidR="008C1421" w:rsidRPr="008C1421" w:rsidTr="008C1421">
        <w:trPr>
          <w:trHeight w:val="1451"/>
        </w:trPr>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eastAsia="bg-BG"/>
              </w:rPr>
            </w:pPr>
          </w:p>
          <w:p w:rsidR="008C1421" w:rsidRPr="008C1421" w:rsidRDefault="008C1421" w:rsidP="008C1421">
            <w:pPr>
              <w:spacing w:after="200" w:line="276"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200" w:line="276" w:lineRule="auto"/>
              <w:ind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200" w:line="276" w:lineRule="auto"/>
              <w:ind w:right="-57"/>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1985" w:type="dxa"/>
            <w:shd w:val="clear" w:color="auto" w:fill="D8F4F1"/>
          </w:tcPr>
          <w:p w:rsidR="008C1421" w:rsidRPr="008C1421" w:rsidRDefault="008C1421" w:rsidP="008C1421">
            <w:pPr>
              <w:spacing w:after="0" w:line="276" w:lineRule="auto"/>
              <w:ind w:left="-113"/>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701"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rPr>
            </w:pPr>
          </w:p>
        </w:tc>
        <w:tc>
          <w:tcPr>
            <w:tcW w:w="1843" w:type="dxa"/>
            <w:shd w:val="clear" w:color="auto" w:fill="D8F4F1"/>
          </w:tcPr>
          <w:p w:rsidR="008C1421" w:rsidRPr="008C1421" w:rsidRDefault="008C1421" w:rsidP="008C1421">
            <w:pPr>
              <w:spacing w:after="200" w:line="276"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2021-</w:t>
            </w:r>
            <w:r w:rsidRPr="008C1421">
              <w:rPr>
                <w:rFonts w:ascii="Times New Roman" w:hAnsi="Times New Roman" w:cs="Times New Roman"/>
                <w:b/>
                <w:bCs/>
                <w:lang w:eastAsia="bg-BG"/>
              </w:rPr>
              <w:t>202</w:t>
            </w:r>
            <w:r w:rsidRPr="008C1421">
              <w:rPr>
                <w:rFonts w:ascii="Times New Roman" w:hAnsi="Times New Roman" w:cs="Times New Roman"/>
                <w:b/>
                <w:bCs/>
                <w:lang w:val="en-US" w:eastAsia="bg-BG"/>
              </w:rPr>
              <w:t>7</w:t>
            </w:r>
            <w:r w:rsidRPr="008C1421">
              <w:rPr>
                <w:rFonts w:ascii="Times New Roman" w:hAnsi="Times New Roman" w:cs="Times New Roman"/>
                <w:b/>
                <w:bCs/>
                <w:lang w:eastAsia="bg-BG"/>
              </w:rPr>
              <w:t>г.</w:t>
            </w:r>
          </w:p>
        </w:tc>
      </w:tr>
      <w:tr w:rsidR="008C1421" w:rsidRPr="008C1421" w:rsidTr="008C1421">
        <w:tc>
          <w:tcPr>
            <w:tcW w:w="851" w:type="dxa"/>
            <w:shd w:val="clear" w:color="auto" w:fill="FFFFFF"/>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rPr>
              <w:t>3.1</w:t>
            </w:r>
          </w:p>
        </w:tc>
        <w:tc>
          <w:tcPr>
            <w:tcW w:w="2693" w:type="dxa"/>
            <w:shd w:val="clear" w:color="auto" w:fill="FFFFFF"/>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Участие на местните общности в процеса по подготовка на проектите за финансиране</w:t>
            </w:r>
          </w:p>
        </w:tc>
        <w:tc>
          <w:tcPr>
            <w:tcW w:w="1418"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Текущ</w:t>
            </w:r>
          </w:p>
        </w:tc>
        <w:tc>
          <w:tcPr>
            <w:tcW w:w="1134"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 xml:space="preserve">2024-2027 </w:t>
            </w:r>
            <w:r w:rsidRPr="008C1421">
              <w:rPr>
                <w:rFonts w:ascii="Times New Roman" w:hAnsi="Times New Roman" w:cs="Times New Roman"/>
                <w:sz w:val="24"/>
                <w:szCs w:val="24"/>
                <w:lang w:eastAsia="bg-BG"/>
              </w:rPr>
              <w:t>г.</w:t>
            </w:r>
          </w:p>
        </w:tc>
        <w:tc>
          <w:tcPr>
            <w:tcW w:w="1417"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МРРБ, РСР</w:t>
            </w:r>
          </w:p>
        </w:tc>
        <w:tc>
          <w:tcPr>
            <w:tcW w:w="1985"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ПРР 2021-2027, включени програми в подхода ИТИ: ПО, ПОС, ПКИП, ПНИИДТП, РЧР</w:t>
            </w:r>
          </w:p>
        </w:tc>
        <w:tc>
          <w:tcPr>
            <w:tcW w:w="2693" w:type="dxa"/>
            <w:shd w:val="clear" w:color="auto" w:fill="FFFFFF"/>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Изготвени концепции за ИТИ за приноса на фондовете на ЕС към ИТСР</w:t>
            </w:r>
          </w:p>
        </w:tc>
        <w:tc>
          <w:tcPr>
            <w:tcW w:w="1701"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0</w:t>
            </w:r>
          </w:p>
        </w:tc>
        <w:tc>
          <w:tcPr>
            <w:tcW w:w="1843" w:type="dxa"/>
            <w:shd w:val="clear" w:color="auto" w:fill="FFFFFF"/>
          </w:tcPr>
          <w:p w:rsidR="008C1421" w:rsidRPr="008C1421" w:rsidRDefault="002C749B" w:rsidP="008C1421">
            <w:pPr>
              <w:spacing w:after="200" w:line="276" w:lineRule="auto"/>
              <w:jc w:val="center"/>
              <w:rPr>
                <w:rFonts w:ascii="Times New Roman" w:hAnsi="Times New Roman" w:cs="Times New Roman"/>
              </w:rPr>
            </w:pPr>
            <w:r>
              <w:rPr>
                <w:rFonts w:ascii="Times New Roman" w:hAnsi="Times New Roman" w:cs="Times New Roman"/>
              </w:rPr>
              <w:t>0</w:t>
            </w:r>
          </w:p>
        </w:tc>
      </w:tr>
      <w:tr w:rsidR="008C1421" w:rsidRPr="008C1421" w:rsidTr="008C1421">
        <w:trPr>
          <w:trHeight w:val="1152"/>
        </w:trPr>
        <w:tc>
          <w:tcPr>
            <w:tcW w:w="15735" w:type="dxa"/>
            <w:gridSpan w:val="9"/>
            <w:tcBorders>
              <w:top w:val="single" w:sz="4" w:space="0" w:color="auto"/>
              <w:left w:val="single" w:sz="4" w:space="0" w:color="auto"/>
              <w:bottom w:val="single" w:sz="4" w:space="0" w:color="auto"/>
              <w:right w:val="single" w:sz="4" w:space="0" w:color="auto"/>
            </w:tcBorders>
            <w:shd w:val="clear" w:color="auto" w:fill="FFF2CC"/>
          </w:tcPr>
          <w:p w:rsidR="008C1421" w:rsidRPr="008C1421" w:rsidRDefault="008C1421" w:rsidP="008C1421">
            <w:pPr>
              <w:spacing w:after="0" w:line="240" w:lineRule="auto"/>
              <w:jc w:val="center"/>
              <w:rPr>
                <w:rFonts w:ascii="Times New Roman" w:hAnsi="Times New Roman" w:cs="Times New Roman"/>
                <w:b/>
                <w:color w:val="000000"/>
                <w:sz w:val="24"/>
                <w:szCs w:val="24"/>
                <w:lang w:eastAsia="bg-BG"/>
              </w:rPr>
            </w:pPr>
            <w:r w:rsidRPr="008C1421">
              <w:rPr>
                <w:rFonts w:ascii="Times New Roman" w:hAnsi="Times New Roman" w:cs="Times New Roman"/>
                <w:b/>
                <w:bCs/>
                <w:lang w:eastAsia="bg-BG"/>
              </w:rPr>
              <w:t xml:space="preserve">Цел 4.  </w:t>
            </w:r>
            <w:r w:rsidRPr="008C1421">
              <w:rPr>
                <w:rFonts w:ascii="Times New Roman" w:hAnsi="Times New Roman" w:cs="Times New Roman"/>
                <w:b/>
                <w:color w:val="000000"/>
                <w:sz w:val="24"/>
                <w:szCs w:val="24"/>
                <w:lang w:eastAsia="bg-BG"/>
              </w:rPr>
              <w:t>Търсене на инструментариум за подобряване на правните и икономически условия за премахване на несъответстващите на Закона за устройството на територията (ЗУТ)/законодателството жилища и квартали.</w:t>
            </w:r>
          </w:p>
          <w:p w:rsidR="008C1421" w:rsidRPr="008C1421" w:rsidRDefault="008C1421" w:rsidP="008C1421">
            <w:pPr>
              <w:spacing w:after="0" w:line="240" w:lineRule="auto"/>
              <w:jc w:val="center"/>
              <w:rPr>
                <w:rFonts w:ascii="Times New Roman" w:hAnsi="Times New Roman" w:cs="Times New Roman"/>
                <w:b/>
                <w:color w:val="000000"/>
                <w:sz w:val="24"/>
                <w:szCs w:val="24"/>
                <w:lang w:eastAsia="bg-BG"/>
              </w:rPr>
            </w:pPr>
            <w:r w:rsidRPr="008C1421">
              <w:rPr>
                <w:rFonts w:ascii="Times New Roman" w:hAnsi="Times New Roman" w:cs="Times New Roman"/>
                <w:b/>
                <w:color w:val="000000"/>
                <w:sz w:val="24"/>
                <w:szCs w:val="24"/>
                <w:lang w:eastAsia="bg-BG"/>
              </w:rPr>
              <w:t>Приемане на Закон за изменение и допълнение на Закона за устройството на територията за въвеждане на принципа на съразмерност при издаване на заповед за премахване на незаконен строеж, представляващ единствено жилище за неговите обитатели.</w:t>
            </w:r>
          </w:p>
          <w:p w:rsidR="008C1421" w:rsidRPr="008C1421" w:rsidRDefault="008C1421" w:rsidP="008C1421">
            <w:pPr>
              <w:spacing w:after="0" w:line="240" w:lineRule="auto"/>
              <w:jc w:val="center"/>
              <w:rPr>
                <w:rFonts w:ascii="Times New Roman" w:hAnsi="Times New Roman" w:cs="Times New Roman"/>
                <w:b/>
                <w:bCs/>
                <w:lang w:eastAsia="bg-BG"/>
              </w:rPr>
            </w:pPr>
          </w:p>
        </w:tc>
      </w:tr>
      <w:tr w:rsidR="008C1421" w:rsidRPr="008C1421" w:rsidTr="008C1421">
        <w:trPr>
          <w:trHeight w:val="1342"/>
        </w:trPr>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eastAsia="bg-BG"/>
              </w:rPr>
            </w:pPr>
          </w:p>
          <w:p w:rsidR="008C1421" w:rsidRPr="008C1421" w:rsidRDefault="008C1421" w:rsidP="008C1421">
            <w:pPr>
              <w:spacing w:after="200" w:line="276"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200" w:line="276" w:lineRule="auto"/>
              <w:ind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200" w:line="276" w:lineRule="auto"/>
              <w:ind w:right="-57"/>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1985" w:type="dxa"/>
            <w:shd w:val="clear" w:color="auto" w:fill="D8F4F1"/>
          </w:tcPr>
          <w:p w:rsidR="008C1421" w:rsidRPr="008C1421" w:rsidRDefault="008C1421" w:rsidP="008C1421">
            <w:pPr>
              <w:spacing w:after="0" w:line="276" w:lineRule="auto"/>
              <w:ind w:left="-113"/>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701"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rPr>
            </w:pPr>
          </w:p>
        </w:tc>
        <w:tc>
          <w:tcPr>
            <w:tcW w:w="1843" w:type="dxa"/>
            <w:shd w:val="clear" w:color="auto" w:fill="D8F4F1"/>
          </w:tcPr>
          <w:p w:rsidR="008C1421" w:rsidRPr="008C1421" w:rsidRDefault="008C1421" w:rsidP="008C1421">
            <w:pPr>
              <w:spacing w:after="200" w:line="276"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2021-</w:t>
            </w:r>
            <w:r w:rsidRPr="008C1421">
              <w:rPr>
                <w:rFonts w:ascii="Times New Roman" w:hAnsi="Times New Roman" w:cs="Times New Roman"/>
                <w:b/>
                <w:bCs/>
                <w:lang w:eastAsia="bg-BG"/>
              </w:rPr>
              <w:t>202</w:t>
            </w:r>
            <w:r w:rsidRPr="008C1421">
              <w:rPr>
                <w:rFonts w:ascii="Times New Roman" w:hAnsi="Times New Roman" w:cs="Times New Roman"/>
                <w:b/>
                <w:bCs/>
                <w:lang w:val="en-US" w:eastAsia="bg-BG"/>
              </w:rPr>
              <w:t>7</w:t>
            </w:r>
            <w:r w:rsidRPr="008C1421">
              <w:rPr>
                <w:rFonts w:ascii="Times New Roman" w:hAnsi="Times New Roman" w:cs="Times New Roman"/>
                <w:b/>
                <w:bCs/>
                <w:lang w:eastAsia="bg-BG"/>
              </w:rPr>
              <w:t>г.</w:t>
            </w:r>
          </w:p>
        </w:tc>
      </w:tr>
      <w:tr w:rsidR="008C1421" w:rsidRPr="008C1421" w:rsidTr="008C1421">
        <w:trPr>
          <w:trHeight w:val="1698"/>
        </w:trPr>
        <w:tc>
          <w:tcPr>
            <w:tcW w:w="851" w:type="dxa"/>
            <w:shd w:val="clear" w:color="auto" w:fill="FFFFFF"/>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rPr>
              <w:t>4.1</w:t>
            </w:r>
          </w:p>
        </w:tc>
        <w:tc>
          <w:tcPr>
            <w:tcW w:w="2693" w:type="dxa"/>
            <w:shd w:val="clear" w:color="auto" w:fill="FFFFFF"/>
          </w:tcPr>
          <w:p w:rsidR="008C1421" w:rsidRPr="008C1421" w:rsidRDefault="008C1421" w:rsidP="008C1421">
            <w:pPr>
              <w:spacing w:after="0" w:line="240" w:lineRule="auto"/>
              <w:jc w:val="both"/>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Изготвяне на проект на Закон за изменение и допълнение на Закона за устройството на територията за въвеждане на принципа на съразмерност при издаване на заповед за премахване на незаконен строеж, представляващ единствено жилище за неговите обитатели.</w:t>
            </w:r>
          </w:p>
          <w:p w:rsidR="008C1421" w:rsidRPr="008C1421" w:rsidRDefault="008C1421" w:rsidP="008C1421">
            <w:pPr>
              <w:spacing w:after="0" w:line="240" w:lineRule="auto"/>
              <w:jc w:val="center"/>
              <w:rPr>
                <w:rFonts w:ascii="Times New Roman" w:hAnsi="Times New Roman" w:cs="Times New Roman"/>
                <w:sz w:val="24"/>
                <w:szCs w:val="24"/>
              </w:rPr>
            </w:pPr>
          </w:p>
        </w:tc>
        <w:tc>
          <w:tcPr>
            <w:tcW w:w="1418"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sz w:val="24"/>
                <w:szCs w:val="24"/>
                <w:lang w:eastAsia="bg-BG"/>
              </w:rPr>
              <w:t>Предстоящ</w:t>
            </w:r>
          </w:p>
        </w:tc>
        <w:tc>
          <w:tcPr>
            <w:tcW w:w="1134"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 xml:space="preserve">2024 </w:t>
            </w:r>
            <w:r w:rsidRPr="008C1421">
              <w:rPr>
                <w:rFonts w:ascii="Times New Roman" w:hAnsi="Times New Roman" w:cs="Times New Roman"/>
                <w:sz w:val="24"/>
                <w:szCs w:val="24"/>
                <w:lang w:eastAsia="bg-BG"/>
              </w:rPr>
              <w:t>г.</w:t>
            </w:r>
          </w:p>
        </w:tc>
        <w:tc>
          <w:tcPr>
            <w:tcW w:w="1417" w:type="dxa"/>
            <w:shd w:val="clear" w:color="auto" w:fill="FFFFFF"/>
          </w:tcPr>
          <w:p w:rsidR="008C1421" w:rsidRPr="008C1421" w:rsidRDefault="008C1421" w:rsidP="008C1421">
            <w:pPr>
              <w:spacing w:after="0" w:line="240" w:lineRule="auto"/>
              <w:jc w:val="center"/>
              <w:rPr>
                <w:rFonts w:ascii="Times New Roman" w:hAnsi="Times New Roman" w:cs="Times New Roman"/>
                <w:color w:val="000000"/>
                <w:sz w:val="24"/>
                <w:szCs w:val="24"/>
                <w:lang w:eastAsia="bg-BG"/>
              </w:rPr>
            </w:pPr>
            <w:r w:rsidRPr="008C1421">
              <w:rPr>
                <w:rFonts w:ascii="Times New Roman" w:hAnsi="Times New Roman" w:cs="Times New Roman"/>
                <w:color w:val="000000"/>
                <w:sz w:val="24"/>
                <w:szCs w:val="24"/>
                <w:lang w:eastAsia="bg-BG"/>
              </w:rPr>
              <w:t>МРРБ, ДНСК, МП, ВАС, НСОРБ</w:t>
            </w:r>
          </w:p>
          <w:p w:rsidR="008C1421" w:rsidRPr="008C1421" w:rsidRDefault="008C1421" w:rsidP="008C1421">
            <w:pPr>
              <w:spacing w:after="0" w:line="240" w:lineRule="auto"/>
              <w:jc w:val="center"/>
              <w:rPr>
                <w:rFonts w:ascii="Times New Roman" w:hAnsi="Times New Roman" w:cs="Times New Roman"/>
              </w:rPr>
            </w:pPr>
          </w:p>
        </w:tc>
        <w:tc>
          <w:tcPr>
            <w:tcW w:w="1985"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color w:val="000000"/>
                <w:sz w:val="24"/>
                <w:szCs w:val="24"/>
                <w:lang w:eastAsia="bg-BG"/>
              </w:rPr>
              <w:t>Н/П</w:t>
            </w:r>
          </w:p>
        </w:tc>
        <w:tc>
          <w:tcPr>
            <w:tcW w:w="2693" w:type="dxa"/>
            <w:shd w:val="clear" w:color="auto" w:fill="FFFFFF"/>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Закон за изменение и допълнение на Закона за устройството на територията</w:t>
            </w:r>
          </w:p>
        </w:tc>
        <w:tc>
          <w:tcPr>
            <w:tcW w:w="1701" w:type="dxa"/>
            <w:shd w:val="clear" w:color="auto" w:fill="FFFFFF"/>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0</w:t>
            </w:r>
          </w:p>
        </w:tc>
        <w:tc>
          <w:tcPr>
            <w:tcW w:w="1843" w:type="dxa"/>
            <w:shd w:val="clear" w:color="auto" w:fill="FFFFFF"/>
          </w:tcPr>
          <w:p w:rsidR="008C1421" w:rsidRPr="008C1421" w:rsidRDefault="005766AD" w:rsidP="008C1421">
            <w:pPr>
              <w:spacing w:after="200" w:line="276" w:lineRule="auto"/>
              <w:jc w:val="center"/>
              <w:rPr>
                <w:rFonts w:ascii="Times New Roman" w:hAnsi="Times New Roman" w:cs="Times New Roman"/>
              </w:rPr>
            </w:pPr>
            <w:r>
              <w:rPr>
                <w:rFonts w:ascii="Times New Roman" w:hAnsi="Times New Roman" w:cs="Times New Roman"/>
              </w:rPr>
              <w:t>0</w:t>
            </w:r>
          </w:p>
        </w:tc>
      </w:tr>
      <w:tr w:rsidR="008C1421" w:rsidRPr="008C1421" w:rsidTr="008C1421">
        <w:tc>
          <w:tcPr>
            <w:tcW w:w="15735" w:type="dxa"/>
            <w:gridSpan w:val="9"/>
            <w:shd w:val="clear" w:color="auto" w:fill="FFF2CC"/>
          </w:tcPr>
          <w:p w:rsidR="008C1421" w:rsidRPr="008C1421" w:rsidRDefault="008C1421" w:rsidP="008C1421">
            <w:pPr>
              <w:spacing w:after="0" w:line="240" w:lineRule="auto"/>
              <w:jc w:val="center"/>
              <w:rPr>
                <w:rFonts w:ascii="Times New Roman" w:hAnsi="Times New Roman" w:cs="Times New Roman"/>
                <w:sz w:val="24"/>
                <w:szCs w:val="24"/>
              </w:rPr>
            </w:pPr>
          </w:p>
        </w:tc>
      </w:tr>
    </w:tbl>
    <w:p w:rsidR="008C1421" w:rsidRPr="008C1421" w:rsidRDefault="008C1421" w:rsidP="008C1421">
      <w:pPr>
        <w:rPr>
          <w:rFonts w:ascii="Times New Roman" w:eastAsia="Calibri" w:hAnsi="Times New Roman" w:cs="Times New Roman"/>
          <w:b/>
          <w:sz w:val="24"/>
          <w:szCs w:val="24"/>
        </w:rPr>
      </w:pPr>
    </w:p>
    <w:p w:rsidR="008C1421" w:rsidRPr="008C1421" w:rsidRDefault="008C1421" w:rsidP="008C1421">
      <w:pPr>
        <w:pBdr>
          <w:top w:val="single" w:sz="4" w:space="1" w:color="auto"/>
          <w:left w:val="single" w:sz="4" w:space="4" w:color="auto"/>
          <w:bottom w:val="single" w:sz="4" w:space="0" w:color="auto"/>
          <w:right w:val="single" w:sz="4" w:space="4" w:color="auto"/>
        </w:pBdr>
        <w:shd w:val="clear" w:color="auto" w:fill="FFD966"/>
        <w:spacing w:after="200" w:line="240" w:lineRule="auto"/>
        <w:ind w:firstLine="1080"/>
        <w:contextualSpacing/>
        <w:rPr>
          <w:rFonts w:ascii="Times New Roman" w:hAnsi="Times New Roman" w:cs="Times New Roman"/>
          <w:b/>
          <w:bCs/>
          <w:i/>
          <w:lang w:eastAsia="bg-BG"/>
        </w:rPr>
      </w:pPr>
      <w:r w:rsidRPr="008C1421">
        <w:rPr>
          <w:rFonts w:ascii="Times New Roman" w:hAnsi="Times New Roman" w:cs="Times New Roman"/>
          <w:b/>
          <w:bCs/>
          <w:i/>
          <w:lang w:eastAsia="bg-BG"/>
        </w:rPr>
        <w:t>ДЪЛГОСРОЧНИ ЦЕЛИ ЗА ПЕРИОДА ДО 2030 Г. ПО ПРИОРИТЕТ ЖИЛИЩНИ УСЛОВИЯ</w:t>
      </w:r>
    </w:p>
    <w:p w:rsidR="008C1421" w:rsidRPr="008C1421" w:rsidRDefault="008C1421" w:rsidP="008C1421">
      <w:pPr>
        <w:tabs>
          <w:tab w:val="left" w:pos="1365"/>
        </w:tabs>
        <w:spacing w:after="0" w:line="240" w:lineRule="auto"/>
        <w:ind w:left="851"/>
        <w:rPr>
          <w:rFonts w:ascii="Times New Roman" w:eastAsia="Calibri" w:hAnsi="Times New Roman" w:cs="Times New Roman"/>
          <w:b/>
          <w:bCs/>
        </w:rPr>
      </w:pPr>
    </w:p>
    <w:p w:rsidR="008C1421" w:rsidRPr="008C1421" w:rsidRDefault="008C1421" w:rsidP="008C1421">
      <w:pPr>
        <w:tabs>
          <w:tab w:val="left" w:pos="851"/>
        </w:tabs>
        <w:spacing w:after="0" w:line="240" w:lineRule="auto"/>
        <w:jc w:val="both"/>
        <w:rPr>
          <w:rFonts w:ascii="Times New Roman" w:eastAsia="Calibri" w:hAnsi="Times New Roman" w:cs="Times New Roman"/>
          <w:b/>
          <w:bCs/>
          <w:sz w:val="24"/>
          <w:szCs w:val="24"/>
        </w:rPr>
      </w:pPr>
      <w:r w:rsidRPr="008C1421">
        <w:rPr>
          <w:rFonts w:ascii="Times New Roman" w:eastAsia="Calibri" w:hAnsi="Times New Roman" w:cs="Times New Roman"/>
          <w:bCs/>
          <w:sz w:val="24"/>
          <w:szCs w:val="24"/>
        </w:rPr>
        <w:tab/>
      </w:r>
      <w:r w:rsidRPr="008C1421">
        <w:rPr>
          <w:rFonts w:ascii="Times New Roman" w:eastAsia="Calibri" w:hAnsi="Times New Roman" w:cs="Times New Roman"/>
          <w:b/>
          <w:bCs/>
          <w:sz w:val="24"/>
          <w:szCs w:val="24"/>
        </w:rPr>
        <w:t xml:space="preserve">В средносрочен план (до 2030 г.) </w:t>
      </w:r>
      <w:r w:rsidR="00A104F5" w:rsidRPr="00A104F5">
        <w:rPr>
          <w:rFonts w:ascii="Times New Roman" w:eastAsia="Calibri" w:hAnsi="Times New Roman" w:cs="Times New Roman"/>
          <w:b/>
          <w:bCs/>
          <w:sz w:val="24"/>
          <w:szCs w:val="24"/>
        </w:rPr>
        <w:t>Програма „Развитие на регионите“</w:t>
      </w:r>
      <w:r w:rsidR="00A104F5" w:rsidRPr="008C1421">
        <w:rPr>
          <w:rFonts w:ascii="Times New Roman" w:eastAsia="Calibri" w:hAnsi="Times New Roman" w:cs="Times New Roman"/>
          <w:bCs/>
          <w:sz w:val="24"/>
          <w:szCs w:val="24"/>
        </w:rPr>
        <w:t xml:space="preserve"> </w:t>
      </w:r>
      <w:r w:rsidRPr="008C1421">
        <w:rPr>
          <w:rFonts w:ascii="Times New Roman" w:eastAsia="Calibri" w:hAnsi="Times New Roman" w:cs="Times New Roman"/>
          <w:b/>
          <w:bCs/>
          <w:sz w:val="24"/>
          <w:szCs w:val="24"/>
        </w:rPr>
        <w:t xml:space="preserve"> ще подкрепи:</w:t>
      </w:r>
    </w:p>
    <w:p w:rsidR="008C1421" w:rsidRPr="008C1421" w:rsidRDefault="008C1421" w:rsidP="008C1421">
      <w:pPr>
        <w:tabs>
          <w:tab w:val="left" w:pos="851"/>
        </w:tabs>
        <w:spacing w:after="0" w:line="240" w:lineRule="auto"/>
        <w:jc w:val="both"/>
        <w:rPr>
          <w:rFonts w:ascii="Times New Roman" w:eastAsia="Calibri" w:hAnsi="Times New Roman" w:cs="Times New Roman"/>
          <w:bCs/>
          <w:sz w:val="24"/>
          <w:szCs w:val="24"/>
        </w:rPr>
      </w:pPr>
      <w:r w:rsidRPr="008C1421">
        <w:rPr>
          <w:rFonts w:ascii="Times New Roman" w:eastAsia="Calibri" w:hAnsi="Times New Roman" w:cs="Times New Roman"/>
          <w:bCs/>
          <w:sz w:val="24"/>
          <w:szCs w:val="24"/>
        </w:rPr>
        <w:tab/>
        <w:t>Цел 2.  „Осигуряване на условия за придобиване на финансово достъпни жилища и условия за въвеждане на алтернативни модели на социални жилища за домакинства от зоните с концентрация на бедност“  чрез подкрепа за осигуряването на модерни и достъпни общински жилища за настаняване на уязвими групи от население;</w:t>
      </w:r>
    </w:p>
    <w:p w:rsidR="008C1421" w:rsidRPr="008C1421" w:rsidRDefault="008C1421" w:rsidP="008C1421">
      <w:pPr>
        <w:tabs>
          <w:tab w:val="left" w:pos="851"/>
        </w:tabs>
        <w:spacing w:after="0" w:line="240" w:lineRule="auto"/>
        <w:jc w:val="both"/>
        <w:rPr>
          <w:rFonts w:ascii="Times New Roman" w:eastAsia="Calibri" w:hAnsi="Times New Roman" w:cs="Times New Roman"/>
          <w:bCs/>
          <w:sz w:val="24"/>
          <w:szCs w:val="24"/>
        </w:rPr>
      </w:pPr>
      <w:r w:rsidRPr="008C1421">
        <w:rPr>
          <w:rFonts w:ascii="Times New Roman" w:eastAsia="Calibri" w:hAnsi="Times New Roman" w:cs="Times New Roman"/>
          <w:bCs/>
          <w:sz w:val="24"/>
          <w:szCs w:val="24"/>
        </w:rPr>
        <w:tab/>
        <w:t>Цел 3.  „Изграждане/реновиране на инфраструктура за предоставяне на  интегрирани здравно-социални и социални услуги в общността за уязвими групи“ чрез развитие на инфраструктура за предоставяне на интегрирани здравно-социални и социални услуги в общността за уязвими групи, както и за детски ясли.</w:t>
      </w:r>
    </w:p>
    <w:p w:rsidR="008C1421" w:rsidRPr="008C1421" w:rsidRDefault="008C1421" w:rsidP="008C1421">
      <w:pPr>
        <w:tabs>
          <w:tab w:val="left" w:pos="851"/>
        </w:tabs>
        <w:spacing w:after="0" w:line="240" w:lineRule="auto"/>
        <w:jc w:val="both"/>
        <w:rPr>
          <w:rFonts w:ascii="Times New Roman" w:eastAsia="Calibri" w:hAnsi="Times New Roman" w:cs="Times New Roman"/>
          <w:bCs/>
          <w:sz w:val="24"/>
          <w:szCs w:val="24"/>
        </w:rPr>
      </w:pPr>
      <w:r w:rsidRPr="008C1421">
        <w:rPr>
          <w:rFonts w:ascii="Times New Roman" w:eastAsia="Calibri" w:hAnsi="Times New Roman" w:cs="Times New Roman"/>
          <w:bCs/>
          <w:sz w:val="24"/>
          <w:szCs w:val="24"/>
        </w:rPr>
        <w:tab/>
        <w:t>Цел 4.  „Реконструкция на обекти на социалната инфраструктура за целите на образованието, културата и др.“ чрез подкрепа при развитието на образователна, културна, спортна инфраструктура и насърчаване на публично-частното партньорство.</w:t>
      </w:r>
    </w:p>
    <w:p w:rsidR="008C1421" w:rsidRPr="008C1421" w:rsidRDefault="008C1421" w:rsidP="008C1421">
      <w:pPr>
        <w:spacing w:after="200" w:line="276" w:lineRule="auto"/>
        <w:jc w:val="center"/>
        <w:rPr>
          <w:rFonts w:ascii="Times New Roman" w:hAnsi="Times New Roman" w:cs="Times New Roman"/>
          <w:b/>
          <w:bCs/>
        </w:rPr>
      </w:pPr>
    </w:p>
    <w:p w:rsidR="008C1421" w:rsidRPr="008C1421" w:rsidRDefault="008C1421" w:rsidP="008C1421">
      <w:pPr>
        <w:spacing w:after="200" w:line="276" w:lineRule="auto"/>
        <w:jc w:val="center"/>
        <w:rPr>
          <w:rFonts w:ascii="Times New Roman" w:hAnsi="Times New Roman" w:cs="Times New Roman"/>
          <w:b/>
          <w:bCs/>
        </w:rPr>
      </w:pPr>
      <w:r w:rsidRPr="008C1421">
        <w:rPr>
          <w:rFonts w:ascii="Times New Roman" w:hAnsi="Times New Roman" w:cs="Times New Roman"/>
          <w:b/>
          <w:bCs/>
        </w:rPr>
        <w:lastRenderedPageBreak/>
        <w:t>ПРИОРИТЕТ „ВЪРХОВЕНСТВО НА ЗАКОНА И НЕДИСКРИМИНАЦИЯ“</w:t>
      </w:r>
    </w:p>
    <w:p w:rsidR="008C1421" w:rsidRPr="008C1421" w:rsidRDefault="008C1421" w:rsidP="00102711">
      <w:pPr>
        <w:numPr>
          <w:ilvl w:val="0"/>
          <w:numId w:val="4"/>
        </w:numPr>
        <w:pBdr>
          <w:top w:val="single" w:sz="4" w:space="1" w:color="auto"/>
          <w:left w:val="single" w:sz="4" w:space="4" w:color="auto"/>
          <w:bottom w:val="single" w:sz="4" w:space="1" w:color="auto"/>
          <w:right w:val="single" w:sz="4" w:space="4" w:color="auto"/>
        </w:pBdr>
        <w:shd w:val="clear" w:color="auto" w:fill="FFD966"/>
        <w:spacing w:after="0" w:line="240" w:lineRule="auto"/>
        <w:contextualSpacing/>
        <w:rPr>
          <w:rFonts w:ascii="Times New Roman" w:hAnsi="Times New Roman" w:cs="Times New Roman"/>
          <w:b/>
          <w:bCs/>
          <w:i/>
          <w:lang w:val="en-US" w:eastAsia="bg-BG"/>
        </w:rPr>
      </w:pPr>
      <w:r w:rsidRPr="008C1421">
        <w:rPr>
          <w:rFonts w:ascii="Times New Roman" w:hAnsi="Times New Roman" w:cs="Times New Roman"/>
          <w:b/>
          <w:bCs/>
          <w:i/>
          <w:lang w:eastAsia="bg-BG"/>
        </w:rPr>
        <w:t>ЦЕЛИ ЗА ИЗПЪЛНЕНИЕ ЗА ПЕРИОДА 2024-2027 Г.</w:t>
      </w:r>
    </w:p>
    <w:p w:rsidR="008C1421" w:rsidRPr="008C1421" w:rsidRDefault="008C1421" w:rsidP="008C1421">
      <w:pPr>
        <w:autoSpaceDE w:val="0"/>
        <w:autoSpaceDN w:val="0"/>
        <w:adjustRightInd w:val="0"/>
        <w:spacing w:after="0" w:line="240" w:lineRule="auto"/>
        <w:jc w:val="center"/>
        <w:rPr>
          <w:rFonts w:ascii="Times New Roman" w:hAnsi="Times New Roman" w:cs="Times New Roman"/>
          <w:b/>
          <w:bCs/>
          <w:i/>
          <w:iCs/>
          <w:sz w:val="24"/>
          <w:szCs w:val="24"/>
        </w:rPr>
      </w:pPr>
    </w:p>
    <w:p w:rsidR="008C1421" w:rsidRPr="008C1421" w:rsidRDefault="008C1421" w:rsidP="008C1421">
      <w:pPr>
        <w:autoSpaceDE w:val="0"/>
        <w:autoSpaceDN w:val="0"/>
        <w:adjustRightInd w:val="0"/>
        <w:spacing w:after="0" w:line="240" w:lineRule="auto"/>
        <w:jc w:val="center"/>
        <w:rPr>
          <w:rFonts w:ascii="Times New Roman" w:hAnsi="Times New Roman" w:cs="Times New Roman"/>
          <w:color w:val="FF0000"/>
          <w:sz w:val="24"/>
          <w:szCs w:val="24"/>
        </w:rPr>
      </w:pPr>
      <w:r w:rsidRPr="008C1421">
        <w:rPr>
          <w:rFonts w:ascii="Times New Roman" w:hAnsi="Times New Roman" w:cs="Times New Roman"/>
          <w:b/>
          <w:bCs/>
          <w:i/>
          <w:iCs/>
          <w:sz w:val="24"/>
          <w:szCs w:val="24"/>
        </w:rPr>
        <w:t xml:space="preserve">Оперативна цел: Гарантиране правата на гражданите, с акцент върху жените и децата, защита на обществения ред, недопускане и  противодействие на проявите на нетолерантност и на </w:t>
      </w:r>
      <w:r w:rsidRPr="008C1421">
        <w:rPr>
          <w:rFonts w:ascii="Times New Roman" w:hAnsi="Times New Roman" w:cs="Times New Roman"/>
          <w:b/>
          <w:bCs/>
          <w:i/>
          <w:iCs/>
          <w:sz w:val="24"/>
          <w:szCs w:val="24"/>
          <w:lang w:val="en-US"/>
        </w:rPr>
        <w:t>“</w:t>
      </w:r>
      <w:r w:rsidRPr="008C1421">
        <w:rPr>
          <w:rFonts w:ascii="Times New Roman" w:hAnsi="Times New Roman" w:cs="Times New Roman"/>
          <w:b/>
          <w:bCs/>
          <w:i/>
          <w:iCs/>
          <w:sz w:val="24"/>
          <w:szCs w:val="24"/>
        </w:rPr>
        <w:t>език на омразата</w:t>
      </w:r>
      <w:r w:rsidRPr="008C1421">
        <w:rPr>
          <w:rFonts w:ascii="Times New Roman" w:hAnsi="Times New Roman" w:cs="Times New Roman"/>
          <w:b/>
          <w:bCs/>
          <w:i/>
          <w:iCs/>
          <w:sz w:val="24"/>
          <w:szCs w:val="24"/>
          <w:lang w:val="en-US"/>
        </w:rPr>
        <w:t>”</w:t>
      </w:r>
      <w:r w:rsidRPr="008C1421">
        <w:rPr>
          <w:rFonts w:ascii="Times New Roman" w:hAnsi="Times New Roman" w:cs="Times New Roman"/>
          <w:b/>
          <w:bCs/>
          <w:i/>
          <w:iCs/>
          <w:sz w:val="24"/>
          <w:szCs w:val="24"/>
        </w:rPr>
        <w:t>.</w:t>
      </w:r>
      <w:r w:rsidRPr="008C1421">
        <w:rPr>
          <w:rFonts w:ascii="Times New Roman" w:hAnsi="Times New Roman" w:cs="Times New Roman"/>
          <w:color w:val="FF0000"/>
          <w:sz w:val="24"/>
          <w:szCs w:val="24"/>
        </w:rPr>
        <w:t xml:space="preserve"> </w:t>
      </w:r>
    </w:p>
    <w:p w:rsidR="008C1421" w:rsidRPr="008C1421" w:rsidRDefault="008C1421" w:rsidP="008C1421">
      <w:pPr>
        <w:spacing w:after="0" w:line="240" w:lineRule="auto"/>
        <w:jc w:val="center"/>
        <w:rPr>
          <w:rFonts w:ascii="Times New Roman" w:hAnsi="Times New Roman" w:cs="Times New Roman"/>
          <w:b/>
          <w:bCs/>
          <w:i/>
          <w:iCs/>
          <w:sz w:val="24"/>
          <w:szCs w:val="24"/>
          <w:lang w:eastAsia="bg-BG"/>
        </w:rPr>
      </w:pPr>
    </w:p>
    <w:p w:rsidR="008C1421" w:rsidRPr="008C1421" w:rsidRDefault="008C1421" w:rsidP="008C1421">
      <w:pPr>
        <w:spacing w:after="0" w:line="240" w:lineRule="auto"/>
        <w:jc w:val="center"/>
        <w:rPr>
          <w:rFonts w:ascii="Times New Roman" w:hAnsi="Times New Roman" w:cs="Times New Roman"/>
          <w:b/>
          <w:bCs/>
          <w:i/>
          <w:iCs/>
          <w:sz w:val="24"/>
          <w:szCs w:val="24"/>
          <w:lang w:eastAsia="bg-BG"/>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18"/>
        <w:gridCol w:w="1134"/>
        <w:gridCol w:w="1417"/>
        <w:gridCol w:w="1985"/>
        <w:gridCol w:w="2722"/>
        <w:gridCol w:w="1672"/>
        <w:gridCol w:w="1843"/>
      </w:tblGrid>
      <w:tr w:rsidR="008C1421" w:rsidRPr="008C1421" w:rsidTr="008C1421">
        <w:tc>
          <w:tcPr>
            <w:tcW w:w="15735" w:type="dxa"/>
            <w:gridSpan w:val="9"/>
            <w:shd w:val="clear" w:color="auto" w:fill="FFF2CC"/>
          </w:tcPr>
          <w:p w:rsidR="008C1421" w:rsidRPr="008C1421" w:rsidRDefault="008C1421" w:rsidP="008C1421">
            <w:pPr>
              <w:spacing w:after="0" w:line="240" w:lineRule="auto"/>
              <w:ind w:left="-108" w:right="-108"/>
              <w:jc w:val="center"/>
              <w:rPr>
                <w:rFonts w:ascii="Times New Roman" w:hAnsi="Times New Roman" w:cs="Times New Roman"/>
                <w:b/>
                <w:bCs/>
                <w:sz w:val="24"/>
                <w:szCs w:val="24"/>
                <w:lang w:eastAsia="bg-BG"/>
              </w:rPr>
            </w:pPr>
            <w:r w:rsidRPr="008C1421">
              <w:rPr>
                <w:rFonts w:ascii="Times New Roman" w:hAnsi="Times New Roman" w:cs="Times New Roman"/>
                <w:b/>
                <w:bCs/>
                <w:sz w:val="24"/>
                <w:szCs w:val="24"/>
              </w:rPr>
              <w:t xml:space="preserve">Цел 1.  </w:t>
            </w:r>
            <w:r w:rsidRPr="008C1421">
              <w:rPr>
                <w:rFonts w:ascii="Times New Roman" w:hAnsi="Times New Roman" w:cs="Times New Roman"/>
                <w:b/>
                <w:bCs/>
                <w:sz w:val="24"/>
                <w:szCs w:val="24"/>
                <w:lang w:eastAsia="bg-BG"/>
              </w:rPr>
              <w:t>Повишаване гаранциите за ефективна защита на правата на българските граждани в уязвимо социално положение, принадлежащи</w:t>
            </w:r>
          </w:p>
          <w:p w:rsidR="008C1421" w:rsidRPr="008C1421" w:rsidRDefault="008C1421" w:rsidP="008C1421">
            <w:pPr>
              <w:spacing w:after="0" w:line="240" w:lineRule="auto"/>
              <w:ind w:left="-108" w:right="-108"/>
              <w:jc w:val="center"/>
              <w:rPr>
                <w:rFonts w:ascii="Times New Roman" w:hAnsi="Times New Roman" w:cs="Times New Roman"/>
                <w:b/>
                <w:bCs/>
                <w:sz w:val="24"/>
                <w:szCs w:val="24"/>
              </w:rPr>
            </w:pPr>
            <w:r w:rsidRPr="008C1421">
              <w:rPr>
                <w:rFonts w:ascii="Times New Roman" w:hAnsi="Times New Roman" w:cs="Times New Roman"/>
                <w:b/>
                <w:bCs/>
                <w:sz w:val="24"/>
                <w:szCs w:val="24"/>
                <w:lang w:eastAsia="bg-BG"/>
              </w:rPr>
              <w:t xml:space="preserve"> към различни етнически групи. Ефективно прилагане на политиките за интеграция на ромите за постигане на равенство, достойно съществуване и пълноценно участие в обществения живот.</w:t>
            </w:r>
          </w:p>
        </w:tc>
      </w:tr>
      <w:tr w:rsidR="008C1421" w:rsidRPr="008C1421" w:rsidTr="008C1421">
        <w:trPr>
          <w:trHeight w:val="1293"/>
        </w:trPr>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val="en-US"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ind w:left="-57" w:right="-113"/>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1985" w:type="dxa"/>
            <w:shd w:val="clear" w:color="auto" w:fill="D8F4F1"/>
          </w:tcPr>
          <w:p w:rsidR="008C1421" w:rsidRPr="008C1421" w:rsidRDefault="008C1421" w:rsidP="008C1421">
            <w:pPr>
              <w:spacing w:after="100" w:afterAutospacing="1" w:line="240" w:lineRule="auto"/>
              <w:ind w:right="-57"/>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72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67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b/>
              </w:rPr>
            </w:pPr>
          </w:p>
        </w:tc>
        <w:tc>
          <w:tcPr>
            <w:tcW w:w="1843" w:type="dxa"/>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rPr>
          <w:trHeight w:val="530"/>
        </w:trPr>
        <w:tc>
          <w:tcPr>
            <w:tcW w:w="851" w:type="dxa"/>
            <w:shd w:val="clear" w:color="auto" w:fill="auto"/>
          </w:tcPr>
          <w:p w:rsidR="008C1421" w:rsidRPr="008C1421" w:rsidRDefault="008C1421" w:rsidP="00A104F5">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1.</w:t>
            </w:r>
            <w:r w:rsidR="00A104F5">
              <w:rPr>
                <w:rFonts w:ascii="Times New Roman" w:hAnsi="Times New Roman" w:cs="Times New Roman"/>
                <w:bCs/>
                <w:sz w:val="24"/>
                <w:szCs w:val="24"/>
                <w:lang w:eastAsia="bg-BG"/>
              </w:rPr>
              <w:t>1</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bCs/>
                <w:sz w:val="24"/>
                <w:szCs w:val="24"/>
                <w:lang w:val="ru-RU" w:eastAsia="bg-BG"/>
              </w:rPr>
              <w:t xml:space="preserve">Обучение на </w:t>
            </w:r>
            <w:proofErr w:type="spellStart"/>
            <w:r w:rsidRPr="008C1421">
              <w:rPr>
                <w:rFonts w:ascii="Times New Roman" w:hAnsi="Times New Roman" w:cs="Times New Roman"/>
                <w:bCs/>
                <w:sz w:val="24"/>
                <w:szCs w:val="24"/>
                <w:lang w:val="ru-RU" w:eastAsia="bg-BG"/>
              </w:rPr>
              <w:t>адвокати</w:t>
            </w:r>
            <w:proofErr w:type="spellEnd"/>
            <w:r w:rsidRPr="008C1421">
              <w:rPr>
                <w:rFonts w:ascii="Times New Roman" w:hAnsi="Times New Roman" w:cs="Times New Roman"/>
                <w:bCs/>
                <w:sz w:val="24"/>
                <w:szCs w:val="24"/>
                <w:lang w:val="ru-RU" w:eastAsia="bg-BG"/>
              </w:rPr>
              <w:t xml:space="preserve"> от </w:t>
            </w:r>
            <w:proofErr w:type="spellStart"/>
            <w:r w:rsidRPr="008C1421">
              <w:rPr>
                <w:rFonts w:ascii="Times New Roman" w:hAnsi="Times New Roman" w:cs="Times New Roman"/>
                <w:bCs/>
                <w:sz w:val="24"/>
                <w:szCs w:val="24"/>
                <w:lang w:val="ru-RU" w:eastAsia="bg-BG"/>
              </w:rPr>
              <w:t>Националния</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регистър</w:t>
            </w:r>
            <w:proofErr w:type="spellEnd"/>
            <w:r w:rsidRPr="008C1421">
              <w:rPr>
                <w:rFonts w:ascii="Times New Roman" w:hAnsi="Times New Roman" w:cs="Times New Roman"/>
                <w:bCs/>
                <w:sz w:val="24"/>
                <w:szCs w:val="24"/>
                <w:lang w:val="ru-RU" w:eastAsia="bg-BG"/>
              </w:rPr>
              <w:t xml:space="preserve"> за </w:t>
            </w:r>
            <w:proofErr w:type="spellStart"/>
            <w:r w:rsidRPr="008C1421">
              <w:rPr>
                <w:rFonts w:ascii="Times New Roman" w:hAnsi="Times New Roman" w:cs="Times New Roman"/>
                <w:bCs/>
                <w:sz w:val="24"/>
                <w:szCs w:val="24"/>
                <w:lang w:val="ru-RU" w:eastAsia="bg-BG"/>
              </w:rPr>
              <w:t>правна</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помощ</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към</w:t>
            </w:r>
            <w:proofErr w:type="spellEnd"/>
            <w:r w:rsidRPr="008C1421">
              <w:rPr>
                <w:rFonts w:ascii="Times New Roman" w:hAnsi="Times New Roman" w:cs="Times New Roman"/>
                <w:bCs/>
                <w:sz w:val="24"/>
                <w:szCs w:val="24"/>
                <w:lang w:val="ru-RU" w:eastAsia="bg-BG"/>
              </w:rPr>
              <w:t xml:space="preserve"> НБПП за </w:t>
            </w:r>
            <w:proofErr w:type="spellStart"/>
            <w:r w:rsidRPr="008C1421">
              <w:rPr>
                <w:rFonts w:ascii="Times New Roman" w:hAnsi="Times New Roman" w:cs="Times New Roman"/>
                <w:bCs/>
                <w:sz w:val="24"/>
                <w:szCs w:val="24"/>
                <w:lang w:val="ru-RU" w:eastAsia="bg-BG"/>
              </w:rPr>
              <w:t>повишаване</w:t>
            </w:r>
            <w:proofErr w:type="spellEnd"/>
            <w:r w:rsidRPr="008C1421">
              <w:rPr>
                <w:rFonts w:ascii="Times New Roman" w:hAnsi="Times New Roman" w:cs="Times New Roman"/>
                <w:bCs/>
                <w:sz w:val="24"/>
                <w:szCs w:val="24"/>
                <w:lang w:val="ru-RU" w:eastAsia="bg-BG"/>
              </w:rPr>
              <w:t xml:space="preserve"> на </w:t>
            </w:r>
            <w:proofErr w:type="spellStart"/>
            <w:r w:rsidRPr="008C1421">
              <w:rPr>
                <w:rFonts w:ascii="Times New Roman" w:hAnsi="Times New Roman" w:cs="Times New Roman"/>
                <w:bCs/>
                <w:sz w:val="24"/>
                <w:szCs w:val="24"/>
                <w:lang w:val="ru-RU" w:eastAsia="bg-BG"/>
              </w:rPr>
              <w:t>квалификацията</w:t>
            </w:r>
            <w:proofErr w:type="spellEnd"/>
            <w:r w:rsidRPr="008C1421">
              <w:rPr>
                <w:rFonts w:ascii="Times New Roman" w:hAnsi="Times New Roman" w:cs="Times New Roman"/>
                <w:bCs/>
                <w:sz w:val="24"/>
                <w:szCs w:val="24"/>
                <w:lang w:val="ru-RU" w:eastAsia="bg-BG"/>
              </w:rPr>
              <w:t xml:space="preserve"> им и подхода при </w:t>
            </w:r>
            <w:proofErr w:type="spellStart"/>
            <w:r w:rsidRPr="008C1421">
              <w:rPr>
                <w:rFonts w:ascii="Times New Roman" w:hAnsi="Times New Roman" w:cs="Times New Roman"/>
                <w:bCs/>
                <w:sz w:val="24"/>
                <w:szCs w:val="24"/>
                <w:lang w:val="ru-RU" w:eastAsia="bg-BG"/>
              </w:rPr>
              <w:t>предоставяне</w:t>
            </w:r>
            <w:proofErr w:type="spellEnd"/>
            <w:r w:rsidRPr="008C1421">
              <w:rPr>
                <w:rFonts w:ascii="Times New Roman" w:hAnsi="Times New Roman" w:cs="Times New Roman"/>
                <w:bCs/>
                <w:sz w:val="24"/>
                <w:szCs w:val="24"/>
                <w:lang w:val="ru-RU" w:eastAsia="bg-BG"/>
              </w:rPr>
              <w:t xml:space="preserve"> на </w:t>
            </w:r>
            <w:proofErr w:type="spellStart"/>
            <w:r w:rsidRPr="008C1421">
              <w:rPr>
                <w:rFonts w:ascii="Times New Roman" w:hAnsi="Times New Roman" w:cs="Times New Roman"/>
                <w:bCs/>
                <w:sz w:val="24"/>
                <w:szCs w:val="24"/>
                <w:lang w:val="ru-RU" w:eastAsia="bg-BG"/>
              </w:rPr>
              <w:t>правна</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помощ</w:t>
            </w:r>
            <w:proofErr w:type="spellEnd"/>
            <w:r w:rsidRPr="008C1421">
              <w:rPr>
                <w:rFonts w:ascii="Times New Roman" w:hAnsi="Times New Roman" w:cs="Times New Roman"/>
                <w:bCs/>
                <w:sz w:val="24"/>
                <w:szCs w:val="24"/>
                <w:lang w:val="ru-RU" w:eastAsia="bg-BG"/>
              </w:rPr>
              <w:t xml:space="preserve"> на лица от </w:t>
            </w:r>
            <w:proofErr w:type="spellStart"/>
            <w:r w:rsidRPr="008C1421">
              <w:rPr>
                <w:rFonts w:ascii="Times New Roman" w:hAnsi="Times New Roman" w:cs="Times New Roman"/>
                <w:bCs/>
                <w:sz w:val="24"/>
                <w:szCs w:val="24"/>
                <w:lang w:val="ru-RU" w:eastAsia="bg-BG"/>
              </w:rPr>
              <w:t>малцинствените</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групи</w:t>
            </w:r>
            <w:proofErr w:type="spellEnd"/>
            <w:r w:rsidRPr="008C1421">
              <w:rPr>
                <w:rFonts w:ascii="Times New Roman" w:hAnsi="Times New Roman" w:cs="Times New Roman"/>
                <w:bCs/>
                <w:sz w:val="24"/>
                <w:szCs w:val="24"/>
                <w:lang w:val="ru-RU" w:eastAsia="bg-BG"/>
              </w:rPr>
              <w:t xml:space="preserve"> с фокус – защита на </w:t>
            </w:r>
            <w:proofErr w:type="spellStart"/>
            <w:r w:rsidRPr="008C1421">
              <w:rPr>
                <w:rFonts w:ascii="Times New Roman" w:hAnsi="Times New Roman" w:cs="Times New Roman"/>
                <w:bCs/>
                <w:sz w:val="24"/>
                <w:szCs w:val="24"/>
                <w:lang w:val="ru-RU" w:eastAsia="bg-BG"/>
              </w:rPr>
              <w:t>правата</w:t>
            </w:r>
            <w:proofErr w:type="spellEnd"/>
            <w:r w:rsidRPr="008C1421">
              <w:rPr>
                <w:rFonts w:ascii="Times New Roman" w:hAnsi="Times New Roman" w:cs="Times New Roman"/>
                <w:bCs/>
                <w:sz w:val="24"/>
                <w:szCs w:val="24"/>
                <w:lang w:val="ru-RU" w:eastAsia="bg-BG"/>
              </w:rPr>
              <w:t xml:space="preserve"> и </w:t>
            </w:r>
            <w:proofErr w:type="spellStart"/>
            <w:r w:rsidRPr="008C1421">
              <w:rPr>
                <w:rFonts w:ascii="Times New Roman" w:hAnsi="Times New Roman" w:cs="Times New Roman"/>
                <w:bCs/>
                <w:sz w:val="24"/>
                <w:szCs w:val="24"/>
                <w:lang w:val="ru-RU" w:eastAsia="bg-BG"/>
              </w:rPr>
              <w:t>интересите</w:t>
            </w:r>
            <w:proofErr w:type="spellEnd"/>
            <w:r w:rsidRPr="008C1421">
              <w:rPr>
                <w:rFonts w:ascii="Times New Roman" w:hAnsi="Times New Roman" w:cs="Times New Roman"/>
                <w:bCs/>
                <w:sz w:val="24"/>
                <w:szCs w:val="24"/>
                <w:lang w:val="ru-RU" w:eastAsia="bg-BG"/>
              </w:rPr>
              <w:t xml:space="preserve"> на лица с физически и </w:t>
            </w:r>
            <w:proofErr w:type="spellStart"/>
            <w:r w:rsidRPr="008C1421">
              <w:rPr>
                <w:rFonts w:ascii="Times New Roman" w:hAnsi="Times New Roman" w:cs="Times New Roman"/>
                <w:bCs/>
                <w:sz w:val="24"/>
                <w:szCs w:val="24"/>
                <w:lang w:val="ru-RU" w:eastAsia="bg-BG"/>
              </w:rPr>
              <w:t>ментални</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увреждания</w:t>
            </w:r>
            <w:proofErr w:type="spellEnd"/>
            <w:r w:rsidRPr="008C1421">
              <w:rPr>
                <w:rFonts w:ascii="Times New Roman" w:hAnsi="Times New Roman" w:cs="Times New Roman"/>
                <w:bCs/>
                <w:sz w:val="24"/>
                <w:szCs w:val="24"/>
                <w:lang w:val="ru-RU" w:eastAsia="bg-BG"/>
              </w:rPr>
              <w:t xml:space="preserve"> , </w:t>
            </w:r>
            <w:proofErr w:type="spellStart"/>
            <w:r w:rsidRPr="008C1421">
              <w:rPr>
                <w:rFonts w:ascii="Times New Roman" w:hAnsi="Times New Roman" w:cs="Times New Roman"/>
                <w:bCs/>
                <w:sz w:val="24"/>
                <w:szCs w:val="24"/>
                <w:lang w:val="ru-RU" w:eastAsia="bg-BG"/>
              </w:rPr>
              <w:t>както</w:t>
            </w:r>
            <w:proofErr w:type="spellEnd"/>
            <w:r w:rsidRPr="008C1421">
              <w:rPr>
                <w:rFonts w:ascii="Times New Roman" w:hAnsi="Times New Roman" w:cs="Times New Roman"/>
                <w:bCs/>
                <w:sz w:val="24"/>
                <w:szCs w:val="24"/>
                <w:lang w:val="ru-RU" w:eastAsia="bg-BG"/>
              </w:rPr>
              <w:t xml:space="preserve"> и по случаи на </w:t>
            </w:r>
            <w:proofErr w:type="spellStart"/>
            <w:r w:rsidRPr="008C1421">
              <w:rPr>
                <w:rFonts w:ascii="Times New Roman" w:hAnsi="Times New Roman" w:cs="Times New Roman"/>
                <w:bCs/>
                <w:sz w:val="24"/>
                <w:szCs w:val="24"/>
                <w:lang w:val="ru-RU" w:eastAsia="bg-BG"/>
              </w:rPr>
              <w:t>домашно</w:t>
            </w:r>
            <w:proofErr w:type="spellEnd"/>
            <w:r w:rsidRPr="008C1421">
              <w:rPr>
                <w:rFonts w:ascii="Times New Roman" w:hAnsi="Times New Roman" w:cs="Times New Roman"/>
                <w:bCs/>
                <w:sz w:val="24"/>
                <w:szCs w:val="24"/>
                <w:lang w:val="ru-RU" w:eastAsia="bg-BG"/>
              </w:rPr>
              <w:t xml:space="preserve"> насилие и дискриминация</w:t>
            </w:r>
          </w:p>
        </w:tc>
        <w:tc>
          <w:tcPr>
            <w:tcW w:w="1418"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Предстоящ</w:t>
            </w:r>
          </w:p>
        </w:tc>
        <w:tc>
          <w:tcPr>
            <w:tcW w:w="1134"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bCs/>
                <w:sz w:val="24"/>
                <w:szCs w:val="24"/>
                <w:lang w:eastAsia="bg-BG"/>
              </w:rPr>
              <w:t xml:space="preserve">2024-2027 </w:t>
            </w:r>
            <w:r w:rsidRPr="008C1421">
              <w:rPr>
                <w:rFonts w:ascii="Times New Roman" w:hAnsi="Times New Roman" w:cs="Times New Roman"/>
                <w:sz w:val="24"/>
                <w:szCs w:val="24"/>
                <w:lang w:eastAsia="bg-BG"/>
              </w:rPr>
              <w:t>г.</w:t>
            </w:r>
          </w:p>
        </w:tc>
        <w:tc>
          <w:tcPr>
            <w:tcW w:w="1417"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ru-RU" w:eastAsia="bg-BG"/>
              </w:rPr>
            </w:pPr>
            <w:r w:rsidRPr="008C1421">
              <w:rPr>
                <w:rFonts w:ascii="Times New Roman" w:hAnsi="Times New Roman" w:cs="Times New Roman"/>
                <w:bCs/>
                <w:sz w:val="24"/>
                <w:szCs w:val="24"/>
                <w:lang w:val="ru-RU" w:eastAsia="bg-BG"/>
              </w:rPr>
              <w:t>НБПП</w:t>
            </w:r>
          </w:p>
        </w:tc>
        <w:tc>
          <w:tcPr>
            <w:tcW w:w="1985" w:type="dxa"/>
            <w:shd w:val="clear" w:color="auto" w:fill="auto"/>
          </w:tcPr>
          <w:p w:rsidR="008C1421" w:rsidRPr="008C1421" w:rsidRDefault="008C1421" w:rsidP="008C1421">
            <w:pPr>
              <w:spacing w:after="0" w:line="240" w:lineRule="auto"/>
              <w:ind w:left="-113" w:right="-113"/>
              <w:jc w:val="center"/>
              <w:rPr>
                <w:rFonts w:ascii="Times New Roman" w:hAnsi="Times New Roman" w:cs="Times New Roman"/>
                <w:sz w:val="24"/>
                <w:szCs w:val="24"/>
                <w:lang w:val="ru-RU" w:eastAsia="bg-BG"/>
              </w:rPr>
            </w:pPr>
            <w:proofErr w:type="spellStart"/>
            <w:r w:rsidRPr="008C1421">
              <w:rPr>
                <w:rFonts w:ascii="Times New Roman" w:hAnsi="Times New Roman" w:cs="Times New Roman"/>
                <w:sz w:val="24"/>
                <w:szCs w:val="24"/>
                <w:lang w:val="ru-RU" w:eastAsia="bg-BG"/>
              </w:rPr>
              <w:t>Държавния</w:t>
            </w:r>
            <w:proofErr w:type="spellEnd"/>
            <w:r w:rsidRPr="008C1421">
              <w:rPr>
                <w:rFonts w:ascii="Times New Roman" w:hAnsi="Times New Roman" w:cs="Times New Roman"/>
                <w:sz w:val="24"/>
                <w:szCs w:val="24"/>
                <w:lang w:val="ru-RU" w:eastAsia="bg-BG"/>
              </w:rPr>
              <w:t xml:space="preserve"> бюджет 120 000 </w:t>
            </w:r>
            <w:proofErr w:type="spellStart"/>
            <w:r w:rsidRPr="008C1421">
              <w:rPr>
                <w:rFonts w:ascii="Times New Roman" w:hAnsi="Times New Roman" w:cs="Times New Roman"/>
                <w:sz w:val="24"/>
                <w:szCs w:val="24"/>
                <w:lang w:val="ru-RU" w:eastAsia="bg-BG"/>
              </w:rPr>
              <w:t>лв</w:t>
            </w:r>
            <w:proofErr w:type="spellEnd"/>
            <w:r w:rsidRPr="008C1421">
              <w:rPr>
                <w:rFonts w:ascii="Times New Roman" w:hAnsi="Times New Roman" w:cs="Times New Roman"/>
                <w:sz w:val="24"/>
                <w:szCs w:val="24"/>
                <w:lang w:val="ru-RU" w:eastAsia="bg-BG"/>
              </w:rPr>
              <w:t>.</w:t>
            </w:r>
          </w:p>
        </w:tc>
        <w:tc>
          <w:tcPr>
            <w:tcW w:w="2722" w:type="dxa"/>
            <w:shd w:val="clear" w:color="auto" w:fill="auto"/>
          </w:tcPr>
          <w:p w:rsidR="008C1421" w:rsidRPr="008C1421" w:rsidRDefault="008C1421" w:rsidP="008C1421">
            <w:pPr>
              <w:spacing w:after="200" w:line="240" w:lineRule="auto"/>
              <w:jc w:val="both"/>
              <w:rPr>
                <w:rFonts w:ascii="Times New Roman" w:hAnsi="Times New Roman" w:cs="Times New Roman"/>
                <w:sz w:val="24"/>
                <w:szCs w:val="24"/>
              </w:rPr>
            </w:pPr>
            <w:proofErr w:type="spellStart"/>
            <w:r w:rsidRPr="008C1421">
              <w:rPr>
                <w:rFonts w:ascii="Times New Roman" w:hAnsi="Times New Roman" w:cs="Times New Roman"/>
                <w:bCs/>
                <w:sz w:val="24"/>
                <w:szCs w:val="24"/>
                <w:lang w:val="ru-RU" w:eastAsia="bg-BG"/>
              </w:rPr>
              <w:t>Брой</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обучени</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адвокати</w:t>
            </w:r>
            <w:proofErr w:type="spellEnd"/>
            <w:r w:rsidRPr="008C1421">
              <w:rPr>
                <w:rFonts w:ascii="Times New Roman" w:hAnsi="Times New Roman" w:cs="Times New Roman"/>
                <w:bCs/>
                <w:sz w:val="24"/>
                <w:szCs w:val="24"/>
                <w:lang w:val="ru-RU" w:eastAsia="bg-BG"/>
              </w:rPr>
              <w:t xml:space="preserve"> от </w:t>
            </w:r>
            <w:proofErr w:type="spellStart"/>
            <w:r w:rsidRPr="008C1421">
              <w:rPr>
                <w:rFonts w:ascii="Times New Roman" w:hAnsi="Times New Roman" w:cs="Times New Roman"/>
                <w:bCs/>
                <w:sz w:val="24"/>
                <w:szCs w:val="24"/>
                <w:lang w:val="ru-RU" w:eastAsia="bg-BG"/>
              </w:rPr>
              <w:t>Националния</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регистър</w:t>
            </w:r>
            <w:proofErr w:type="spellEnd"/>
            <w:r w:rsidRPr="008C1421">
              <w:rPr>
                <w:rFonts w:ascii="Times New Roman" w:hAnsi="Times New Roman" w:cs="Times New Roman"/>
                <w:bCs/>
                <w:sz w:val="24"/>
                <w:szCs w:val="24"/>
                <w:lang w:val="ru-RU" w:eastAsia="bg-BG"/>
              </w:rPr>
              <w:t xml:space="preserve"> за </w:t>
            </w:r>
            <w:proofErr w:type="spellStart"/>
            <w:r w:rsidRPr="008C1421">
              <w:rPr>
                <w:rFonts w:ascii="Times New Roman" w:hAnsi="Times New Roman" w:cs="Times New Roman"/>
                <w:bCs/>
                <w:sz w:val="24"/>
                <w:szCs w:val="24"/>
                <w:lang w:val="ru-RU" w:eastAsia="bg-BG"/>
              </w:rPr>
              <w:t>правна</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помощ</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към</w:t>
            </w:r>
            <w:proofErr w:type="spellEnd"/>
            <w:r w:rsidRPr="008C1421">
              <w:rPr>
                <w:rFonts w:ascii="Times New Roman" w:hAnsi="Times New Roman" w:cs="Times New Roman"/>
                <w:bCs/>
                <w:sz w:val="24"/>
                <w:szCs w:val="24"/>
                <w:lang w:val="ru-RU" w:eastAsia="bg-BG"/>
              </w:rPr>
              <w:t xml:space="preserve"> НБПП</w:t>
            </w:r>
          </w:p>
          <w:p w:rsidR="008C1421" w:rsidRPr="008C1421" w:rsidRDefault="008C1421" w:rsidP="008C1421">
            <w:pPr>
              <w:tabs>
                <w:tab w:val="left" w:pos="1080"/>
              </w:tabs>
              <w:spacing w:after="200" w:line="276" w:lineRule="auto"/>
              <w:jc w:val="center"/>
              <w:rPr>
                <w:rFonts w:ascii="Times New Roman" w:hAnsi="Times New Roman" w:cs="Times New Roman"/>
                <w:sz w:val="24"/>
                <w:szCs w:val="24"/>
              </w:rPr>
            </w:pPr>
          </w:p>
        </w:tc>
        <w:tc>
          <w:tcPr>
            <w:tcW w:w="1672"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lang w:val="ru-RU" w:eastAsia="bg-BG"/>
              </w:rPr>
            </w:pPr>
            <w:r w:rsidRPr="008C1421">
              <w:rPr>
                <w:rFonts w:ascii="Times New Roman" w:hAnsi="Times New Roman" w:cs="Times New Roman"/>
                <w:bCs/>
                <w:sz w:val="24"/>
                <w:szCs w:val="24"/>
                <w:lang w:eastAsia="bg-BG"/>
              </w:rPr>
              <w:t>0</w:t>
            </w:r>
          </w:p>
          <w:p w:rsidR="008C1421" w:rsidRPr="008C1421" w:rsidRDefault="008C1421" w:rsidP="008C1421">
            <w:pPr>
              <w:spacing w:after="0" w:line="240" w:lineRule="auto"/>
              <w:jc w:val="center"/>
              <w:rPr>
                <w:rFonts w:ascii="Times New Roman" w:hAnsi="Times New Roman" w:cs="Times New Roman"/>
                <w:bCs/>
                <w:sz w:val="24"/>
                <w:szCs w:val="24"/>
                <w:lang w:eastAsia="bg-BG"/>
              </w:rPr>
            </w:pPr>
          </w:p>
        </w:tc>
        <w:tc>
          <w:tcPr>
            <w:tcW w:w="1843" w:type="dxa"/>
            <w:shd w:val="clear" w:color="auto" w:fill="auto"/>
          </w:tcPr>
          <w:p w:rsidR="008C1421" w:rsidRPr="008C1421" w:rsidRDefault="00A603FF" w:rsidP="008C1421">
            <w:pPr>
              <w:spacing w:after="0" w:line="240"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1</w:t>
            </w:r>
          </w:p>
        </w:tc>
      </w:tr>
      <w:tr w:rsidR="008C1421" w:rsidRPr="008C1421" w:rsidTr="008C1421">
        <w:tc>
          <w:tcPr>
            <w:tcW w:w="15735" w:type="dxa"/>
            <w:gridSpan w:val="9"/>
            <w:shd w:val="clear" w:color="auto" w:fill="FFF2CC"/>
          </w:tcPr>
          <w:p w:rsidR="008C1421" w:rsidRPr="008C1421" w:rsidRDefault="008C1421" w:rsidP="008C1421">
            <w:pPr>
              <w:spacing w:after="0" w:line="240" w:lineRule="auto"/>
              <w:ind w:left="-108" w:right="-108"/>
              <w:jc w:val="center"/>
              <w:rPr>
                <w:rFonts w:ascii="Times New Roman" w:hAnsi="Times New Roman" w:cs="Times New Roman"/>
                <w:b/>
                <w:bCs/>
                <w:sz w:val="24"/>
                <w:szCs w:val="24"/>
              </w:rPr>
            </w:pPr>
            <w:r w:rsidRPr="008C1421">
              <w:rPr>
                <w:rFonts w:ascii="Times New Roman" w:hAnsi="Times New Roman" w:cs="Times New Roman"/>
                <w:b/>
                <w:bCs/>
                <w:sz w:val="24"/>
                <w:szCs w:val="24"/>
              </w:rPr>
              <w:lastRenderedPageBreak/>
              <w:t xml:space="preserve">Цел 2.  </w:t>
            </w:r>
            <w:r w:rsidRPr="008C1421">
              <w:rPr>
                <w:rFonts w:ascii="Times New Roman" w:hAnsi="Times New Roman" w:cs="Times New Roman"/>
                <w:b/>
                <w:bCs/>
                <w:sz w:val="24"/>
                <w:szCs w:val="24"/>
                <w:lang w:eastAsia="bg-BG"/>
              </w:rPr>
              <w:t>Повишаване на институционалната култура и експертния капацитет на публичните институции (в т.ч. национална и местна администрация, съд, прокуратура и органи на МВР) по отношение на политиките за разнообразие, равнопоставеност, достойнство и основни човешки права на ЕС. Преодоляване на културните бариери в общуването и всякакви форми на дискриминационни нагласи.</w:t>
            </w:r>
          </w:p>
        </w:tc>
      </w:tr>
      <w:tr w:rsidR="008C1421" w:rsidRPr="008C1421" w:rsidTr="008C1421">
        <w:trPr>
          <w:trHeight w:val="1532"/>
        </w:trPr>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val="en-US"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ind w:right="-57" w:hanging="112"/>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1985" w:type="dxa"/>
            <w:shd w:val="clear" w:color="auto" w:fill="D8F4F1"/>
          </w:tcPr>
          <w:p w:rsidR="008C1421" w:rsidRPr="008C1421" w:rsidRDefault="008C1421" w:rsidP="008C1421">
            <w:pPr>
              <w:spacing w:after="100" w:afterAutospacing="1" w:line="240" w:lineRule="auto"/>
              <w:ind w:right="-57"/>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72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67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b/>
              </w:rPr>
            </w:pPr>
          </w:p>
        </w:tc>
        <w:tc>
          <w:tcPr>
            <w:tcW w:w="1843" w:type="dxa"/>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rPr>
          <w:trHeight w:val="452"/>
        </w:trPr>
        <w:tc>
          <w:tcPr>
            <w:tcW w:w="851"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en-US" w:eastAsia="bg-BG"/>
              </w:rPr>
            </w:pPr>
            <w:r w:rsidRPr="008C1421">
              <w:rPr>
                <w:rFonts w:ascii="Times New Roman" w:hAnsi="Times New Roman" w:cs="Times New Roman"/>
                <w:bCs/>
                <w:sz w:val="24"/>
                <w:szCs w:val="24"/>
                <w:lang w:eastAsia="bg-BG"/>
              </w:rPr>
              <w:t>2.1</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bCs/>
                <w:sz w:val="24"/>
                <w:szCs w:val="24"/>
                <w:lang w:val="ru-RU" w:eastAsia="bg-BG"/>
              </w:rPr>
            </w:pPr>
            <w:r w:rsidRPr="008C1421">
              <w:rPr>
                <w:rFonts w:ascii="Times New Roman" w:hAnsi="Times New Roman" w:cs="Times New Roman"/>
                <w:bCs/>
                <w:sz w:val="24"/>
                <w:szCs w:val="24"/>
                <w:lang w:val="ru-RU" w:eastAsia="bg-BG"/>
              </w:rPr>
              <w:t xml:space="preserve">Кампании за </w:t>
            </w:r>
            <w:proofErr w:type="spellStart"/>
            <w:r w:rsidRPr="008C1421">
              <w:rPr>
                <w:rFonts w:ascii="Times New Roman" w:hAnsi="Times New Roman" w:cs="Times New Roman"/>
                <w:bCs/>
                <w:sz w:val="24"/>
                <w:szCs w:val="24"/>
                <w:lang w:val="ru-RU" w:eastAsia="bg-BG"/>
              </w:rPr>
              <w:t>повишаване</w:t>
            </w:r>
            <w:proofErr w:type="spellEnd"/>
            <w:r w:rsidRPr="008C1421">
              <w:rPr>
                <w:rFonts w:ascii="Times New Roman" w:hAnsi="Times New Roman" w:cs="Times New Roman"/>
                <w:bCs/>
                <w:sz w:val="24"/>
                <w:szCs w:val="24"/>
                <w:lang w:val="ru-RU" w:eastAsia="bg-BG"/>
              </w:rPr>
              <w:t xml:space="preserve"> на </w:t>
            </w:r>
            <w:proofErr w:type="spellStart"/>
            <w:r w:rsidRPr="008C1421">
              <w:rPr>
                <w:rFonts w:ascii="Times New Roman" w:hAnsi="Times New Roman" w:cs="Times New Roman"/>
                <w:bCs/>
                <w:sz w:val="24"/>
                <w:szCs w:val="24"/>
                <w:lang w:val="ru-RU" w:eastAsia="bg-BG"/>
              </w:rPr>
              <w:t>осведомеността</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относно</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домашното</w:t>
            </w:r>
            <w:proofErr w:type="spellEnd"/>
            <w:r w:rsidRPr="008C1421">
              <w:rPr>
                <w:rFonts w:ascii="Times New Roman" w:hAnsi="Times New Roman" w:cs="Times New Roman"/>
                <w:bCs/>
                <w:sz w:val="24"/>
                <w:szCs w:val="24"/>
                <w:lang w:val="ru-RU" w:eastAsia="bg-BG"/>
              </w:rPr>
              <w:t xml:space="preserve"> насилие и </w:t>
            </w:r>
            <w:proofErr w:type="spellStart"/>
            <w:r w:rsidRPr="008C1421">
              <w:rPr>
                <w:rFonts w:ascii="Times New Roman" w:hAnsi="Times New Roman" w:cs="Times New Roman"/>
                <w:bCs/>
                <w:sz w:val="24"/>
                <w:szCs w:val="24"/>
                <w:lang w:val="ru-RU" w:eastAsia="bg-BG"/>
              </w:rPr>
              <w:t>насилието</w:t>
            </w:r>
            <w:proofErr w:type="spellEnd"/>
            <w:r w:rsidRPr="008C1421">
              <w:rPr>
                <w:rFonts w:ascii="Times New Roman" w:hAnsi="Times New Roman" w:cs="Times New Roman"/>
                <w:bCs/>
                <w:sz w:val="24"/>
                <w:szCs w:val="24"/>
                <w:lang w:val="ru-RU" w:eastAsia="bg-BG"/>
              </w:rPr>
              <w:t xml:space="preserve">, основано на признак </w:t>
            </w:r>
            <w:r w:rsidRPr="008C1421">
              <w:rPr>
                <w:rFonts w:ascii="Times New Roman" w:hAnsi="Times New Roman" w:cs="Times New Roman"/>
                <w:bCs/>
                <w:sz w:val="24"/>
                <w:szCs w:val="24"/>
                <w:lang w:eastAsia="bg-BG"/>
              </w:rPr>
              <w:t>“</w:t>
            </w:r>
            <w:r w:rsidRPr="008C1421">
              <w:rPr>
                <w:rFonts w:ascii="Times New Roman" w:hAnsi="Times New Roman" w:cs="Times New Roman"/>
                <w:bCs/>
                <w:sz w:val="24"/>
                <w:szCs w:val="24"/>
                <w:lang w:val="ru-RU" w:eastAsia="bg-BG"/>
              </w:rPr>
              <w:t>пол</w:t>
            </w:r>
            <w:r w:rsidRPr="008C1421">
              <w:rPr>
                <w:rFonts w:ascii="Times New Roman" w:hAnsi="Times New Roman" w:cs="Times New Roman"/>
                <w:bCs/>
                <w:sz w:val="24"/>
                <w:szCs w:val="24"/>
                <w:lang w:eastAsia="bg-BG"/>
              </w:rPr>
              <w:t>”</w:t>
            </w:r>
          </w:p>
        </w:tc>
        <w:tc>
          <w:tcPr>
            <w:tcW w:w="1418"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rPr>
              <w:t>Текущ</w:t>
            </w:r>
          </w:p>
        </w:tc>
        <w:tc>
          <w:tcPr>
            <w:tcW w:w="1134"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2020 г. -30 април 2024 г.</w:t>
            </w:r>
          </w:p>
        </w:tc>
        <w:tc>
          <w:tcPr>
            <w:tcW w:w="1417" w:type="dxa"/>
            <w:shd w:val="clear" w:color="auto" w:fill="auto"/>
          </w:tcPr>
          <w:p w:rsidR="008C1421" w:rsidRPr="008C1421" w:rsidRDefault="006917DE" w:rsidP="008C1421">
            <w:pPr>
              <w:spacing w:after="0" w:line="240" w:lineRule="auto"/>
              <w:ind w:left="-57"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Община, училища</w:t>
            </w:r>
          </w:p>
        </w:tc>
        <w:tc>
          <w:tcPr>
            <w:tcW w:w="1985"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Програма “Правосъдие” на НФМ 2014-2021</w:t>
            </w:r>
            <w:r w:rsidRPr="008C1421">
              <w:rPr>
                <w:rFonts w:ascii="Times New Roman" w:hAnsi="Times New Roman" w:cs="Times New Roman"/>
                <w:sz w:val="24"/>
                <w:szCs w:val="24"/>
                <w:vertAlign w:val="superscript"/>
                <w:lang w:eastAsia="bg-BG"/>
              </w:rPr>
              <w:footnoteReference w:id="5"/>
            </w:r>
          </w:p>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4 813.60 лв.</w:t>
            </w:r>
          </w:p>
        </w:tc>
        <w:tc>
          <w:tcPr>
            <w:tcW w:w="2722" w:type="dxa"/>
            <w:shd w:val="clear" w:color="auto" w:fill="auto"/>
          </w:tcPr>
          <w:p w:rsidR="008C1421" w:rsidRPr="008C1421" w:rsidRDefault="008C1421" w:rsidP="008C1421">
            <w:pPr>
              <w:spacing w:after="0" w:line="240" w:lineRule="auto"/>
              <w:contextualSpacing/>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Брой ученици, студенти, преподаватели, участвали в кампании за повишаване на осведомеността относно домашното насилие и насилието, основано на признак „пол“ (вкл. представители на уязвимите групи  в т.ч.  роми)</w:t>
            </w:r>
          </w:p>
          <w:p w:rsidR="008C1421" w:rsidRPr="008C1421" w:rsidRDefault="008C1421" w:rsidP="008C1421">
            <w:pPr>
              <w:spacing w:after="0" w:line="240" w:lineRule="auto"/>
              <w:jc w:val="both"/>
              <w:rPr>
                <w:rFonts w:ascii="Times New Roman" w:hAnsi="Times New Roman"/>
                <w:sz w:val="24"/>
                <w:szCs w:val="24"/>
              </w:rPr>
            </w:pPr>
          </w:p>
          <w:p w:rsidR="008C1421" w:rsidRPr="008C1421" w:rsidRDefault="008C1421" w:rsidP="008C1421">
            <w:pPr>
              <w:spacing w:after="0" w:line="240" w:lineRule="auto"/>
              <w:jc w:val="both"/>
              <w:rPr>
                <w:rFonts w:ascii="Times New Roman" w:hAnsi="Times New Roman" w:cs="Times New Roman"/>
                <w:bCs/>
                <w:sz w:val="24"/>
                <w:szCs w:val="24"/>
                <w:lang w:eastAsia="bg-BG"/>
              </w:rPr>
            </w:pPr>
          </w:p>
        </w:tc>
        <w:tc>
          <w:tcPr>
            <w:tcW w:w="1672" w:type="dxa"/>
            <w:shd w:val="clear" w:color="auto" w:fill="auto"/>
          </w:tcPr>
          <w:p w:rsidR="008C1421" w:rsidRPr="006917DE" w:rsidRDefault="006917DE" w:rsidP="008C1421">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en-US" w:eastAsia="bg-BG"/>
              </w:rPr>
            </w:pPr>
          </w:p>
          <w:p w:rsidR="008C1421" w:rsidRPr="008C1421" w:rsidRDefault="008C1421" w:rsidP="008C1421">
            <w:pPr>
              <w:spacing w:after="0" w:line="240" w:lineRule="auto"/>
              <w:jc w:val="center"/>
              <w:rPr>
                <w:rFonts w:ascii="Times New Roman" w:hAnsi="Times New Roman" w:cs="Times New Roman"/>
                <w:sz w:val="24"/>
                <w:szCs w:val="24"/>
                <w:lang w:val="ru-RU" w:eastAsia="bg-BG"/>
              </w:rPr>
            </w:pPr>
          </w:p>
        </w:tc>
        <w:tc>
          <w:tcPr>
            <w:tcW w:w="1843" w:type="dxa"/>
            <w:shd w:val="clear" w:color="auto" w:fill="auto"/>
          </w:tcPr>
          <w:p w:rsidR="008C1421" w:rsidRPr="006917DE" w:rsidRDefault="006917DE" w:rsidP="008C1421">
            <w:pPr>
              <w:spacing w:after="0" w:line="240" w:lineRule="auto"/>
              <w:ind w:left="-57"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200</w:t>
            </w: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p>
        </w:tc>
      </w:tr>
      <w:tr w:rsidR="008C1421" w:rsidRPr="008C1421" w:rsidTr="008C1421">
        <w:tc>
          <w:tcPr>
            <w:tcW w:w="15735" w:type="dxa"/>
            <w:gridSpan w:val="9"/>
            <w:shd w:val="clear" w:color="auto" w:fill="FFF2CC"/>
          </w:tcPr>
          <w:p w:rsidR="008C1421" w:rsidRPr="008C1421" w:rsidRDefault="008C1421" w:rsidP="008C1421">
            <w:pPr>
              <w:spacing w:after="200" w:line="276" w:lineRule="auto"/>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Цел 3</w:t>
            </w:r>
            <w:r w:rsidRPr="008C1421">
              <w:rPr>
                <w:rFonts w:ascii="Times New Roman" w:hAnsi="Times New Roman" w:cs="Times New Roman"/>
                <w:b/>
                <w:bCs/>
                <w:sz w:val="24"/>
                <w:szCs w:val="24"/>
                <w:lang w:val="ru-RU" w:eastAsia="bg-BG"/>
              </w:rPr>
              <w:t xml:space="preserve">. </w:t>
            </w:r>
            <w:r w:rsidRPr="008C1421">
              <w:rPr>
                <w:rFonts w:ascii="Times New Roman" w:hAnsi="Times New Roman" w:cs="Times New Roman"/>
                <w:b/>
                <w:bCs/>
                <w:sz w:val="24"/>
                <w:szCs w:val="24"/>
                <w:lang w:eastAsia="bg-BG"/>
              </w:rPr>
              <w:t>Повишаване на капацитета на правоприлагащите органи по отношение на борбата с престъпленията и проявите на дискриминация, насилие или омраза, основани на етническа принадлежност</w:t>
            </w:r>
          </w:p>
        </w:tc>
      </w:tr>
      <w:tr w:rsidR="008C1421" w:rsidRPr="008C1421" w:rsidTr="008C1421">
        <w:trPr>
          <w:trHeight w:val="1415"/>
        </w:trPr>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val="en-US" w:eastAsia="bg-BG"/>
              </w:rPr>
            </w:pPr>
          </w:p>
          <w:p w:rsidR="008C1421" w:rsidRPr="008C1421" w:rsidRDefault="008C1421" w:rsidP="008C1421">
            <w:pPr>
              <w:spacing w:after="200" w:line="276"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ind w:right="-57" w:hanging="112"/>
              <w:jc w:val="center"/>
              <w:rPr>
                <w:rFonts w:ascii="Times New Roman" w:hAnsi="Times New Roman" w:cs="Times New Roman"/>
                <w:b/>
                <w:bCs/>
                <w:lang w:eastAsia="bg-BG"/>
              </w:rPr>
            </w:pPr>
            <w:r w:rsidRPr="008C1421">
              <w:rPr>
                <w:rFonts w:ascii="Times New Roman" w:hAnsi="Times New Roman" w:cs="Times New Roman"/>
                <w:b/>
                <w:bCs/>
                <w:lang w:eastAsia="bg-BG"/>
              </w:rPr>
              <w:t>Отговорна</w:t>
            </w:r>
          </w:p>
          <w:p w:rsidR="008C1421" w:rsidRPr="008C1421" w:rsidRDefault="008C1421" w:rsidP="008C1421">
            <w:pPr>
              <w:spacing w:after="0" w:line="240" w:lineRule="auto"/>
              <w:ind w:right="-57" w:hanging="112"/>
              <w:jc w:val="center"/>
              <w:rPr>
                <w:rFonts w:ascii="Times New Roman" w:hAnsi="Times New Roman" w:cs="Times New Roman"/>
              </w:rPr>
            </w:pPr>
            <w:r w:rsidRPr="008C1421">
              <w:rPr>
                <w:rFonts w:ascii="Times New Roman" w:hAnsi="Times New Roman" w:cs="Times New Roman"/>
                <w:b/>
                <w:bCs/>
                <w:lang w:eastAsia="bg-BG"/>
              </w:rPr>
              <w:t>институция</w:t>
            </w:r>
          </w:p>
        </w:tc>
        <w:tc>
          <w:tcPr>
            <w:tcW w:w="1985"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72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200" w:line="276"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672"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Текуща стойност</w:t>
            </w:r>
          </w:p>
        </w:tc>
        <w:tc>
          <w:tcPr>
            <w:tcW w:w="1843" w:type="dxa"/>
            <w:shd w:val="clear" w:color="auto" w:fill="D8F4F1"/>
          </w:tcPr>
          <w:p w:rsidR="008C1421" w:rsidRPr="008C1421" w:rsidRDefault="008C1421" w:rsidP="008C1421">
            <w:pPr>
              <w:spacing w:after="200" w:line="276"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c>
          <w:tcPr>
            <w:tcW w:w="851" w:type="dxa"/>
            <w:shd w:val="clear" w:color="auto" w:fill="auto"/>
          </w:tcPr>
          <w:p w:rsidR="008C1421" w:rsidRPr="008C1421" w:rsidRDefault="008C1421" w:rsidP="00A104F5">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val="en-US" w:eastAsia="bg-BG"/>
              </w:rPr>
              <w:t>3.</w:t>
            </w:r>
            <w:r w:rsidR="00A104F5">
              <w:rPr>
                <w:rFonts w:ascii="Times New Roman" w:hAnsi="Times New Roman" w:cs="Times New Roman"/>
                <w:bCs/>
                <w:sz w:val="24"/>
                <w:szCs w:val="24"/>
                <w:lang w:eastAsia="bg-BG"/>
              </w:rPr>
              <w:t>1</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Обучения в Академия на МВР в магистърска програма „Публична администрация“ по учебната дисциплина „Защита от дискриминация“</w:t>
            </w:r>
          </w:p>
        </w:tc>
        <w:tc>
          <w:tcPr>
            <w:tcW w:w="1418"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Текущ</w:t>
            </w:r>
          </w:p>
        </w:tc>
        <w:tc>
          <w:tcPr>
            <w:tcW w:w="1134"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xml:space="preserve">2024-2030 </w:t>
            </w:r>
            <w:r w:rsidRPr="008C1421">
              <w:rPr>
                <w:rFonts w:ascii="Times New Roman" w:hAnsi="Times New Roman" w:cs="Times New Roman"/>
                <w:sz w:val="24"/>
                <w:szCs w:val="24"/>
                <w:lang w:eastAsia="bg-BG"/>
              </w:rPr>
              <w:t>г.</w:t>
            </w:r>
          </w:p>
        </w:tc>
        <w:tc>
          <w:tcPr>
            <w:tcW w:w="1417"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Академия на МВР</w:t>
            </w:r>
          </w:p>
        </w:tc>
        <w:tc>
          <w:tcPr>
            <w:tcW w:w="1985"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Държавен бюджет</w:t>
            </w:r>
          </w:p>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1882 лв. на година</w:t>
            </w:r>
          </w:p>
        </w:tc>
        <w:tc>
          <w:tcPr>
            <w:tcW w:w="2722" w:type="dxa"/>
            <w:shd w:val="clear" w:color="auto" w:fill="auto"/>
          </w:tcPr>
          <w:p w:rsidR="008C1421" w:rsidRPr="008C1421" w:rsidRDefault="008C1421" w:rsidP="008C1421">
            <w:pPr>
              <w:spacing w:after="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Брой проведени обучения</w:t>
            </w:r>
          </w:p>
          <w:p w:rsidR="008C1421" w:rsidRPr="008C1421" w:rsidRDefault="008C1421" w:rsidP="008C1421">
            <w:pPr>
              <w:spacing w:after="0" w:line="240" w:lineRule="auto"/>
              <w:jc w:val="both"/>
              <w:rPr>
                <w:rFonts w:ascii="Times New Roman" w:hAnsi="Times New Roman" w:cs="Times New Roman"/>
                <w:bCs/>
                <w:sz w:val="24"/>
                <w:szCs w:val="24"/>
                <w:lang w:eastAsia="bg-BG"/>
              </w:rPr>
            </w:pPr>
          </w:p>
          <w:p w:rsidR="008C1421" w:rsidRPr="008C1421" w:rsidRDefault="008C1421" w:rsidP="008C1421">
            <w:pPr>
              <w:spacing w:after="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Брой обучени</w:t>
            </w:r>
          </w:p>
          <w:p w:rsidR="008C1421" w:rsidRPr="008C1421" w:rsidRDefault="008C1421" w:rsidP="008C1421">
            <w:pPr>
              <w:spacing w:after="0" w:line="240" w:lineRule="auto"/>
              <w:ind w:left="-57" w:right="-113"/>
              <w:jc w:val="both"/>
              <w:rPr>
                <w:rFonts w:ascii="Times New Roman" w:hAnsi="Times New Roman" w:cs="Times New Roman"/>
                <w:bCs/>
                <w:sz w:val="24"/>
                <w:szCs w:val="24"/>
                <w:lang w:eastAsia="bg-BG"/>
              </w:rPr>
            </w:pPr>
          </w:p>
        </w:tc>
        <w:tc>
          <w:tcPr>
            <w:tcW w:w="1672"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bCs/>
                <w:sz w:val="24"/>
                <w:szCs w:val="24"/>
                <w:lang w:val="en-US" w:eastAsia="bg-BG"/>
              </w:rPr>
            </w:pPr>
            <w:r w:rsidRPr="008C1421">
              <w:rPr>
                <w:rFonts w:ascii="Times New Roman" w:hAnsi="Times New Roman" w:cs="Times New Roman"/>
                <w:bCs/>
                <w:sz w:val="24"/>
                <w:szCs w:val="24"/>
                <w:lang w:val="en-US" w:eastAsia="bg-BG"/>
              </w:rPr>
              <w:t>0</w:t>
            </w:r>
          </w:p>
          <w:p w:rsidR="008C1421" w:rsidRPr="008C1421" w:rsidRDefault="008C1421" w:rsidP="008C1421">
            <w:pPr>
              <w:spacing w:after="0" w:line="240" w:lineRule="auto"/>
              <w:ind w:left="-57" w:right="-57"/>
              <w:jc w:val="center"/>
              <w:rPr>
                <w:rFonts w:ascii="Times New Roman" w:hAnsi="Times New Roman" w:cs="Times New Roman"/>
                <w:bCs/>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bCs/>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bCs/>
                <w:sz w:val="24"/>
                <w:szCs w:val="24"/>
                <w:lang w:val="en-US" w:eastAsia="bg-BG"/>
              </w:rPr>
            </w:pPr>
            <w:r w:rsidRPr="008C1421">
              <w:rPr>
                <w:rFonts w:ascii="Times New Roman" w:hAnsi="Times New Roman" w:cs="Times New Roman"/>
                <w:bCs/>
                <w:sz w:val="24"/>
                <w:szCs w:val="24"/>
                <w:lang w:val="en-US" w:eastAsia="bg-BG"/>
              </w:rPr>
              <w:t>0</w:t>
            </w:r>
          </w:p>
        </w:tc>
        <w:tc>
          <w:tcPr>
            <w:tcW w:w="1843" w:type="dxa"/>
            <w:shd w:val="clear" w:color="auto" w:fill="auto"/>
          </w:tcPr>
          <w:p w:rsidR="008C1421" w:rsidRPr="00786F88" w:rsidRDefault="00786F88" w:rsidP="008C1421">
            <w:pPr>
              <w:spacing w:after="0" w:line="240" w:lineRule="auto"/>
              <w:ind w:left="-57" w:right="-57"/>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1</w:t>
            </w:r>
          </w:p>
          <w:p w:rsidR="008C1421" w:rsidRPr="008C1421" w:rsidRDefault="008C1421" w:rsidP="008C1421">
            <w:pPr>
              <w:spacing w:after="0" w:line="240" w:lineRule="auto"/>
              <w:ind w:left="-57" w:right="-57"/>
              <w:jc w:val="center"/>
              <w:rPr>
                <w:rFonts w:ascii="Times New Roman" w:hAnsi="Times New Roman" w:cs="Times New Roman"/>
                <w:bCs/>
                <w:sz w:val="24"/>
                <w:szCs w:val="24"/>
                <w:lang w:val="en-US" w:eastAsia="bg-BG"/>
              </w:rPr>
            </w:pPr>
          </w:p>
          <w:p w:rsidR="008C1421" w:rsidRPr="008C1421" w:rsidRDefault="008C1421" w:rsidP="008C1421">
            <w:pPr>
              <w:spacing w:after="0" w:line="240" w:lineRule="auto"/>
              <w:ind w:left="-57" w:right="-57"/>
              <w:jc w:val="center"/>
              <w:rPr>
                <w:rFonts w:ascii="Times New Roman" w:hAnsi="Times New Roman" w:cs="Times New Roman"/>
                <w:bCs/>
                <w:sz w:val="24"/>
                <w:szCs w:val="24"/>
                <w:lang w:eastAsia="bg-BG"/>
              </w:rPr>
            </w:pPr>
          </w:p>
          <w:p w:rsidR="008C1421" w:rsidRPr="008C1421" w:rsidRDefault="00786F88" w:rsidP="008C1421">
            <w:pPr>
              <w:spacing w:after="0" w:line="240" w:lineRule="auto"/>
              <w:ind w:left="-57" w:right="-57"/>
              <w:jc w:val="center"/>
              <w:rPr>
                <w:rFonts w:ascii="Times New Roman" w:hAnsi="Times New Roman" w:cs="Times New Roman"/>
                <w:bCs/>
                <w:sz w:val="24"/>
                <w:szCs w:val="24"/>
                <w:lang w:val="ru-RU" w:eastAsia="bg-BG"/>
              </w:rPr>
            </w:pPr>
            <w:r>
              <w:rPr>
                <w:rFonts w:ascii="Times New Roman" w:hAnsi="Times New Roman" w:cs="Times New Roman"/>
                <w:bCs/>
                <w:sz w:val="24"/>
                <w:szCs w:val="24"/>
                <w:lang w:eastAsia="bg-BG"/>
              </w:rPr>
              <w:t>1</w:t>
            </w:r>
          </w:p>
        </w:tc>
      </w:tr>
      <w:tr w:rsidR="008C1421" w:rsidRPr="008C1421" w:rsidTr="008C1421">
        <w:tc>
          <w:tcPr>
            <w:tcW w:w="851" w:type="dxa"/>
            <w:shd w:val="clear" w:color="auto" w:fill="auto"/>
          </w:tcPr>
          <w:p w:rsidR="008C1421" w:rsidRPr="008C1421" w:rsidRDefault="008C1421" w:rsidP="00A104F5">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val="en-US" w:eastAsia="bg-BG"/>
              </w:rPr>
              <w:t>3.</w:t>
            </w:r>
            <w:r w:rsidR="00A104F5">
              <w:rPr>
                <w:rFonts w:ascii="Times New Roman" w:hAnsi="Times New Roman" w:cs="Times New Roman"/>
                <w:bCs/>
                <w:sz w:val="24"/>
                <w:szCs w:val="24"/>
                <w:lang w:eastAsia="bg-BG"/>
              </w:rPr>
              <w:t>2</w:t>
            </w:r>
          </w:p>
        </w:tc>
        <w:tc>
          <w:tcPr>
            <w:tcW w:w="2693" w:type="dxa"/>
            <w:shd w:val="clear" w:color="auto" w:fill="auto"/>
          </w:tcPr>
          <w:p w:rsidR="008C1421" w:rsidRPr="008C1421" w:rsidRDefault="008C1421" w:rsidP="008C1421">
            <w:pPr>
              <w:spacing w:after="20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xml:space="preserve">Обучение на магистрати, кандидати за младши магистрати, съдебни служители и други специалисти в сектор правосъдие (в т.ч. представители на </w:t>
            </w:r>
            <w:proofErr w:type="spellStart"/>
            <w:r w:rsidRPr="008C1421">
              <w:rPr>
                <w:rFonts w:ascii="Times New Roman" w:hAnsi="Times New Roman" w:cs="Times New Roman"/>
                <w:bCs/>
                <w:sz w:val="24"/>
                <w:szCs w:val="24"/>
                <w:lang w:eastAsia="bg-BG"/>
              </w:rPr>
              <w:t>правоохранителните</w:t>
            </w:r>
            <w:proofErr w:type="spellEnd"/>
            <w:r w:rsidRPr="008C1421">
              <w:rPr>
                <w:rFonts w:ascii="Times New Roman" w:hAnsi="Times New Roman" w:cs="Times New Roman"/>
                <w:bCs/>
                <w:sz w:val="24"/>
                <w:szCs w:val="24"/>
                <w:lang w:eastAsia="bg-BG"/>
              </w:rPr>
              <w:t xml:space="preserve"> органи, администрацията и др., с компетентност в разглежданата област), по проблеми, свързани с върховенството на правото и защитата на основните права в съответствие със стандартите на ЕКПЧ и Хартата на основните права на ЕС, в следните приоритетни области:</w:t>
            </w:r>
          </w:p>
          <w:p w:rsidR="008C1421" w:rsidRPr="008C1421" w:rsidRDefault="008C1421" w:rsidP="008C1421">
            <w:pPr>
              <w:spacing w:after="20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 гаранции за защита от дискриминация;</w:t>
            </w:r>
          </w:p>
          <w:p w:rsidR="008C1421" w:rsidRPr="008C1421" w:rsidRDefault="008C1421" w:rsidP="008C1421">
            <w:pPr>
              <w:spacing w:after="20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превенция и защита от домашно насилие и насилие, основано на пола (в т.ч. защита правата на ромските жени и деца – жертва на посочените форми на насилие);</w:t>
            </w:r>
          </w:p>
          <w:p w:rsidR="008C1421" w:rsidRPr="008C1421" w:rsidRDefault="008C1421" w:rsidP="008C1421">
            <w:pPr>
              <w:spacing w:after="20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-разследване и наказателно преследване на престъпленията от омраза</w:t>
            </w:r>
            <w:r w:rsidRPr="008C1421">
              <w:t xml:space="preserve"> </w:t>
            </w:r>
            <w:r w:rsidRPr="008C1421">
              <w:rPr>
                <w:rFonts w:ascii="Times New Roman" w:hAnsi="Times New Roman" w:cs="Times New Roman"/>
                <w:bCs/>
                <w:sz w:val="24"/>
                <w:szCs w:val="24"/>
                <w:lang w:eastAsia="bg-BG"/>
              </w:rPr>
              <w:t>и реч на омразата;</w:t>
            </w:r>
          </w:p>
          <w:p w:rsidR="008C1421" w:rsidRPr="008C1421" w:rsidRDefault="008C1421" w:rsidP="008C1421">
            <w:pPr>
              <w:spacing w:after="20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разследване и наказателно преследване на трафика на хора;</w:t>
            </w:r>
          </w:p>
          <w:p w:rsidR="008C1421" w:rsidRPr="008C1421" w:rsidRDefault="008C1421" w:rsidP="008C1421">
            <w:pPr>
              <w:spacing w:after="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xml:space="preserve">- закрила на децата – жертви на престъпления, включително деца, жертви на насилие, сексуална и икономическа експлоатация, отвличане и трафик, както и деца, свидетели на такива </w:t>
            </w:r>
            <w:r w:rsidRPr="008C1421">
              <w:rPr>
                <w:rFonts w:ascii="Times New Roman" w:hAnsi="Times New Roman" w:cs="Times New Roman"/>
                <w:bCs/>
                <w:sz w:val="24"/>
                <w:szCs w:val="24"/>
                <w:lang w:eastAsia="bg-BG"/>
              </w:rPr>
              <w:lastRenderedPageBreak/>
              <w:t>престъпления; мерки за щадящо изслушване.</w:t>
            </w:r>
          </w:p>
        </w:tc>
        <w:tc>
          <w:tcPr>
            <w:tcW w:w="1418"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Текущ</w:t>
            </w:r>
          </w:p>
        </w:tc>
        <w:tc>
          <w:tcPr>
            <w:tcW w:w="1134"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xml:space="preserve">2024-2027 </w:t>
            </w:r>
            <w:r w:rsidRPr="008C1421">
              <w:rPr>
                <w:rFonts w:ascii="Times New Roman" w:hAnsi="Times New Roman" w:cs="Times New Roman"/>
                <w:sz w:val="24"/>
                <w:szCs w:val="24"/>
                <w:lang w:eastAsia="bg-BG"/>
              </w:rPr>
              <w:t>г.</w:t>
            </w:r>
          </w:p>
        </w:tc>
        <w:tc>
          <w:tcPr>
            <w:tcW w:w="1417"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НИП</w:t>
            </w:r>
          </w:p>
        </w:tc>
        <w:tc>
          <w:tcPr>
            <w:tcW w:w="1985"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Държавен бюджет/</w:t>
            </w:r>
            <w:r w:rsidRPr="008C1421">
              <w:t xml:space="preserve"> </w:t>
            </w:r>
            <w:r w:rsidRPr="008C1421">
              <w:rPr>
                <w:rFonts w:ascii="Times New Roman" w:hAnsi="Times New Roman" w:cs="Times New Roman"/>
                <w:bCs/>
                <w:sz w:val="24"/>
                <w:szCs w:val="24"/>
                <w:lang w:eastAsia="bg-BG"/>
              </w:rPr>
              <w:t>Бюджет на Съвета на Европа/</w:t>
            </w:r>
          </w:p>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Програма „Правосъдие” на НФМ 2014-2021 г. – 225 000 лв.</w:t>
            </w:r>
          </w:p>
        </w:tc>
        <w:tc>
          <w:tcPr>
            <w:tcW w:w="2722" w:type="dxa"/>
            <w:shd w:val="clear" w:color="auto" w:fill="auto"/>
          </w:tcPr>
          <w:p w:rsidR="008C1421" w:rsidRPr="008C1421" w:rsidRDefault="008C1421" w:rsidP="008C1421">
            <w:pPr>
              <w:spacing w:after="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Брой обучени магистрати, кандидати за младши магистрати, съдебни служители и други специалисти в сектор правосъдие</w:t>
            </w:r>
          </w:p>
        </w:tc>
        <w:tc>
          <w:tcPr>
            <w:tcW w:w="1672"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bCs/>
                <w:sz w:val="24"/>
                <w:szCs w:val="24"/>
                <w:lang w:val="ru-RU" w:eastAsia="bg-BG"/>
              </w:rPr>
            </w:pPr>
            <w:r w:rsidRPr="008C1421">
              <w:rPr>
                <w:rFonts w:ascii="Times New Roman" w:hAnsi="Times New Roman" w:cs="Times New Roman"/>
                <w:bCs/>
                <w:sz w:val="24"/>
                <w:szCs w:val="24"/>
                <w:lang w:val="ru-RU" w:eastAsia="bg-BG"/>
              </w:rPr>
              <w:t>0</w:t>
            </w:r>
          </w:p>
        </w:tc>
        <w:tc>
          <w:tcPr>
            <w:tcW w:w="1843" w:type="dxa"/>
            <w:shd w:val="clear" w:color="auto" w:fill="auto"/>
          </w:tcPr>
          <w:p w:rsidR="008C1421" w:rsidRPr="008C1421" w:rsidRDefault="00786F88" w:rsidP="008C1421">
            <w:pPr>
              <w:spacing w:after="0" w:line="240" w:lineRule="auto"/>
              <w:ind w:left="-57" w:right="-57"/>
              <w:jc w:val="center"/>
              <w:rPr>
                <w:rFonts w:ascii="Times New Roman" w:hAnsi="Times New Roman" w:cs="Times New Roman"/>
                <w:bCs/>
                <w:sz w:val="24"/>
                <w:szCs w:val="24"/>
                <w:lang w:val="en-US" w:eastAsia="bg-BG"/>
              </w:rPr>
            </w:pPr>
            <w:r>
              <w:rPr>
                <w:rFonts w:ascii="Times New Roman" w:hAnsi="Times New Roman" w:cs="Times New Roman"/>
                <w:bCs/>
                <w:sz w:val="24"/>
                <w:szCs w:val="24"/>
                <w:lang w:val="ru-RU" w:eastAsia="bg-BG"/>
              </w:rPr>
              <w:t>2</w:t>
            </w:r>
          </w:p>
        </w:tc>
      </w:tr>
      <w:tr w:rsidR="008C1421" w:rsidRPr="008C1421" w:rsidTr="008C1421">
        <w:tc>
          <w:tcPr>
            <w:tcW w:w="851" w:type="dxa"/>
            <w:shd w:val="clear" w:color="auto" w:fill="auto"/>
          </w:tcPr>
          <w:p w:rsidR="008C1421" w:rsidRPr="008C1421" w:rsidRDefault="008C1421" w:rsidP="00A104F5">
            <w:pPr>
              <w:spacing w:after="0" w:line="240" w:lineRule="auto"/>
              <w:ind w:left="-57"/>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val="en-US" w:eastAsia="bg-BG"/>
              </w:rPr>
              <w:lastRenderedPageBreak/>
              <w:t>3.</w:t>
            </w:r>
            <w:r w:rsidR="00A104F5">
              <w:rPr>
                <w:rFonts w:ascii="Times New Roman" w:hAnsi="Times New Roman" w:cs="Times New Roman"/>
                <w:bCs/>
                <w:sz w:val="24"/>
                <w:szCs w:val="24"/>
                <w:lang w:eastAsia="bg-BG"/>
              </w:rPr>
              <w:t>3</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xml:space="preserve">Обучение на полицейски служители (и на служители от други институции) за разбиране на етно-религиозните специфики на населението. Преодоляване на стереотипите от страна на служителите и повишаване на ефективността от професионалната им дейност в </w:t>
            </w:r>
            <w:proofErr w:type="spellStart"/>
            <w:r w:rsidRPr="008C1421">
              <w:rPr>
                <w:rFonts w:ascii="Times New Roman" w:hAnsi="Times New Roman" w:cs="Times New Roman"/>
                <w:bCs/>
                <w:sz w:val="24"/>
                <w:szCs w:val="24"/>
                <w:lang w:eastAsia="bg-BG"/>
              </w:rPr>
              <w:t>мултикултурална</w:t>
            </w:r>
            <w:proofErr w:type="spellEnd"/>
            <w:r w:rsidRPr="008C1421">
              <w:rPr>
                <w:rFonts w:ascii="Times New Roman" w:hAnsi="Times New Roman" w:cs="Times New Roman"/>
                <w:bCs/>
                <w:sz w:val="24"/>
                <w:szCs w:val="24"/>
                <w:lang w:eastAsia="bg-BG"/>
              </w:rPr>
              <w:t xml:space="preserve"> среда.</w:t>
            </w:r>
          </w:p>
        </w:tc>
        <w:tc>
          <w:tcPr>
            <w:tcW w:w="1418"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Текущ</w:t>
            </w:r>
          </w:p>
        </w:tc>
        <w:tc>
          <w:tcPr>
            <w:tcW w:w="1134"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 xml:space="preserve">2024-2027 </w:t>
            </w:r>
            <w:r w:rsidRPr="008C1421">
              <w:rPr>
                <w:rFonts w:ascii="Times New Roman" w:hAnsi="Times New Roman" w:cs="Times New Roman"/>
                <w:sz w:val="24"/>
                <w:szCs w:val="24"/>
                <w:lang w:eastAsia="bg-BG"/>
              </w:rPr>
              <w:t>г.</w:t>
            </w:r>
          </w:p>
        </w:tc>
        <w:tc>
          <w:tcPr>
            <w:tcW w:w="1417"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ИП-МВР</w:t>
            </w:r>
          </w:p>
        </w:tc>
        <w:tc>
          <w:tcPr>
            <w:tcW w:w="1985"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Държавен бюджет</w:t>
            </w:r>
          </w:p>
        </w:tc>
        <w:tc>
          <w:tcPr>
            <w:tcW w:w="2722" w:type="dxa"/>
            <w:shd w:val="clear" w:color="auto" w:fill="auto"/>
          </w:tcPr>
          <w:p w:rsidR="008C1421" w:rsidRPr="008C1421" w:rsidRDefault="008C1421" w:rsidP="008C1421">
            <w:pPr>
              <w:spacing w:after="0" w:line="240" w:lineRule="auto"/>
              <w:ind w:left="-113" w:right="-113"/>
              <w:jc w:val="both"/>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Брой обучени полицейски служители) за разбиране на етно-религиозните специфики и нужди на ромското население.</w:t>
            </w:r>
          </w:p>
        </w:tc>
        <w:tc>
          <w:tcPr>
            <w:tcW w:w="1672"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За 2023г.</w:t>
            </w: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0</w:t>
            </w:r>
          </w:p>
          <w:p w:rsidR="008C1421" w:rsidRPr="008C1421" w:rsidRDefault="008C1421" w:rsidP="008C1421">
            <w:pPr>
              <w:spacing w:after="0" w:line="240" w:lineRule="auto"/>
              <w:jc w:val="center"/>
              <w:rPr>
                <w:rFonts w:ascii="Times New Roman" w:hAnsi="Times New Roman" w:cs="Times New Roman"/>
                <w:bCs/>
                <w:sz w:val="24"/>
                <w:szCs w:val="24"/>
                <w:lang w:eastAsia="bg-BG"/>
              </w:rPr>
            </w:pPr>
          </w:p>
        </w:tc>
        <w:tc>
          <w:tcPr>
            <w:tcW w:w="1843" w:type="dxa"/>
            <w:shd w:val="clear" w:color="auto" w:fill="auto"/>
          </w:tcPr>
          <w:p w:rsidR="008C1421" w:rsidRPr="008C1421" w:rsidRDefault="008C1421" w:rsidP="008C1421">
            <w:pPr>
              <w:spacing w:after="0" w:line="240" w:lineRule="auto"/>
              <w:ind w:left="-113"/>
              <w:jc w:val="center"/>
              <w:rPr>
                <w:rFonts w:ascii="Times New Roman" w:hAnsi="Times New Roman" w:cs="Times New Roman"/>
                <w:bCs/>
                <w:sz w:val="24"/>
                <w:szCs w:val="24"/>
                <w:lang w:eastAsia="bg-BG"/>
              </w:rPr>
            </w:pPr>
          </w:p>
          <w:p w:rsidR="008C1421" w:rsidRPr="008C1421" w:rsidRDefault="00BB5145" w:rsidP="008C1421">
            <w:pPr>
              <w:spacing w:after="0" w:line="240" w:lineRule="auto"/>
              <w:ind w:left="-113"/>
              <w:jc w:val="center"/>
              <w:rPr>
                <w:rFonts w:ascii="Times New Roman" w:hAnsi="Times New Roman" w:cs="Times New Roman"/>
                <w:b/>
                <w:bCs/>
                <w:sz w:val="24"/>
                <w:szCs w:val="24"/>
                <w:lang w:eastAsia="bg-BG"/>
              </w:rPr>
            </w:pPr>
            <w:r>
              <w:rPr>
                <w:rFonts w:ascii="Times New Roman" w:hAnsi="Times New Roman" w:cs="Times New Roman"/>
                <w:bCs/>
                <w:sz w:val="24"/>
                <w:szCs w:val="24"/>
                <w:lang w:eastAsia="bg-BG"/>
              </w:rPr>
              <w:t>2</w:t>
            </w:r>
          </w:p>
          <w:p w:rsidR="008C1421" w:rsidRPr="008C1421" w:rsidRDefault="008C1421" w:rsidP="008C1421">
            <w:pPr>
              <w:spacing w:after="0" w:line="240" w:lineRule="auto"/>
              <w:ind w:left="-113"/>
              <w:jc w:val="center"/>
              <w:rPr>
                <w:rFonts w:ascii="Times New Roman" w:hAnsi="Times New Roman" w:cs="Times New Roman"/>
                <w:b/>
                <w:bCs/>
                <w:sz w:val="24"/>
                <w:szCs w:val="24"/>
                <w:lang w:eastAsia="bg-BG"/>
              </w:rPr>
            </w:pPr>
          </w:p>
        </w:tc>
      </w:tr>
      <w:tr w:rsidR="008C1421" w:rsidRPr="008C1421" w:rsidTr="008C1421">
        <w:tc>
          <w:tcPr>
            <w:tcW w:w="15735" w:type="dxa"/>
            <w:gridSpan w:val="9"/>
            <w:shd w:val="clear" w:color="auto" w:fill="FFF2CC"/>
          </w:tcPr>
          <w:p w:rsidR="008C1421" w:rsidRPr="008C1421" w:rsidRDefault="008C1421" w:rsidP="008C1421">
            <w:pPr>
              <w:spacing w:after="200" w:line="276" w:lineRule="auto"/>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Цел</w:t>
            </w:r>
            <w:r w:rsidRPr="008C1421">
              <w:rPr>
                <w:rFonts w:ascii="Times New Roman" w:hAnsi="Times New Roman" w:cs="Times New Roman"/>
                <w:b/>
                <w:bCs/>
                <w:sz w:val="24"/>
                <w:szCs w:val="24"/>
                <w:lang w:val="en-US" w:eastAsia="bg-BG"/>
              </w:rPr>
              <w:t xml:space="preserve"> </w:t>
            </w:r>
            <w:r w:rsidRPr="008C1421">
              <w:rPr>
                <w:rFonts w:ascii="Times New Roman" w:hAnsi="Times New Roman" w:cs="Times New Roman"/>
                <w:b/>
                <w:bCs/>
                <w:sz w:val="24"/>
                <w:szCs w:val="24"/>
                <w:lang w:eastAsia="bg-BG"/>
              </w:rPr>
              <w:t>4</w:t>
            </w:r>
            <w:r w:rsidRPr="008C1421">
              <w:rPr>
                <w:rFonts w:ascii="Times New Roman" w:hAnsi="Times New Roman" w:cs="Times New Roman"/>
                <w:b/>
                <w:bCs/>
                <w:sz w:val="24"/>
                <w:szCs w:val="24"/>
                <w:lang w:val="ru-RU" w:eastAsia="bg-BG"/>
              </w:rPr>
              <w:t xml:space="preserve">. </w:t>
            </w:r>
            <w:r w:rsidRPr="008C1421">
              <w:rPr>
                <w:rFonts w:ascii="Times New Roman" w:hAnsi="Times New Roman" w:cs="Times New Roman"/>
                <w:b/>
                <w:bCs/>
                <w:sz w:val="24"/>
                <w:szCs w:val="24"/>
                <w:lang w:eastAsia="bg-BG"/>
              </w:rPr>
              <w:t>Предприемане на целенасочени мерки и иновативни интегрирани услуги за повишаване на родителския капацитет в подкрепа на уязвимите семейства, подобряване на родителската грижа и за защита правата на децата</w:t>
            </w:r>
          </w:p>
        </w:tc>
      </w:tr>
      <w:tr w:rsidR="008C1421" w:rsidRPr="008C1421" w:rsidTr="008C1421">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val="en-US" w:eastAsia="bg-BG"/>
              </w:rPr>
            </w:pPr>
          </w:p>
          <w:p w:rsidR="008C1421" w:rsidRPr="008C1421" w:rsidRDefault="008C1421" w:rsidP="008C1421">
            <w:pPr>
              <w:spacing w:after="200" w:line="276" w:lineRule="auto"/>
              <w:jc w:val="center"/>
              <w:rPr>
                <w:rFonts w:ascii="Times New Roman" w:hAnsi="Times New Roman" w:cs="Times New Roman"/>
                <w:b/>
                <w:bCs/>
                <w:lang w:eastAsia="bg-BG"/>
              </w:rPr>
            </w:pPr>
          </w:p>
          <w:p w:rsidR="008C1421" w:rsidRPr="008C1421" w:rsidRDefault="008C1421" w:rsidP="008C1421">
            <w:pPr>
              <w:spacing w:after="200" w:line="276"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200" w:line="276" w:lineRule="auto"/>
              <w:jc w:val="center"/>
              <w:rPr>
                <w:rFonts w:ascii="Times New Roman" w:hAnsi="Times New Roman" w:cs="Times New Roman"/>
                <w:b/>
                <w:bCs/>
                <w:lang w:eastAsia="bg-BG"/>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200" w:line="276" w:lineRule="auto"/>
              <w:jc w:val="center"/>
              <w:rPr>
                <w:rFonts w:ascii="Times New Roman" w:hAnsi="Times New Roman" w:cs="Times New Roman"/>
                <w:b/>
                <w:bCs/>
                <w:lang w:eastAsia="bg-BG"/>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ind w:right="-57"/>
              <w:jc w:val="center"/>
              <w:rPr>
                <w:rFonts w:ascii="Times New Roman" w:hAnsi="Times New Roman" w:cs="Times New Roman"/>
                <w:b/>
                <w:bCs/>
                <w:lang w:eastAsia="bg-BG"/>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ind w:right="-57" w:hanging="112"/>
              <w:jc w:val="center"/>
              <w:rPr>
                <w:rFonts w:ascii="Times New Roman" w:hAnsi="Times New Roman" w:cs="Times New Roman"/>
                <w:b/>
                <w:bCs/>
                <w:lang w:eastAsia="bg-BG"/>
              </w:rPr>
            </w:pPr>
            <w:r w:rsidRPr="008C1421">
              <w:rPr>
                <w:rFonts w:ascii="Times New Roman" w:hAnsi="Times New Roman" w:cs="Times New Roman"/>
                <w:b/>
                <w:bCs/>
                <w:lang w:eastAsia="bg-BG"/>
              </w:rPr>
              <w:t>Отговорна институция</w:t>
            </w:r>
          </w:p>
        </w:tc>
        <w:tc>
          <w:tcPr>
            <w:tcW w:w="1985" w:type="dxa"/>
            <w:shd w:val="clear" w:color="auto" w:fill="D8F4F1"/>
          </w:tcPr>
          <w:p w:rsidR="008C1421" w:rsidRPr="008C1421" w:rsidRDefault="008C1421" w:rsidP="008C1421">
            <w:pPr>
              <w:spacing w:after="0" w:line="240" w:lineRule="auto"/>
              <w:ind w:right="-57"/>
              <w:jc w:val="center"/>
              <w:rPr>
                <w:rFonts w:ascii="Times New Roman" w:hAnsi="Times New Roman" w:cs="Times New Roman"/>
                <w:b/>
                <w:bCs/>
                <w:lang w:eastAsia="bg-BG"/>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72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200" w:line="276" w:lineRule="auto"/>
              <w:jc w:val="center"/>
              <w:rPr>
                <w:rFonts w:ascii="Times New Roman" w:hAnsi="Times New Roman" w:cs="Times New Roman"/>
                <w:b/>
                <w:bCs/>
                <w:lang w:eastAsia="bg-BG"/>
              </w:rPr>
            </w:pPr>
            <w:r w:rsidRPr="008C1421">
              <w:rPr>
                <w:rFonts w:ascii="Times New Roman" w:hAnsi="Times New Roman" w:cs="Times New Roman"/>
                <w:b/>
                <w:bCs/>
                <w:lang w:eastAsia="bg-BG"/>
              </w:rPr>
              <w:t>(мерна единица: брой, дял)</w:t>
            </w:r>
          </w:p>
        </w:tc>
        <w:tc>
          <w:tcPr>
            <w:tcW w:w="167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b/>
                <w:bCs/>
                <w:lang w:eastAsia="bg-BG"/>
              </w:rPr>
            </w:pPr>
          </w:p>
        </w:tc>
        <w:tc>
          <w:tcPr>
            <w:tcW w:w="1843" w:type="dxa"/>
            <w:shd w:val="clear" w:color="auto" w:fill="D8F4F1"/>
          </w:tcPr>
          <w:p w:rsidR="008C1421" w:rsidRPr="008C1421" w:rsidRDefault="008C1421" w:rsidP="008C1421">
            <w:pPr>
              <w:spacing w:after="200" w:line="276" w:lineRule="auto"/>
              <w:ind w:left="-113"/>
              <w:jc w:val="center"/>
              <w:rPr>
                <w:rFonts w:ascii="Times New Roman" w:hAnsi="Times New Roman" w:cs="Times New Roman"/>
                <w:b/>
                <w:bCs/>
                <w:lang w:eastAsia="bg-BG"/>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c>
          <w:tcPr>
            <w:tcW w:w="851" w:type="dxa"/>
            <w:shd w:val="clear" w:color="auto" w:fill="auto"/>
          </w:tcPr>
          <w:p w:rsidR="008C1421" w:rsidRPr="008C1421" w:rsidRDefault="008C1421" w:rsidP="002A62F3">
            <w:pPr>
              <w:spacing w:after="0" w:line="240" w:lineRule="auto"/>
              <w:jc w:val="center"/>
              <w:rPr>
                <w:rFonts w:ascii="Times New Roman" w:hAnsi="Times New Roman" w:cs="Times New Roman"/>
                <w:bCs/>
                <w:lang w:eastAsia="bg-BG"/>
              </w:rPr>
            </w:pPr>
            <w:r w:rsidRPr="008C1421">
              <w:rPr>
                <w:rFonts w:ascii="Times New Roman" w:hAnsi="Times New Roman" w:cs="Times New Roman"/>
                <w:bCs/>
                <w:lang w:eastAsia="bg-BG"/>
              </w:rPr>
              <w:t>4.</w:t>
            </w:r>
            <w:r w:rsidR="002A62F3">
              <w:rPr>
                <w:rFonts w:ascii="Times New Roman" w:hAnsi="Times New Roman" w:cs="Times New Roman"/>
                <w:bCs/>
                <w:lang w:eastAsia="bg-BG"/>
              </w:rPr>
              <w:t>1</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Мониторинг и контрол по спазване правата на детето в образователни институции, лечебни заведения, социални услуги, интегрирани здравно –социално услуги за </w:t>
            </w:r>
            <w:proofErr w:type="spellStart"/>
            <w:r w:rsidRPr="008C1421">
              <w:rPr>
                <w:rFonts w:ascii="Times New Roman" w:hAnsi="Times New Roman" w:cs="Times New Roman"/>
                <w:sz w:val="24"/>
                <w:szCs w:val="24"/>
                <w:lang w:eastAsia="bg-BG"/>
              </w:rPr>
              <w:t>резидентна</w:t>
            </w:r>
            <w:proofErr w:type="spellEnd"/>
            <w:r w:rsidRPr="008C1421">
              <w:rPr>
                <w:rFonts w:ascii="Times New Roman" w:hAnsi="Times New Roman" w:cs="Times New Roman"/>
                <w:sz w:val="24"/>
                <w:szCs w:val="24"/>
                <w:lang w:eastAsia="bg-BG"/>
              </w:rPr>
              <w:t xml:space="preserve"> </w:t>
            </w:r>
            <w:proofErr w:type="spellStart"/>
            <w:r w:rsidRPr="008C1421">
              <w:rPr>
                <w:rFonts w:ascii="Times New Roman" w:hAnsi="Times New Roman" w:cs="Times New Roman"/>
                <w:sz w:val="24"/>
                <w:szCs w:val="24"/>
                <w:lang w:eastAsia="bg-BG"/>
              </w:rPr>
              <w:t>грижа,с</w:t>
            </w:r>
            <w:proofErr w:type="spellEnd"/>
            <w:r w:rsidRPr="008C1421">
              <w:rPr>
                <w:rFonts w:ascii="Times New Roman" w:hAnsi="Times New Roman" w:cs="Times New Roman"/>
                <w:sz w:val="24"/>
                <w:szCs w:val="24"/>
                <w:lang w:eastAsia="bg-BG"/>
              </w:rPr>
              <w:t xml:space="preserve"> цел </w:t>
            </w:r>
            <w:r w:rsidRPr="008C1421">
              <w:rPr>
                <w:rFonts w:ascii="Times New Roman" w:hAnsi="Times New Roman" w:cs="Times New Roman"/>
                <w:sz w:val="24"/>
                <w:szCs w:val="24"/>
                <w:lang w:eastAsia="bg-BG"/>
              </w:rPr>
              <w:lastRenderedPageBreak/>
              <w:t>недопускане на дискриминация и гарантиране правата на децата.</w:t>
            </w:r>
          </w:p>
        </w:tc>
        <w:tc>
          <w:tcPr>
            <w:tcW w:w="1418"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r w:rsidRPr="008C1421">
              <w:rPr>
                <w:rFonts w:ascii="Times New Roman" w:eastAsia="Calibri" w:hAnsi="Times New Roman" w:cs="Times New Roman"/>
                <w:bCs/>
                <w:lang w:eastAsia="bg-BG"/>
              </w:rPr>
              <w:lastRenderedPageBreak/>
              <w:t>Текущ</w:t>
            </w:r>
          </w:p>
        </w:tc>
        <w:tc>
          <w:tcPr>
            <w:tcW w:w="1134" w:type="dxa"/>
            <w:shd w:val="clear" w:color="auto" w:fill="auto"/>
          </w:tcPr>
          <w:p w:rsidR="008C1421" w:rsidRPr="008C1421" w:rsidRDefault="008C1421" w:rsidP="008C1421">
            <w:pPr>
              <w:spacing w:after="0" w:line="240" w:lineRule="auto"/>
              <w:ind w:left="-57" w:right="-113"/>
              <w:jc w:val="center"/>
              <w:rPr>
                <w:rFonts w:ascii="Times New Roman" w:hAnsi="Times New Roman" w:cs="Times New Roman"/>
                <w:sz w:val="24"/>
                <w:szCs w:val="24"/>
                <w:lang w:val="en-US" w:eastAsia="bg-BG"/>
              </w:rPr>
            </w:pPr>
            <w:r w:rsidRPr="008C1421">
              <w:rPr>
                <w:rFonts w:ascii="Times New Roman" w:hAnsi="Times New Roman" w:cs="Times New Roman"/>
                <w:sz w:val="24"/>
                <w:szCs w:val="24"/>
                <w:lang w:eastAsia="bg-BG"/>
              </w:rPr>
              <w:t>20</w:t>
            </w:r>
            <w:r w:rsidRPr="008C1421">
              <w:rPr>
                <w:rFonts w:ascii="Times New Roman" w:hAnsi="Times New Roman" w:cs="Times New Roman"/>
                <w:sz w:val="24"/>
                <w:szCs w:val="24"/>
                <w:lang w:val="en-US" w:eastAsia="bg-BG"/>
              </w:rPr>
              <w:t>24-</w:t>
            </w:r>
          </w:p>
          <w:p w:rsidR="008C1421" w:rsidRPr="008C1421" w:rsidRDefault="008C1421" w:rsidP="008C1421">
            <w:pPr>
              <w:spacing w:after="0" w:line="240" w:lineRule="auto"/>
              <w:ind w:left="-57" w:right="-113"/>
              <w:jc w:val="center"/>
              <w:rPr>
                <w:rFonts w:ascii="Times New Roman" w:hAnsi="Times New Roman" w:cs="Times New Roman"/>
                <w:sz w:val="24"/>
                <w:szCs w:val="24"/>
                <w:lang w:eastAsia="bg-BG"/>
              </w:rPr>
            </w:pPr>
            <w:r w:rsidRPr="008C1421">
              <w:rPr>
                <w:rFonts w:ascii="Times New Roman" w:hAnsi="Times New Roman" w:cs="Times New Roman"/>
                <w:sz w:val="24"/>
                <w:szCs w:val="24"/>
                <w:lang w:val="en-US" w:eastAsia="bg-BG"/>
              </w:rPr>
              <w:t>2027</w:t>
            </w:r>
            <w:r w:rsidRPr="008C1421">
              <w:rPr>
                <w:rFonts w:ascii="Times New Roman" w:hAnsi="Times New Roman" w:cs="Times New Roman"/>
                <w:sz w:val="24"/>
                <w:szCs w:val="24"/>
                <w:lang w:eastAsia="bg-BG"/>
              </w:rPr>
              <w:t xml:space="preserve"> г.</w:t>
            </w:r>
          </w:p>
        </w:tc>
        <w:tc>
          <w:tcPr>
            <w:tcW w:w="1417" w:type="dxa"/>
            <w:shd w:val="clear" w:color="auto" w:fill="auto"/>
          </w:tcPr>
          <w:p w:rsidR="008C1421" w:rsidRPr="008C1421" w:rsidRDefault="005A3049" w:rsidP="008C1421">
            <w:pPr>
              <w:spacing w:after="0" w:line="240" w:lineRule="auto"/>
              <w:ind w:left="-57"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ОБЩИНА</w:t>
            </w:r>
          </w:p>
          <w:p w:rsidR="008C1421" w:rsidRPr="008C1421" w:rsidRDefault="008C1421" w:rsidP="008C1421">
            <w:pPr>
              <w:spacing w:after="0" w:line="240" w:lineRule="auto"/>
              <w:ind w:left="-57" w:right="-57"/>
              <w:jc w:val="center"/>
              <w:rPr>
                <w:rFonts w:ascii="Times New Roman" w:hAnsi="Times New Roman" w:cs="Times New Roman"/>
                <w:strike/>
                <w:sz w:val="24"/>
                <w:szCs w:val="24"/>
                <w:lang w:eastAsia="bg-BG"/>
              </w:rPr>
            </w:pPr>
          </w:p>
        </w:tc>
        <w:tc>
          <w:tcPr>
            <w:tcW w:w="1985" w:type="dxa"/>
            <w:shd w:val="clear" w:color="auto" w:fill="auto"/>
          </w:tcPr>
          <w:p w:rsidR="008C1421" w:rsidRPr="008C1421" w:rsidRDefault="008C1421" w:rsidP="00DA5A6F">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Бюджет на </w:t>
            </w:r>
            <w:r w:rsidR="00DA5A6F">
              <w:rPr>
                <w:rFonts w:ascii="Times New Roman" w:hAnsi="Times New Roman" w:cs="Times New Roman"/>
                <w:sz w:val="24"/>
                <w:szCs w:val="24"/>
                <w:lang w:eastAsia="bg-BG"/>
              </w:rPr>
              <w:t>община</w:t>
            </w:r>
          </w:p>
        </w:tc>
        <w:tc>
          <w:tcPr>
            <w:tcW w:w="2722"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Брой извършени проверки в образователни институции, лечебни заведения, социални услуги</w:t>
            </w:r>
            <w:r w:rsidRPr="008C1421">
              <w:rPr>
                <w:rFonts w:ascii="Times New Roman" w:hAnsi="Times New Roman" w:cs="Times New Roman"/>
                <w:color w:val="FF0000"/>
                <w:sz w:val="24"/>
                <w:szCs w:val="24"/>
                <w:lang w:eastAsia="bg-BG"/>
              </w:rPr>
              <w:t xml:space="preserve"> </w:t>
            </w:r>
            <w:r w:rsidRPr="008C1421">
              <w:rPr>
                <w:rFonts w:ascii="Times New Roman" w:hAnsi="Times New Roman" w:cs="Times New Roman"/>
                <w:sz w:val="24"/>
                <w:szCs w:val="24"/>
                <w:lang w:eastAsia="bg-BG"/>
              </w:rPr>
              <w:t xml:space="preserve">и интегрирани здравно –социално услуги за </w:t>
            </w:r>
            <w:proofErr w:type="spellStart"/>
            <w:r w:rsidRPr="008C1421">
              <w:rPr>
                <w:rFonts w:ascii="Times New Roman" w:hAnsi="Times New Roman" w:cs="Times New Roman"/>
                <w:sz w:val="24"/>
                <w:szCs w:val="24"/>
                <w:lang w:eastAsia="bg-BG"/>
              </w:rPr>
              <w:t>резидентна</w:t>
            </w:r>
            <w:proofErr w:type="spellEnd"/>
            <w:r w:rsidRPr="008C1421">
              <w:rPr>
                <w:rFonts w:ascii="Times New Roman" w:hAnsi="Times New Roman" w:cs="Times New Roman"/>
                <w:sz w:val="24"/>
                <w:szCs w:val="24"/>
                <w:lang w:eastAsia="bg-BG"/>
              </w:rPr>
              <w:t xml:space="preserve"> грижа</w:t>
            </w:r>
          </w:p>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lastRenderedPageBreak/>
              <w:t>По сигнал за дискриминация</w:t>
            </w: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По планови и сигнални проверки</w:t>
            </w:r>
          </w:p>
        </w:tc>
        <w:tc>
          <w:tcPr>
            <w:tcW w:w="1672"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sz w:val="24"/>
                <w:szCs w:val="24"/>
              </w:rPr>
              <w:t>0</w:t>
            </w:r>
          </w:p>
        </w:tc>
        <w:tc>
          <w:tcPr>
            <w:tcW w:w="1843"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5A3049"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DA5A6F" w:rsidP="008C1421">
            <w:pPr>
              <w:spacing w:after="0" w:line="240" w:lineRule="auto"/>
              <w:jc w:val="center"/>
              <w:rPr>
                <w:rFonts w:ascii="Times New Roman" w:hAnsi="Times New Roman" w:cs="Times New Roman"/>
              </w:rPr>
            </w:pPr>
            <w:r>
              <w:rPr>
                <w:rFonts w:ascii="Times New Roman" w:hAnsi="Times New Roman" w:cs="Times New Roman"/>
                <w:sz w:val="24"/>
                <w:szCs w:val="24"/>
              </w:rPr>
              <w:t>4</w:t>
            </w:r>
          </w:p>
        </w:tc>
      </w:tr>
      <w:tr w:rsidR="008C1421" w:rsidRPr="008C1421" w:rsidTr="008C1421">
        <w:tc>
          <w:tcPr>
            <w:tcW w:w="851" w:type="dxa"/>
            <w:shd w:val="clear" w:color="auto" w:fill="auto"/>
          </w:tcPr>
          <w:p w:rsidR="008C1421" w:rsidRPr="008C1421" w:rsidRDefault="008C1421" w:rsidP="002A62F3">
            <w:pPr>
              <w:spacing w:after="0" w:line="240" w:lineRule="auto"/>
              <w:jc w:val="center"/>
              <w:rPr>
                <w:rFonts w:ascii="Times New Roman" w:hAnsi="Times New Roman" w:cs="Times New Roman"/>
                <w:bCs/>
                <w:lang w:eastAsia="bg-BG"/>
              </w:rPr>
            </w:pPr>
            <w:r w:rsidRPr="008C1421">
              <w:rPr>
                <w:rFonts w:ascii="Times New Roman" w:hAnsi="Times New Roman" w:cs="Times New Roman"/>
                <w:bCs/>
                <w:lang w:eastAsia="bg-BG"/>
              </w:rPr>
              <w:lastRenderedPageBreak/>
              <w:t>4.</w:t>
            </w:r>
            <w:r w:rsidR="002A62F3">
              <w:rPr>
                <w:rFonts w:ascii="Times New Roman" w:hAnsi="Times New Roman" w:cs="Times New Roman"/>
                <w:bCs/>
                <w:lang w:eastAsia="bg-BG"/>
              </w:rPr>
              <w:t>2</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lang w:eastAsia="bg-BG"/>
              </w:rPr>
              <w:t>Информационни дейности за децата и техните семейства относно правата на детето, регламентирани в Конвенцията на ООН за правата на детето и Закона за закрила на детето и за съществуващите услуги за подкрепа в общността</w:t>
            </w:r>
          </w:p>
        </w:tc>
        <w:tc>
          <w:tcPr>
            <w:tcW w:w="1418" w:type="dxa"/>
            <w:shd w:val="clear" w:color="auto" w:fill="auto"/>
          </w:tcPr>
          <w:p w:rsidR="008C1421" w:rsidRPr="008C1421" w:rsidRDefault="008C1421" w:rsidP="008C1421">
            <w:pPr>
              <w:spacing w:after="0" w:line="240" w:lineRule="auto"/>
              <w:ind w:left="-57" w:right="-57"/>
              <w:jc w:val="center"/>
              <w:rPr>
                <w:rFonts w:ascii="Times New Roman" w:eastAsia="Calibri" w:hAnsi="Times New Roman" w:cs="Times New Roman"/>
                <w:bCs/>
                <w:lang w:eastAsia="bg-BG"/>
              </w:rPr>
            </w:pPr>
            <w:r w:rsidRPr="008C1421">
              <w:rPr>
                <w:rFonts w:ascii="Times New Roman" w:eastAsia="Calibri" w:hAnsi="Times New Roman" w:cs="Times New Roman"/>
                <w:bCs/>
                <w:lang w:eastAsia="bg-BG"/>
              </w:rPr>
              <w:t>Текущ</w:t>
            </w:r>
          </w:p>
        </w:tc>
        <w:tc>
          <w:tcPr>
            <w:tcW w:w="1134" w:type="dxa"/>
            <w:shd w:val="clear" w:color="auto" w:fill="auto"/>
          </w:tcPr>
          <w:p w:rsidR="008C1421" w:rsidRPr="008C1421" w:rsidRDefault="008C1421" w:rsidP="008C1421">
            <w:pPr>
              <w:spacing w:after="0" w:line="240" w:lineRule="auto"/>
              <w:ind w:left="-57" w:right="-113"/>
              <w:jc w:val="center"/>
              <w:rPr>
                <w:rFonts w:ascii="Times New Roman" w:hAnsi="Times New Roman" w:cs="Times New Roman"/>
                <w:sz w:val="24"/>
                <w:szCs w:val="24"/>
                <w:lang w:val="en-US"/>
              </w:rPr>
            </w:pPr>
            <w:r w:rsidRPr="008C1421">
              <w:rPr>
                <w:rFonts w:ascii="Times New Roman" w:hAnsi="Times New Roman" w:cs="Times New Roman"/>
                <w:sz w:val="24"/>
                <w:szCs w:val="24"/>
              </w:rPr>
              <w:t>202</w:t>
            </w:r>
            <w:r w:rsidRPr="008C1421">
              <w:rPr>
                <w:rFonts w:ascii="Times New Roman" w:hAnsi="Times New Roman" w:cs="Times New Roman"/>
                <w:sz w:val="24"/>
                <w:szCs w:val="24"/>
                <w:lang w:val="en-US"/>
              </w:rPr>
              <w:t>4-</w:t>
            </w:r>
          </w:p>
          <w:p w:rsidR="008C1421" w:rsidRPr="008C1421" w:rsidRDefault="008C1421" w:rsidP="008C1421">
            <w:pPr>
              <w:spacing w:after="0" w:line="240" w:lineRule="auto"/>
              <w:ind w:left="-57" w:right="-113"/>
              <w:jc w:val="center"/>
              <w:rPr>
                <w:rFonts w:ascii="Times New Roman" w:hAnsi="Times New Roman" w:cs="Times New Roman"/>
                <w:sz w:val="24"/>
                <w:szCs w:val="24"/>
                <w:lang w:eastAsia="bg-BG"/>
              </w:rPr>
            </w:pPr>
            <w:r w:rsidRPr="008C1421">
              <w:rPr>
                <w:rFonts w:ascii="Times New Roman" w:hAnsi="Times New Roman" w:cs="Times New Roman"/>
                <w:sz w:val="24"/>
                <w:szCs w:val="24"/>
                <w:lang w:val="en-US"/>
              </w:rPr>
              <w:t>2027</w:t>
            </w:r>
            <w:r w:rsidRPr="008C1421">
              <w:rPr>
                <w:rFonts w:ascii="Times New Roman" w:hAnsi="Times New Roman" w:cs="Times New Roman"/>
                <w:sz w:val="24"/>
                <w:szCs w:val="24"/>
              </w:rPr>
              <w:t xml:space="preserve">  </w:t>
            </w:r>
            <w:r w:rsidRPr="008C1421">
              <w:rPr>
                <w:rFonts w:ascii="Times New Roman" w:hAnsi="Times New Roman" w:cs="Times New Roman"/>
                <w:sz w:val="24"/>
                <w:szCs w:val="24"/>
                <w:lang w:eastAsia="bg-BG"/>
              </w:rPr>
              <w:t>г.</w:t>
            </w:r>
          </w:p>
        </w:tc>
        <w:tc>
          <w:tcPr>
            <w:tcW w:w="1417" w:type="dxa"/>
            <w:shd w:val="clear" w:color="auto" w:fill="auto"/>
          </w:tcPr>
          <w:p w:rsidR="008C1421" w:rsidRPr="008C1421" w:rsidRDefault="00DA5A6F" w:rsidP="008C1421">
            <w:pPr>
              <w:spacing w:after="0" w:line="240" w:lineRule="auto"/>
              <w:ind w:left="-57"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Община, Училища, </w:t>
            </w:r>
            <w:r w:rsidR="008C1421" w:rsidRPr="008C1421">
              <w:rPr>
                <w:rFonts w:ascii="Times New Roman" w:hAnsi="Times New Roman" w:cs="Times New Roman"/>
                <w:sz w:val="24"/>
                <w:szCs w:val="24"/>
                <w:lang w:eastAsia="bg-BG"/>
              </w:rPr>
              <w:t>Доставчици на социални услуги</w:t>
            </w:r>
          </w:p>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p>
        </w:tc>
        <w:tc>
          <w:tcPr>
            <w:tcW w:w="1985" w:type="dxa"/>
            <w:shd w:val="clear" w:color="auto" w:fill="auto"/>
          </w:tcPr>
          <w:p w:rsidR="008C1421" w:rsidRPr="008C1421" w:rsidRDefault="00DA5A6F" w:rsidP="00DA5A6F">
            <w:pPr>
              <w:spacing w:after="0" w:line="240" w:lineRule="auto"/>
              <w:ind w:left="-57"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Бюджет на община</w:t>
            </w:r>
          </w:p>
        </w:tc>
        <w:tc>
          <w:tcPr>
            <w:tcW w:w="2722"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lang w:eastAsia="bg-BG"/>
              </w:rPr>
              <w:t>Брой проведени беседи с представители на ромската общност, вкл. деца</w:t>
            </w:r>
          </w:p>
        </w:tc>
        <w:tc>
          <w:tcPr>
            <w:tcW w:w="1672"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p w:rsidR="008C1421" w:rsidRPr="008C1421" w:rsidRDefault="008C1421" w:rsidP="008C1421">
            <w:pPr>
              <w:spacing w:after="200" w:line="276" w:lineRule="auto"/>
              <w:jc w:val="center"/>
              <w:rPr>
                <w:rFonts w:ascii="Times New Roman" w:hAnsi="Times New Roman" w:cs="Times New Roman"/>
                <w:sz w:val="24"/>
                <w:szCs w:val="24"/>
              </w:rPr>
            </w:pPr>
          </w:p>
        </w:tc>
        <w:tc>
          <w:tcPr>
            <w:tcW w:w="1843" w:type="dxa"/>
            <w:shd w:val="clear" w:color="auto" w:fill="auto"/>
          </w:tcPr>
          <w:p w:rsidR="008C1421" w:rsidRPr="008C1421" w:rsidRDefault="00DA5A6F"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C1421" w:rsidRPr="008C1421" w:rsidTr="00DA5A6F">
        <w:trPr>
          <w:trHeight w:val="699"/>
        </w:trPr>
        <w:tc>
          <w:tcPr>
            <w:tcW w:w="851" w:type="dxa"/>
            <w:shd w:val="clear" w:color="auto" w:fill="auto"/>
          </w:tcPr>
          <w:p w:rsidR="008C1421" w:rsidRPr="008C1421" w:rsidRDefault="008C1421" w:rsidP="002A62F3">
            <w:pPr>
              <w:spacing w:after="0" w:line="240" w:lineRule="auto"/>
              <w:jc w:val="center"/>
              <w:rPr>
                <w:rFonts w:ascii="Times New Roman" w:hAnsi="Times New Roman" w:cs="Times New Roman"/>
                <w:bCs/>
                <w:lang w:eastAsia="bg-BG"/>
              </w:rPr>
            </w:pPr>
            <w:r w:rsidRPr="008C1421">
              <w:rPr>
                <w:rFonts w:ascii="Times New Roman" w:hAnsi="Times New Roman" w:cs="Times New Roman"/>
                <w:bCs/>
                <w:lang w:eastAsia="bg-BG"/>
              </w:rPr>
              <w:t>4.</w:t>
            </w:r>
            <w:r w:rsidR="002A62F3">
              <w:rPr>
                <w:rFonts w:ascii="Times New Roman" w:hAnsi="Times New Roman" w:cs="Times New Roman"/>
                <w:bCs/>
                <w:lang w:eastAsia="bg-BG"/>
              </w:rPr>
              <w:t>3</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lang w:eastAsia="bg-BG"/>
              </w:rPr>
              <w:t>Информационни дейности за децата и техните семейства относно съществуващи механизми за информиране и превенция на насилието сред  и срещу деца.</w:t>
            </w:r>
          </w:p>
        </w:tc>
        <w:tc>
          <w:tcPr>
            <w:tcW w:w="1418" w:type="dxa"/>
            <w:shd w:val="clear" w:color="auto" w:fill="auto"/>
          </w:tcPr>
          <w:p w:rsidR="008C1421" w:rsidRPr="008C1421" w:rsidRDefault="008C1421" w:rsidP="008C1421">
            <w:pPr>
              <w:spacing w:after="0" w:line="240" w:lineRule="auto"/>
              <w:ind w:left="-57" w:right="-57"/>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Текущ</w:t>
            </w:r>
          </w:p>
        </w:tc>
        <w:tc>
          <w:tcPr>
            <w:tcW w:w="1134" w:type="dxa"/>
            <w:shd w:val="clear" w:color="auto" w:fill="auto"/>
          </w:tcPr>
          <w:p w:rsidR="008C1421" w:rsidRPr="008C1421" w:rsidRDefault="008C1421" w:rsidP="008C1421">
            <w:pPr>
              <w:spacing w:after="0" w:line="240" w:lineRule="auto"/>
              <w:ind w:left="-57" w:right="-113"/>
              <w:jc w:val="center"/>
              <w:rPr>
                <w:rFonts w:ascii="Times New Roman" w:hAnsi="Times New Roman" w:cs="Times New Roman"/>
                <w:sz w:val="24"/>
                <w:szCs w:val="24"/>
                <w:lang w:val="en-US"/>
              </w:rPr>
            </w:pPr>
            <w:r w:rsidRPr="008C1421">
              <w:rPr>
                <w:rFonts w:ascii="Times New Roman" w:hAnsi="Times New Roman" w:cs="Times New Roman"/>
                <w:sz w:val="24"/>
                <w:szCs w:val="24"/>
              </w:rPr>
              <w:t>202</w:t>
            </w:r>
            <w:r w:rsidRPr="008C1421">
              <w:rPr>
                <w:rFonts w:ascii="Times New Roman" w:hAnsi="Times New Roman" w:cs="Times New Roman"/>
                <w:sz w:val="24"/>
                <w:szCs w:val="24"/>
                <w:lang w:val="en-US"/>
              </w:rPr>
              <w:t>4-</w:t>
            </w:r>
          </w:p>
          <w:p w:rsidR="008C1421" w:rsidRPr="008C1421" w:rsidRDefault="008C1421" w:rsidP="008C1421">
            <w:pPr>
              <w:spacing w:after="0" w:line="240" w:lineRule="auto"/>
              <w:ind w:left="-57" w:right="-113"/>
              <w:jc w:val="center"/>
              <w:rPr>
                <w:rFonts w:ascii="Times New Roman" w:hAnsi="Times New Roman" w:cs="Times New Roman"/>
                <w:sz w:val="24"/>
                <w:szCs w:val="24"/>
                <w:lang w:eastAsia="bg-BG"/>
              </w:rPr>
            </w:pPr>
            <w:r w:rsidRPr="008C1421">
              <w:rPr>
                <w:rFonts w:ascii="Times New Roman" w:hAnsi="Times New Roman" w:cs="Times New Roman"/>
                <w:sz w:val="24"/>
                <w:szCs w:val="24"/>
                <w:lang w:val="en-US"/>
              </w:rPr>
              <w:t>2027</w:t>
            </w:r>
            <w:r w:rsidRPr="008C1421">
              <w:rPr>
                <w:rFonts w:ascii="Times New Roman" w:hAnsi="Times New Roman" w:cs="Times New Roman"/>
                <w:sz w:val="24"/>
                <w:szCs w:val="24"/>
              </w:rPr>
              <w:t xml:space="preserve"> </w:t>
            </w:r>
            <w:r w:rsidRPr="008C1421">
              <w:rPr>
                <w:rFonts w:ascii="Times New Roman" w:hAnsi="Times New Roman" w:cs="Times New Roman"/>
                <w:sz w:val="24"/>
                <w:szCs w:val="24"/>
                <w:lang w:eastAsia="bg-BG"/>
              </w:rPr>
              <w:t>г.</w:t>
            </w:r>
          </w:p>
        </w:tc>
        <w:tc>
          <w:tcPr>
            <w:tcW w:w="1417" w:type="dxa"/>
            <w:shd w:val="clear" w:color="auto" w:fill="auto"/>
          </w:tcPr>
          <w:p w:rsidR="00DA5A6F" w:rsidRPr="008C1421" w:rsidRDefault="00DA5A6F" w:rsidP="00DA5A6F">
            <w:pPr>
              <w:spacing w:after="0" w:line="240" w:lineRule="auto"/>
              <w:ind w:left="-57"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Община, Училища, </w:t>
            </w:r>
            <w:r w:rsidRPr="008C1421">
              <w:rPr>
                <w:rFonts w:ascii="Times New Roman" w:hAnsi="Times New Roman" w:cs="Times New Roman"/>
                <w:sz w:val="24"/>
                <w:szCs w:val="24"/>
                <w:lang w:eastAsia="bg-BG"/>
              </w:rPr>
              <w:t>Доставчици на социални услуги</w:t>
            </w:r>
          </w:p>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p>
        </w:tc>
        <w:tc>
          <w:tcPr>
            <w:tcW w:w="1985"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Бюджет на </w:t>
            </w:r>
            <w:r w:rsidR="00DA5A6F">
              <w:rPr>
                <w:rFonts w:ascii="Times New Roman" w:hAnsi="Times New Roman" w:cs="Times New Roman"/>
                <w:sz w:val="24"/>
                <w:szCs w:val="24"/>
                <w:lang w:eastAsia="bg-BG"/>
              </w:rPr>
              <w:t>община</w:t>
            </w:r>
          </w:p>
        </w:tc>
        <w:tc>
          <w:tcPr>
            <w:tcW w:w="2722" w:type="dxa"/>
            <w:shd w:val="clear" w:color="auto" w:fill="auto"/>
          </w:tcPr>
          <w:p w:rsidR="008C1421" w:rsidRPr="008C1421" w:rsidRDefault="008C1421" w:rsidP="008C1421">
            <w:pPr>
              <w:spacing w:after="0" w:line="240" w:lineRule="auto"/>
              <w:contextualSpacing/>
              <w:jc w:val="center"/>
              <w:rPr>
                <w:rFonts w:ascii="Times New Roman" w:hAnsi="Times New Roman"/>
                <w:bCs/>
                <w:sz w:val="24"/>
                <w:szCs w:val="24"/>
              </w:rPr>
            </w:pPr>
            <w:r w:rsidRPr="008C1421">
              <w:rPr>
                <w:rFonts w:ascii="Times New Roman" w:hAnsi="Times New Roman"/>
                <w:bCs/>
                <w:sz w:val="24"/>
                <w:szCs w:val="24"/>
              </w:rPr>
              <w:t>Брой информационни кампании</w:t>
            </w:r>
          </w:p>
          <w:p w:rsidR="008C1421" w:rsidRPr="008C1421" w:rsidRDefault="008C1421" w:rsidP="008C1421">
            <w:pPr>
              <w:spacing w:after="0" w:line="240" w:lineRule="auto"/>
              <w:jc w:val="center"/>
              <w:rPr>
                <w:rFonts w:ascii="Times New Roman" w:hAnsi="Times New Roman" w:cs="Times New Roman"/>
                <w:sz w:val="24"/>
                <w:szCs w:val="24"/>
              </w:rPr>
            </w:pPr>
          </w:p>
        </w:tc>
        <w:tc>
          <w:tcPr>
            <w:tcW w:w="1672"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43" w:type="dxa"/>
            <w:shd w:val="clear" w:color="auto" w:fill="auto"/>
          </w:tcPr>
          <w:p w:rsidR="008C1421" w:rsidRPr="008C1421" w:rsidRDefault="00DA5A6F"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C1421" w:rsidRPr="008C1421" w:rsidTr="008C1421">
        <w:tc>
          <w:tcPr>
            <w:tcW w:w="851" w:type="dxa"/>
            <w:shd w:val="clear" w:color="auto" w:fill="auto"/>
          </w:tcPr>
          <w:p w:rsidR="008C1421" w:rsidRPr="008C1421" w:rsidRDefault="008C1421" w:rsidP="002A62F3">
            <w:pPr>
              <w:spacing w:after="0" w:line="240" w:lineRule="auto"/>
              <w:jc w:val="center"/>
              <w:rPr>
                <w:rFonts w:ascii="Times New Roman" w:hAnsi="Times New Roman" w:cs="Times New Roman"/>
                <w:bCs/>
                <w:lang w:eastAsia="bg-BG"/>
              </w:rPr>
            </w:pPr>
            <w:r w:rsidRPr="008C1421">
              <w:rPr>
                <w:rFonts w:ascii="Times New Roman" w:hAnsi="Times New Roman" w:cs="Times New Roman"/>
                <w:bCs/>
                <w:lang w:eastAsia="bg-BG"/>
              </w:rPr>
              <w:t>4.</w:t>
            </w:r>
            <w:r w:rsidR="002A62F3">
              <w:rPr>
                <w:rFonts w:ascii="Times New Roman" w:hAnsi="Times New Roman" w:cs="Times New Roman"/>
                <w:bCs/>
                <w:lang w:eastAsia="bg-BG"/>
              </w:rPr>
              <w:t>4</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lang w:eastAsia="bg-BG"/>
              </w:rPr>
            </w:pPr>
            <w:proofErr w:type="spellStart"/>
            <w:r w:rsidRPr="008C1421">
              <w:rPr>
                <w:rFonts w:ascii="Times New Roman" w:hAnsi="Times New Roman" w:cs="Times New Roman"/>
                <w:sz w:val="24"/>
                <w:szCs w:val="24"/>
                <w:lang w:eastAsia="bg-BG"/>
              </w:rPr>
              <w:t>Промотиране</w:t>
            </w:r>
            <w:proofErr w:type="spellEnd"/>
            <w:r w:rsidRPr="008C1421">
              <w:rPr>
                <w:rFonts w:ascii="Times New Roman" w:hAnsi="Times New Roman" w:cs="Times New Roman"/>
                <w:sz w:val="24"/>
                <w:szCs w:val="24"/>
                <w:lang w:eastAsia="bg-BG"/>
              </w:rPr>
              <w:t xml:space="preserve"> на Национална телефонна линия за деца (НТЛД) 116 111– срещи, инициативи и участия.</w:t>
            </w:r>
          </w:p>
        </w:tc>
        <w:tc>
          <w:tcPr>
            <w:tcW w:w="1418" w:type="dxa"/>
            <w:shd w:val="clear" w:color="auto" w:fill="auto"/>
          </w:tcPr>
          <w:p w:rsidR="008C1421" w:rsidRPr="008C1421" w:rsidRDefault="008C1421" w:rsidP="008C1421">
            <w:pPr>
              <w:spacing w:after="0" w:line="240" w:lineRule="auto"/>
              <w:ind w:left="-57" w:right="-57"/>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Текущ</w:t>
            </w:r>
          </w:p>
        </w:tc>
        <w:tc>
          <w:tcPr>
            <w:tcW w:w="1134" w:type="dxa"/>
            <w:shd w:val="clear" w:color="auto" w:fill="auto"/>
          </w:tcPr>
          <w:p w:rsidR="008C1421" w:rsidRPr="008C1421" w:rsidRDefault="008C1421" w:rsidP="008C1421">
            <w:pPr>
              <w:spacing w:after="0" w:line="240" w:lineRule="auto"/>
              <w:ind w:left="-57" w:right="-113"/>
              <w:jc w:val="center"/>
              <w:rPr>
                <w:rFonts w:ascii="Times New Roman" w:hAnsi="Times New Roman" w:cs="Times New Roman"/>
                <w:sz w:val="24"/>
                <w:szCs w:val="24"/>
                <w:lang w:val="en-US"/>
              </w:rPr>
            </w:pPr>
            <w:r w:rsidRPr="008C1421">
              <w:rPr>
                <w:rFonts w:ascii="Times New Roman" w:hAnsi="Times New Roman" w:cs="Times New Roman"/>
                <w:sz w:val="24"/>
                <w:szCs w:val="24"/>
              </w:rPr>
              <w:t>202</w:t>
            </w:r>
            <w:r w:rsidRPr="008C1421">
              <w:rPr>
                <w:rFonts w:ascii="Times New Roman" w:hAnsi="Times New Roman" w:cs="Times New Roman"/>
                <w:sz w:val="24"/>
                <w:szCs w:val="24"/>
                <w:lang w:val="en-US"/>
              </w:rPr>
              <w:t>4-</w:t>
            </w:r>
          </w:p>
          <w:p w:rsidR="008C1421" w:rsidRPr="008C1421" w:rsidRDefault="008C1421" w:rsidP="008C1421">
            <w:pPr>
              <w:spacing w:after="0" w:line="240" w:lineRule="auto"/>
              <w:ind w:left="-57" w:right="-113"/>
              <w:jc w:val="center"/>
              <w:rPr>
                <w:rFonts w:ascii="Times New Roman" w:hAnsi="Times New Roman" w:cs="Times New Roman"/>
                <w:sz w:val="24"/>
                <w:szCs w:val="24"/>
                <w:lang w:eastAsia="bg-BG"/>
              </w:rPr>
            </w:pPr>
            <w:r w:rsidRPr="008C1421">
              <w:rPr>
                <w:rFonts w:ascii="Times New Roman" w:hAnsi="Times New Roman" w:cs="Times New Roman"/>
                <w:sz w:val="24"/>
                <w:szCs w:val="24"/>
                <w:lang w:val="en-US"/>
              </w:rPr>
              <w:t>2027</w:t>
            </w:r>
            <w:r w:rsidRPr="008C1421">
              <w:rPr>
                <w:rFonts w:ascii="Times New Roman" w:hAnsi="Times New Roman" w:cs="Times New Roman"/>
                <w:sz w:val="24"/>
                <w:szCs w:val="24"/>
              </w:rPr>
              <w:t xml:space="preserve">  </w:t>
            </w:r>
            <w:r w:rsidRPr="008C1421">
              <w:rPr>
                <w:rFonts w:ascii="Times New Roman" w:hAnsi="Times New Roman" w:cs="Times New Roman"/>
                <w:sz w:val="24"/>
                <w:szCs w:val="24"/>
                <w:lang w:eastAsia="bg-BG"/>
              </w:rPr>
              <w:t>г.</w:t>
            </w:r>
          </w:p>
        </w:tc>
        <w:tc>
          <w:tcPr>
            <w:tcW w:w="1417" w:type="dxa"/>
            <w:shd w:val="clear" w:color="auto" w:fill="auto"/>
          </w:tcPr>
          <w:p w:rsidR="00DA5A6F" w:rsidRPr="008C1421" w:rsidRDefault="00DA5A6F" w:rsidP="00DA5A6F">
            <w:pPr>
              <w:spacing w:after="0" w:line="240" w:lineRule="auto"/>
              <w:ind w:left="-57"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Община, Училища, </w:t>
            </w:r>
            <w:r w:rsidRPr="008C1421">
              <w:rPr>
                <w:rFonts w:ascii="Times New Roman" w:hAnsi="Times New Roman" w:cs="Times New Roman"/>
                <w:sz w:val="24"/>
                <w:szCs w:val="24"/>
                <w:lang w:eastAsia="bg-BG"/>
              </w:rPr>
              <w:t>Доставчици на социални услуги</w:t>
            </w:r>
          </w:p>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p>
        </w:tc>
        <w:tc>
          <w:tcPr>
            <w:tcW w:w="1985" w:type="dxa"/>
            <w:shd w:val="clear" w:color="auto" w:fill="auto"/>
          </w:tcPr>
          <w:p w:rsidR="008C1421" w:rsidRPr="008C1421" w:rsidRDefault="00DA5A6F" w:rsidP="008C1421">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Бюджет на </w:t>
            </w:r>
            <w:r>
              <w:rPr>
                <w:rFonts w:ascii="Times New Roman" w:hAnsi="Times New Roman" w:cs="Times New Roman"/>
                <w:sz w:val="24"/>
                <w:szCs w:val="24"/>
                <w:lang w:eastAsia="bg-BG"/>
              </w:rPr>
              <w:t>община</w:t>
            </w:r>
          </w:p>
        </w:tc>
        <w:tc>
          <w:tcPr>
            <w:tcW w:w="2722"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lang w:eastAsia="bg-BG"/>
              </w:rPr>
              <w:t xml:space="preserve">Брой събития за </w:t>
            </w:r>
            <w:proofErr w:type="spellStart"/>
            <w:r w:rsidRPr="008C1421">
              <w:rPr>
                <w:rFonts w:ascii="Times New Roman" w:hAnsi="Times New Roman" w:cs="Times New Roman"/>
                <w:sz w:val="24"/>
                <w:szCs w:val="24"/>
                <w:lang w:eastAsia="bg-BG"/>
              </w:rPr>
              <w:t>промотиране</w:t>
            </w:r>
            <w:proofErr w:type="spellEnd"/>
            <w:r w:rsidRPr="008C1421">
              <w:rPr>
                <w:rFonts w:ascii="Times New Roman" w:hAnsi="Times New Roman" w:cs="Times New Roman"/>
                <w:sz w:val="24"/>
                <w:szCs w:val="24"/>
                <w:lang w:eastAsia="bg-BG"/>
              </w:rPr>
              <w:t xml:space="preserve"> на НТЛД</w:t>
            </w:r>
          </w:p>
        </w:tc>
        <w:tc>
          <w:tcPr>
            <w:tcW w:w="1672"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43" w:type="dxa"/>
            <w:shd w:val="clear" w:color="auto" w:fill="auto"/>
          </w:tcPr>
          <w:p w:rsidR="008C1421" w:rsidRPr="008C1421" w:rsidRDefault="00DA5A6F"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C1421" w:rsidRPr="008C1421" w:rsidTr="008C1421">
        <w:tc>
          <w:tcPr>
            <w:tcW w:w="851" w:type="dxa"/>
            <w:shd w:val="clear" w:color="auto" w:fill="auto"/>
          </w:tcPr>
          <w:p w:rsidR="008C1421" w:rsidRPr="008C1421" w:rsidRDefault="008C1421" w:rsidP="002A62F3">
            <w:pPr>
              <w:spacing w:after="0" w:line="240" w:lineRule="auto"/>
              <w:jc w:val="center"/>
              <w:rPr>
                <w:rFonts w:ascii="Times New Roman" w:hAnsi="Times New Roman" w:cs="Times New Roman"/>
                <w:bCs/>
                <w:lang w:eastAsia="bg-BG"/>
              </w:rPr>
            </w:pPr>
            <w:r w:rsidRPr="008C1421">
              <w:rPr>
                <w:rFonts w:ascii="Times New Roman" w:hAnsi="Times New Roman" w:cs="Times New Roman"/>
                <w:bCs/>
                <w:lang w:eastAsia="bg-BG"/>
              </w:rPr>
              <w:t>4.</w:t>
            </w:r>
            <w:r w:rsidR="002A62F3">
              <w:rPr>
                <w:rFonts w:ascii="Times New Roman" w:hAnsi="Times New Roman" w:cs="Times New Roman"/>
                <w:bCs/>
                <w:lang w:eastAsia="bg-BG"/>
              </w:rPr>
              <w:t>5</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lang w:eastAsia="bg-BG"/>
              </w:rPr>
            </w:pPr>
            <w:r w:rsidRPr="008C1421">
              <w:rPr>
                <w:rFonts w:ascii="Times New Roman" w:hAnsi="Times New Roman" w:cs="Times New Roman"/>
                <w:sz w:val="24"/>
                <w:szCs w:val="24"/>
                <w:lang w:eastAsia="bg-BG"/>
              </w:rPr>
              <w:t>Информиране и консултиране на семейства</w:t>
            </w:r>
          </w:p>
        </w:tc>
        <w:tc>
          <w:tcPr>
            <w:tcW w:w="1418" w:type="dxa"/>
            <w:shd w:val="clear" w:color="auto" w:fill="auto"/>
          </w:tcPr>
          <w:p w:rsidR="008C1421" w:rsidRPr="008C1421" w:rsidRDefault="008C1421" w:rsidP="008C1421">
            <w:pPr>
              <w:spacing w:after="0" w:line="240" w:lineRule="auto"/>
              <w:ind w:left="-57" w:right="-57"/>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Текущ</w:t>
            </w:r>
          </w:p>
        </w:tc>
        <w:tc>
          <w:tcPr>
            <w:tcW w:w="1134" w:type="dxa"/>
            <w:shd w:val="clear" w:color="auto" w:fill="auto"/>
          </w:tcPr>
          <w:p w:rsidR="008C1421" w:rsidRPr="008C1421" w:rsidRDefault="008C1421" w:rsidP="008C1421">
            <w:pPr>
              <w:spacing w:after="0" w:line="240" w:lineRule="auto"/>
              <w:ind w:left="-57" w:right="-113"/>
              <w:jc w:val="center"/>
              <w:rPr>
                <w:rFonts w:ascii="Times New Roman" w:hAnsi="Times New Roman" w:cs="Times New Roman"/>
                <w:sz w:val="24"/>
                <w:szCs w:val="24"/>
                <w:lang w:val="en-US"/>
              </w:rPr>
            </w:pPr>
            <w:r w:rsidRPr="008C1421">
              <w:rPr>
                <w:rFonts w:ascii="Times New Roman" w:hAnsi="Times New Roman" w:cs="Times New Roman"/>
                <w:sz w:val="24"/>
                <w:szCs w:val="24"/>
              </w:rPr>
              <w:t>202</w:t>
            </w:r>
            <w:r w:rsidRPr="008C1421">
              <w:rPr>
                <w:rFonts w:ascii="Times New Roman" w:hAnsi="Times New Roman" w:cs="Times New Roman"/>
                <w:sz w:val="24"/>
                <w:szCs w:val="24"/>
                <w:lang w:val="en-US"/>
              </w:rPr>
              <w:t>4-</w:t>
            </w:r>
          </w:p>
          <w:p w:rsidR="008C1421" w:rsidRPr="008C1421" w:rsidRDefault="008C1421" w:rsidP="008C1421">
            <w:pPr>
              <w:spacing w:after="0" w:line="240" w:lineRule="auto"/>
              <w:ind w:left="-57" w:right="-113"/>
              <w:jc w:val="center"/>
              <w:rPr>
                <w:rFonts w:ascii="Times New Roman" w:hAnsi="Times New Roman" w:cs="Times New Roman"/>
                <w:sz w:val="24"/>
                <w:szCs w:val="24"/>
                <w:lang w:eastAsia="bg-BG"/>
              </w:rPr>
            </w:pPr>
            <w:r w:rsidRPr="008C1421">
              <w:rPr>
                <w:rFonts w:ascii="Times New Roman" w:hAnsi="Times New Roman" w:cs="Times New Roman"/>
                <w:sz w:val="24"/>
                <w:szCs w:val="24"/>
                <w:lang w:val="en-US"/>
              </w:rPr>
              <w:t>2027</w:t>
            </w:r>
            <w:r w:rsidRPr="008C1421">
              <w:rPr>
                <w:rFonts w:ascii="Times New Roman" w:hAnsi="Times New Roman" w:cs="Times New Roman"/>
                <w:sz w:val="24"/>
                <w:szCs w:val="24"/>
              </w:rPr>
              <w:t xml:space="preserve"> г.</w:t>
            </w:r>
          </w:p>
        </w:tc>
        <w:tc>
          <w:tcPr>
            <w:tcW w:w="1417" w:type="dxa"/>
            <w:shd w:val="clear" w:color="auto" w:fill="auto"/>
          </w:tcPr>
          <w:p w:rsidR="00DA5A6F" w:rsidRPr="008C1421" w:rsidRDefault="00DA5A6F" w:rsidP="00DA5A6F">
            <w:pPr>
              <w:spacing w:after="0" w:line="240" w:lineRule="auto"/>
              <w:ind w:left="-57"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Община, Училища, </w:t>
            </w:r>
            <w:r w:rsidRPr="008C1421">
              <w:rPr>
                <w:rFonts w:ascii="Times New Roman" w:hAnsi="Times New Roman" w:cs="Times New Roman"/>
                <w:sz w:val="24"/>
                <w:szCs w:val="24"/>
                <w:lang w:eastAsia="bg-BG"/>
              </w:rPr>
              <w:t xml:space="preserve">Доставчици </w:t>
            </w:r>
            <w:r w:rsidRPr="008C1421">
              <w:rPr>
                <w:rFonts w:ascii="Times New Roman" w:hAnsi="Times New Roman" w:cs="Times New Roman"/>
                <w:sz w:val="24"/>
                <w:szCs w:val="24"/>
                <w:lang w:eastAsia="bg-BG"/>
              </w:rPr>
              <w:lastRenderedPageBreak/>
              <w:t>на социални услуги</w:t>
            </w:r>
          </w:p>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p>
        </w:tc>
        <w:tc>
          <w:tcPr>
            <w:tcW w:w="1985"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lastRenderedPageBreak/>
              <w:t xml:space="preserve">Бюджет на </w:t>
            </w:r>
            <w:r w:rsidR="00DA5A6F">
              <w:rPr>
                <w:rFonts w:ascii="Times New Roman" w:hAnsi="Times New Roman" w:cs="Times New Roman"/>
                <w:sz w:val="24"/>
                <w:szCs w:val="24"/>
                <w:lang w:eastAsia="bg-BG"/>
              </w:rPr>
              <w:t>община</w:t>
            </w:r>
          </w:p>
        </w:tc>
        <w:tc>
          <w:tcPr>
            <w:tcW w:w="2722"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lang w:eastAsia="bg-BG"/>
              </w:rPr>
              <w:t>Брой консултации на семейства, деца и работещи с деца</w:t>
            </w:r>
          </w:p>
        </w:tc>
        <w:tc>
          <w:tcPr>
            <w:tcW w:w="1672"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p w:rsidR="008C1421" w:rsidRPr="008C1421" w:rsidRDefault="008C1421" w:rsidP="008C1421">
            <w:pPr>
              <w:spacing w:after="200" w:line="276" w:lineRule="auto"/>
              <w:jc w:val="center"/>
              <w:rPr>
                <w:rFonts w:ascii="Times New Roman" w:hAnsi="Times New Roman" w:cs="Times New Roman"/>
                <w:sz w:val="24"/>
                <w:szCs w:val="24"/>
              </w:rPr>
            </w:pPr>
          </w:p>
        </w:tc>
        <w:tc>
          <w:tcPr>
            <w:tcW w:w="1843" w:type="dxa"/>
            <w:shd w:val="clear" w:color="auto" w:fill="auto"/>
          </w:tcPr>
          <w:p w:rsidR="008C1421" w:rsidRPr="008C1421" w:rsidRDefault="00DA5A6F"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C1421" w:rsidRPr="008C1421" w:rsidTr="008C1421">
        <w:tc>
          <w:tcPr>
            <w:tcW w:w="15735" w:type="dxa"/>
            <w:gridSpan w:val="9"/>
            <w:shd w:val="clear" w:color="auto" w:fill="FFF2CC"/>
          </w:tcPr>
          <w:p w:rsidR="008C1421" w:rsidRPr="008C1421" w:rsidRDefault="008C1421" w:rsidP="008C1421">
            <w:pPr>
              <w:spacing w:after="0" w:line="240" w:lineRule="auto"/>
              <w:jc w:val="center"/>
              <w:rPr>
                <w:rFonts w:ascii="Times New Roman" w:hAnsi="Times New Roman" w:cs="Times New Roman"/>
                <w:strike/>
              </w:rPr>
            </w:pPr>
            <w:r w:rsidRPr="008C1421">
              <w:rPr>
                <w:rFonts w:ascii="Times New Roman" w:hAnsi="Times New Roman" w:cs="Times New Roman"/>
                <w:b/>
                <w:bCs/>
                <w:sz w:val="24"/>
                <w:szCs w:val="24"/>
                <w:lang w:eastAsia="bg-BG"/>
              </w:rPr>
              <w:t>Цел</w:t>
            </w:r>
            <w:r w:rsidRPr="008C1421">
              <w:rPr>
                <w:rFonts w:ascii="Times New Roman" w:hAnsi="Times New Roman" w:cs="Times New Roman"/>
                <w:b/>
                <w:bCs/>
                <w:sz w:val="24"/>
                <w:szCs w:val="24"/>
                <w:lang w:val="en-US" w:eastAsia="bg-BG"/>
              </w:rPr>
              <w:t xml:space="preserve"> </w:t>
            </w:r>
            <w:r w:rsidRPr="008C1421">
              <w:rPr>
                <w:rFonts w:ascii="Times New Roman" w:hAnsi="Times New Roman" w:cs="Times New Roman"/>
                <w:b/>
                <w:bCs/>
                <w:sz w:val="24"/>
                <w:szCs w:val="24"/>
                <w:lang w:eastAsia="bg-BG"/>
              </w:rPr>
              <w:t>5</w:t>
            </w:r>
            <w:r w:rsidRPr="008C1421">
              <w:rPr>
                <w:rFonts w:ascii="Times New Roman" w:hAnsi="Times New Roman" w:cs="Times New Roman"/>
                <w:b/>
                <w:bCs/>
                <w:sz w:val="24"/>
                <w:szCs w:val="24"/>
                <w:lang w:val="ru-RU" w:eastAsia="bg-BG"/>
              </w:rPr>
              <w:t xml:space="preserve">. </w:t>
            </w:r>
            <w:r w:rsidRPr="008C1421">
              <w:rPr>
                <w:rFonts w:ascii="Times New Roman" w:hAnsi="Times New Roman" w:cs="Times New Roman"/>
                <w:b/>
                <w:bCs/>
                <w:sz w:val="24"/>
                <w:szCs w:val="24"/>
              </w:rPr>
              <w:t xml:space="preserve"> </w:t>
            </w:r>
            <w:r w:rsidRPr="008C1421">
              <w:rPr>
                <w:rFonts w:ascii="Times New Roman" w:hAnsi="Times New Roman" w:cs="Times New Roman"/>
                <w:b/>
                <w:bCs/>
                <w:sz w:val="24"/>
                <w:szCs w:val="24"/>
                <w:lang w:eastAsia="bg-BG"/>
              </w:rPr>
              <w:t>Повишаване на гражданското участие и информираност за гражданските права и задължения на лицата, живеещи в зоните с концентрация на бедност</w:t>
            </w:r>
          </w:p>
        </w:tc>
      </w:tr>
      <w:tr w:rsidR="008C1421" w:rsidRPr="008C1421" w:rsidTr="008C1421">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val="en-US"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ind w:right="-57" w:hanging="112"/>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1985"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72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67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rPr>
            </w:pPr>
          </w:p>
        </w:tc>
        <w:tc>
          <w:tcPr>
            <w:tcW w:w="1843" w:type="dxa"/>
            <w:shd w:val="clear" w:color="auto" w:fill="D8F4F1"/>
          </w:tcPr>
          <w:p w:rsidR="008C1421" w:rsidRPr="008C1421" w:rsidRDefault="008C1421" w:rsidP="008C1421">
            <w:pPr>
              <w:spacing w:after="0" w:line="240" w:lineRule="auto"/>
              <w:ind w:left="-113" w:right="-57"/>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rPr>
          <w:trHeight w:val="706"/>
        </w:trPr>
        <w:tc>
          <w:tcPr>
            <w:tcW w:w="851" w:type="dxa"/>
            <w:shd w:val="clear" w:color="auto" w:fill="auto"/>
          </w:tcPr>
          <w:p w:rsidR="008C1421" w:rsidRPr="008C1421" w:rsidRDefault="008C1421" w:rsidP="008C1421">
            <w:pPr>
              <w:spacing w:after="0" w:line="240" w:lineRule="auto"/>
              <w:ind w:left="-57"/>
              <w:jc w:val="center"/>
              <w:rPr>
                <w:rFonts w:ascii="Times New Roman" w:hAnsi="Times New Roman" w:cs="Times New Roman"/>
                <w:bCs/>
                <w:lang w:eastAsia="bg-BG"/>
              </w:rPr>
            </w:pPr>
            <w:r w:rsidRPr="008C1421">
              <w:rPr>
                <w:rFonts w:ascii="Times New Roman" w:hAnsi="Times New Roman" w:cs="Times New Roman"/>
                <w:bCs/>
                <w:lang w:eastAsia="bg-BG"/>
              </w:rPr>
              <w:t>5.1</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Предотвратяване и противодействие на противообществените прояви на малолетните и непълнолетните</w:t>
            </w:r>
          </w:p>
        </w:tc>
        <w:tc>
          <w:tcPr>
            <w:tcW w:w="1418"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ru-RU" w:eastAsia="bg-BG"/>
              </w:rPr>
            </w:pPr>
            <w:proofErr w:type="spellStart"/>
            <w:r w:rsidRPr="008C1421">
              <w:rPr>
                <w:rFonts w:ascii="Times New Roman" w:hAnsi="Times New Roman" w:cs="Times New Roman"/>
                <w:bCs/>
                <w:sz w:val="24"/>
                <w:szCs w:val="24"/>
                <w:lang w:val="ru-RU" w:eastAsia="bg-BG"/>
              </w:rPr>
              <w:t>Текущ</w:t>
            </w:r>
            <w:proofErr w:type="spellEnd"/>
          </w:p>
          <w:p w:rsidR="008C1421" w:rsidRPr="008C1421" w:rsidRDefault="008C1421" w:rsidP="008C1421">
            <w:pPr>
              <w:spacing w:after="0" w:line="240" w:lineRule="auto"/>
              <w:jc w:val="center"/>
              <w:rPr>
                <w:rFonts w:ascii="Times New Roman" w:hAnsi="Times New Roman" w:cs="Times New Roman"/>
                <w:sz w:val="24"/>
                <w:szCs w:val="24"/>
                <w:lang w:eastAsia="bg-BG"/>
              </w:rPr>
            </w:pPr>
          </w:p>
        </w:tc>
        <w:tc>
          <w:tcPr>
            <w:tcW w:w="1134"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Постоя</w:t>
            </w:r>
            <w:r w:rsidRPr="008C1421">
              <w:rPr>
                <w:rFonts w:ascii="Times New Roman" w:hAnsi="Times New Roman" w:cs="Times New Roman"/>
                <w:sz w:val="24"/>
                <w:szCs w:val="24"/>
                <w:lang w:val="en-US" w:eastAsia="bg-BG"/>
              </w:rPr>
              <w:t>-</w:t>
            </w:r>
            <w:proofErr w:type="spellStart"/>
            <w:r w:rsidRPr="008C1421">
              <w:rPr>
                <w:rFonts w:ascii="Times New Roman" w:hAnsi="Times New Roman" w:cs="Times New Roman"/>
                <w:sz w:val="24"/>
                <w:szCs w:val="24"/>
                <w:lang w:eastAsia="bg-BG"/>
              </w:rPr>
              <w:t>нен</w:t>
            </w:r>
            <w:proofErr w:type="spellEnd"/>
          </w:p>
        </w:tc>
        <w:tc>
          <w:tcPr>
            <w:tcW w:w="1417" w:type="dxa"/>
            <w:shd w:val="clear" w:color="auto" w:fill="auto"/>
          </w:tcPr>
          <w:p w:rsidR="008C1421" w:rsidRPr="008C1421" w:rsidRDefault="005A3049" w:rsidP="008C1421">
            <w:pPr>
              <w:spacing w:after="0" w:line="240" w:lineRule="auto"/>
              <w:ind w:left="-57"/>
              <w:jc w:val="center"/>
              <w:rPr>
                <w:rFonts w:ascii="Times New Roman" w:hAnsi="Times New Roman" w:cs="Times New Roman"/>
                <w:bCs/>
                <w:sz w:val="24"/>
                <w:szCs w:val="24"/>
                <w:lang w:eastAsia="bg-BG"/>
              </w:rPr>
            </w:pPr>
            <w:r>
              <w:rPr>
                <w:rFonts w:ascii="Times New Roman" w:hAnsi="Times New Roman" w:cs="Times New Roman"/>
                <w:sz w:val="24"/>
                <w:szCs w:val="24"/>
              </w:rPr>
              <w:t>МК</w:t>
            </w:r>
            <w:r w:rsidR="008C1421" w:rsidRPr="008C1421">
              <w:rPr>
                <w:rFonts w:ascii="Times New Roman" w:hAnsi="Times New Roman" w:cs="Times New Roman"/>
                <w:sz w:val="24"/>
                <w:szCs w:val="24"/>
              </w:rPr>
              <w:t>БППМН</w:t>
            </w:r>
          </w:p>
        </w:tc>
        <w:tc>
          <w:tcPr>
            <w:tcW w:w="1985" w:type="dxa"/>
            <w:shd w:val="clear" w:color="auto" w:fill="auto"/>
          </w:tcPr>
          <w:p w:rsidR="008C1421" w:rsidRPr="008C1421" w:rsidRDefault="008C1421" w:rsidP="008C1421">
            <w:pPr>
              <w:spacing w:after="0" w:line="240" w:lineRule="auto"/>
              <w:ind w:left="-57" w:right="-113"/>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Държавен бюджет</w:t>
            </w:r>
          </w:p>
        </w:tc>
        <w:tc>
          <w:tcPr>
            <w:tcW w:w="2722" w:type="dxa"/>
            <w:shd w:val="clear" w:color="auto" w:fill="auto"/>
          </w:tcPr>
          <w:p w:rsidR="008C1421" w:rsidRPr="008C1421" w:rsidRDefault="008C1421" w:rsidP="008C1421">
            <w:pPr>
              <w:spacing w:after="0" w:line="240" w:lineRule="auto"/>
              <w:ind w:left="57" w:right="-57"/>
              <w:jc w:val="both"/>
              <w:rPr>
                <w:rFonts w:ascii="Times New Roman" w:hAnsi="Times New Roman" w:cs="Times New Roman"/>
                <w:sz w:val="24"/>
                <w:szCs w:val="24"/>
              </w:rPr>
            </w:pPr>
            <w:r w:rsidRPr="008C1421">
              <w:rPr>
                <w:rFonts w:ascii="Times New Roman" w:hAnsi="Times New Roman" w:cs="Times New Roman"/>
                <w:sz w:val="24"/>
                <w:szCs w:val="24"/>
              </w:rPr>
              <w:t>Брой работни срещи събития за предотвратяване и противодействие на противообществените прояви</w:t>
            </w:r>
          </w:p>
        </w:tc>
        <w:tc>
          <w:tcPr>
            <w:tcW w:w="1672"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43" w:type="dxa"/>
            <w:shd w:val="clear" w:color="auto" w:fill="auto"/>
          </w:tcPr>
          <w:p w:rsidR="008C1421" w:rsidRPr="008C1421" w:rsidRDefault="005A3049" w:rsidP="008C1421">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8C1421" w:rsidRPr="008C1421" w:rsidTr="008C1421">
        <w:tc>
          <w:tcPr>
            <w:tcW w:w="15735" w:type="dxa"/>
            <w:gridSpan w:val="9"/>
            <w:shd w:val="clear" w:color="auto" w:fill="FFF2CC"/>
          </w:tcPr>
          <w:p w:rsidR="008C1421" w:rsidRPr="008C1421" w:rsidRDefault="008C1421" w:rsidP="008C1421">
            <w:pPr>
              <w:spacing w:after="0" w:line="276" w:lineRule="auto"/>
              <w:jc w:val="center"/>
              <w:rPr>
                <w:rFonts w:ascii="Times New Roman" w:hAnsi="Times New Roman" w:cs="Times New Roman"/>
                <w:b/>
                <w:bCs/>
                <w:sz w:val="24"/>
                <w:szCs w:val="24"/>
                <w:lang w:val="ru-RU" w:eastAsia="bg-BG"/>
              </w:rPr>
            </w:pPr>
            <w:r w:rsidRPr="008C1421">
              <w:rPr>
                <w:rFonts w:ascii="Times New Roman" w:hAnsi="Times New Roman" w:cs="Times New Roman"/>
                <w:b/>
                <w:bCs/>
                <w:sz w:val="24"/>
                <w:szCs w:val="24"/>
                <w:lang w:val="ru-RU" w:eastAsia="bg-BG"/>
              </w:rPr>
              <w:t xml:space="preserve">Цел 6.  </w:t>
            </w:r>
            <w:proofErr w:type="spellStart"/>
            <w:r w:rsidRPr="008C1421">
              <w:rPr>
                <w:rFonts w:ascii="Times New Roman" w:hAnsi="Times New Roman" w:cs="Times New Roman"/>
                <w:b/>
                <w:bCs/>
                <w:sz w:val="24"/>
                <w:szCs w:val="24"/>
                <w:lang w:val="ru-RU" w:eastAsia="bg-BG"/>
              </w:rPr>
              <w:t>Увеличаване</w:t>
            </w:r>
            <w:proofErr w:type="spellEnd"/>
            <w:r w:rsidRPr="008C1421">
              <w:rPr>
                <w:rFonts w:ascii="Times New Roman" w:hAnsi="Times New Roman" w:cs="Times New Roman"/>
                <w:b/>
                <w:bCs/>
                <w:sz w:val="24"/>
                <w:szCs w:val="24"/>
                <w:lang w:val="ru-RU" w:eastAsia="bg-BG"/>
              </w:rPr>
              <w:t xml:space="preserve"> на </w:t>
            </w:r>
            <w:proofErr w:type="spellStart"/>
            <w:r w:rsidRPr="008C1421">
              <w:rPr>
                <w:rFonts w:ascii="Times New Roman" w:hAnsi="Times New Roman" w:cs="Times New Roman"/>
                <w:b/>
                <w:bCs/>
                <w:sz w:val="24"/>
                <w:szCs w:val="24"/>
                <w:lang w:val="ru-RU" w:eastAsia="bg-BG"/>
              </w:rPr>
              <w:t>усилията</w:t>
            </w:r>
            <w:proofErr w:type="spellEnd"/>
            <w:r w:rsidRPr="008C1421">
              <w:rPr>
                <w:rFonts w:ascii="Times New Roman" w:hAnsi="Times New Roman" w:cs="Times New Roman"/>
                <w:b/>
                <w:bCs/>
                <w:sz w:val="24"/>
                <w:szCs w:val="24"/>
                <w:lang w:val="ru-RU" w:eastAsia="bg-BG"/>
              </w:rPr>
              <w:t xml:space="preserve"> в </w:t>
            </w:r>
            <w:proofErr w:type="spellStart"/>
            <w:r w:rsidRPr="008C1421">
              <w:rPr>
                <w:rFonts w:ascii="Times New Roman" w:hAnsi="Times New Roman" w:cs="Times New Roman"/>
                <w:b/>
                <w:bCs/>
                <w:sz w:val="24"/>
                <w:szCs w:val="24"/>
                <w:lang w:val="ru-RU" w:eastAsia="bg-BG"/>
              </w:rPr>
              <w:t>борбата</w:t>
            </w:r>
            <w:proofErr w:type="spellEnd"/>
            <w:r w:rsidRPr="008C1421">
              <w:rPr>
                <w:rFonts w:ascii="Times New Roman" w:hAnsi="Times New Roman" w:cs="Times New Roman"/>
                <w:b/>
                <w:bCs/>
                <w:sz w:val="24"/>
                <w:szCs w:val="24"/>
                <w:lang w:val="ru-RU" w:eastAsia="bg-BG"/>
              </w:rPr>
              <w:t xml:space="preserve"> с трафика на хора чрез </w:t>
            </w:r>
            <w:proofErr w:type="spellStart"/>
            <w:r w:rsidRPr="008C1421">
              <w:rPr>
                <w:rFonts w:ascii="Times New Roman" w:hAnsi="Times New Roman" w:cs="Times New Roman"/>
                <w:b/>
                <w:bCs/>
                <w:sz w:val="24"/>
                <w:szCs w:val="24"/>
                <w:lang w:val="ru-RU" w:eastAsia="bg-BG"/>
              </w:rPr>
              <w:t>ефективно</w:t>
            </w:r>
            <w:proofErr w:type="spellEnd"/>
            <w:r w:rsidRPr="008C1421">
              <w:rPr>
                <w:rFonts w:ascii="Times New Roman" w:hAnsi="Times New Roman" w:cs="Times New Roman"/>
                <w:b/>
                <w:bCs/>
                <w:sz w:val="24"/>
                <w:szCs w:val="24"/>
                <w:lang w:val="ru-RU" w:eastAsia="bg-BG"/>
              </w:rPr>
              <w:t xml:space="preserve"> </w:t>
            </w:r>
            <w:proofErr w:type="spellStart"/>
            <w:r w:rsidRPr="008C1421">
              <w:rPr>
                <w:rFonts w:ascii="Times New Roman" w:hAnsi="Times New Roman" w:cs="Times New Roman"/>
                <w:b/>
                <w:bCs/>
                <w:sz w:val="24"/>
                <w:szCs w:val="24"/>
                <w:lang w:val="ru-RU" w:eastAsia="bg-BG"/>
              </w:rPr>
              <w:t>прилагане</w:t>
            </w:r>
            <w:proofErr w:type="spellEnd"/>
            <w:r w:rsidRPr="008C1421">
              <w:rPr>
                <w:rFonts w:ascii="Times New Roman" w:hAnsi="Times New Roman" w:cs="Times New Roman"/>
                <w:b/>
                <w:bCs/>
                <w:sz w:val="24"/>
                <w:szCs w:val="24"/>
                <w:lang w:val="ru-RU" w:eastAsia="bg-BG"/>
              </w:rPr>
              <w:t xml:space="preserve"> на </w:t>
            </w:r>
            <w:proofErr w:type="spellStart"/>
            <w:r w:rsidRPr="008C1421">
              <w:rPr>
                <w:rFonts w:ascii="Times New Roman" w:hAnsi="Times New Roman" w:cs="Times New Roman"/>
                <w:b/>
                <w:bCs/>
                <w:sz w:val="24"/>
                <w:szCs w:val="24"/>
                <w:lang w:val="ru-RU" w:eastAsia="bg-BG"/>
              </w:rPr>
              <w:t>заложеното</w:t>
            </w:r>
            <w:proofErr w:type="spellEnd"/>
            <w:r w:rsidRPr="008C1421">
              <w:rPr>
                <w:rFonts w:ascii="Times New Roman" w:hAnsi="Times New Roman" w:cs="Times New Roman"/>
                <w:b/>
                <w:bCs/>
                <w:sz w:val="24"/>
                <w:szCs w:val="24"/>
                <w:lang w:val="ru-RU" w:eastAsia="bg-BG"/>
              </w:rPr>
              <w:t xml:space="preserve"> в </w:t>
            </w:r>
            <w:proofErr w:type="spellStart"/>
            <w:r w:rsidRPr="008C1421">
              <w:rPr>
                <w:rFonts w:ascii="Times New Roman" w:hAnsi="Times New Roman" w:cs="Times New Roman"/>
                <w:b/>
                <w:bCs/>
                <w:sz w:val="24"/>
                <w:szCs w:val="24"/>
                <w:lang w:val="ru-RU" w:eastAsia="bg-BG"/>
              </w:rPr>
              <w:t>документите</w:t>
            </w:r>
            <w:proofErr w:type="spellEnd"/>
            <w:r w:rsidRPr="008C1421">
              <w:rPr>
                <w:rFonts w:ascii="Times New Roman" w:hAnsi="Times New Roman" w:cs="Times New Roman"/>
                <w:b/>
                <w:bCs/>
                <w:sz w:val="24"/>
                <w:szCs w:val="24"/>
                <w:lang w:val="ru-RU" w:eastAsia="bg-BG"/>
              </w:rPr>
              <w:t xml:space="preserve"> на ООН, СЕ и ЕС и </w:t>
            </w:r>
            <w:proofErr w:type="spellStart"/>
            <w:r w:rsidRPr="008C1421">
              <w:rPr>
                <w:rFonts w:ascii="Times New Roman" w:hAnsi="Times New Roman" w:cs="Times New Roman"/>
                <w:b/>
                <w:bCs/>
                <w:sz w:val="24"/>
                <w:szCs w:val="24"/>
                <w:lang w:val="ru-RU" w:eastAsia="bg-BG"/>
              </w:rPr>
              <w:t>използване</w:t>
            </w:r>
            <w:proofErr w:type="spellEnd"/>
            <w:r w:rsidRPr="008C1421">
              <w:rPr>
                <w:rFonts w:ascii="Times New Roman" w:hAnsi="Times New Roman" w:cs="Times New Roman"/>
                <w:b/>
                <w:bCs/>
                <w:sz w:val="24"/>
                <w:szCs w:val="24"/>
                <w:lang w:val="ru-RU" w:eastAsia="bg-BG"/>
              </w:rPr>
              <w:t xml:space="preserve"> на </w:t>
            </w:r>
            <w:proofErr w:type="spellStart"/>
            <w:r w:rsidRPr="008C1421">
              <w:rPr>
                <w:rFonts w:ascii="Times New Roman" w:hAnsi="Times New Roman" w:cs="Times New Roman"/>
                <w:b/>
                <w:bCs/>
                <w:sz w:val="24"/>
                <w:szCs w:val="24"/>
                <w:lang w:val="ru-RU" w:eastAsia="bg-BG"/>
              </w:rPr>
              <w:t>съществуващите</w:t>
            </w:r>
            <w:proofErr w:type="spellEnd"/>
            <w:r w:rsidRPr="008C1421">
              <w:rPr>
                <w:rFonts w:ascii="Times New Roman" w:hAnsi="Times New Roman" w:cs="Times New Roman"/>
                <w:b/>
                <w:bCs/>
                <w:sz w:val="24"/>
                <w:szCs w:val="24"/>
                <w:lang w:val="ru-RU" w:eastAsia="bg-BG"/>
              </w:rPr>
              <w:t xml:space="preserve"> в ЕС </w:t>
            </w:r>
            <w:proofErr w:type="spellStart"/>
            <w:r w:rsidRPr="008C1421">
              <w:rPr>
                <w:rFonts w:ascii="Times New Roman" w:hAnsi="Times New Roman" w:cs="Times New Roman"/>
                <w:b/>
                <w:bCs/>
                <w:sz w:val="24"/>
                <w:szCs w:val="24"/>
                <w:lang w:val="ru-RU" w:eastAsia="bg-BG"/>
              </w:rPr>
              <w:t>инструменти</w:t>
            </w:r>
            <w:proofErr w:type="spellEnd"/>
          </w:p>
        </w:tc>
      </w:tr>
      <w:tr w:rsidR="008C1421" w:rsidRPr="008C1421" w:rsidTr="008C1421">
        <w:trPr>
          <w:trHeight w:val="1227"/>
        </w:trPr>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val="en-US" w:eastAsia="bg-BG"/>
              </w:rPr>
            </w:pPr>
          </w:p>
          <w:p w:rsidR="008C1421" w:rsidRPr="008C1421" w:rsidRDefault="008C1421" w:rsidP="008C1421">
            <w:pPr>
              <w:spacing w:after="0" w:line="240"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ind w:right="-57" w:hanging="112"/>
              <w:jc w:val="center"/>
              <w:rPr>
                <w:rFonts w:ascii="Times New Roman" w:hAnsi="Times New Roman" w:cs="Times New Roman"/>
              </w:rPr>
            </w:pPr>
            <w:r w:rsidRPr="008C1421">
              <w:rPr>
                <w:rFonts w:ascii="Times New Roman" w:hAnsi="Times New Roman" w:cs="Times New Roman"/>
                <w:b/>
                <w:bCs/>
                <w:lang w:eastAsia="bg-BG"/>
              </w:rPr>
              <w:t xml:space="preserve">Отговорна </w:t>
            </w:r>
            <w:r w:rsidRPr="008C1421">
              <w:rPr>
                <w:rFonts w:ascii="Times New Roman" w:hAnsi="Times New Roman" w:cs="Times New Roman"/>
                <w:b/>
                <w:bCs/>
                <w:sz w:val="24"/>
                <w:szCs w:val="24"/>
                <w:lang w:eastAsia="bg-BG"/>
              </w:rPr>
              <w:t>институция</w:t>
            </w:r>
          </w:p>
        </w:tc>
        <w:tc>
          <w:tcPr>
            <w:tcW w:w="1985"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72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67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rPr>
            </w:pPr>
          </w:p>
        </w:tc>
        <w:tc>
          <w:tcPr>
            <w:tcW w:w="1843" w:type="dxa"/>
            <w:shd w:val="clear" w:color="auto" w:fill="D8F4F1"/>
          </w:tcPr>
          <w:p w:rsidR="008C1421" w:rsidRPr="008C1421" w:rsidRDefault="008C1421" w:rsidP="008C1421">
            <w:pPr>
              <w:spacing w:after="0" w:line="240" w:lineRule="auto"/>
              <w:ind w:left="-113"/>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 xml:space="preserve">Целева стойност с натрупване </w:t>
            </w:r>
            <w:r w:rsidRPr="008C1421">
              <w:rPr>
                <w:rFonts w:ascii="Times New Roman" w:hAnsi="Times New Roman" w:cs="Times New Roman"/>
                <w:b/>
                <w:bCs/>
                <w:sz w:val="24"/>
                <w:szCs w:val="24"/>
                <w:lang w:val="ru-RU" w:eastAsia="bg-BG"/>
              </w:rPr>
              <w:t>2024-</w:t>
            </w:r>
            <w:r w:rsidRPr="008C1421">
              <w:rPr>
                <w:rFonts w:ascii="Times New Roman" w:hAnsi="Times New Roman" w:cs="Times New Roman"/>
                <w:b/>
                <w:bCs/>
                <w:sz w:val="24"/>
                <w:szCs w:val="24"/>
                <w:lang w:eastAsia="bg-BG"/>
              </w:rPr>
              <w:t>2027 г.</w:t>
            </w:r>
          </w:p>
        </w:tc>
      </w:tr>
      <w:tr w:rsidR="008C1421" w:rsidRPr="008C1421" w:rsidTr="008C1421">
        <w:tc>
          <w:tcPr>
            <w:tcW w:w="851" w:type="dxa"/>
            <w:shd w:val="clear" w:color="auto" w:fill="auto"/>
          </w:tcPr>
          <w:p w:rsidR="008C1421" w:rsidRPr="008C1421" w:rsidRDefault="008C1421" w:rsidP="008C1421">
            <w:pPr>
              <w:spacing w:after="0" w:line="240" w:lineRule="auto"/>
              <w:ind w:left="57"/>
              <w:jc w:val="center"/>
              <w:rPr>
                <w:rFonts w:ascii="Times New Roman" w:hAnsi="Times New Roman" w:cs="Times New Roman"/>
                <w:bCs/>
                <w:sz w:val="24"/>
                <w:szCs w:val="24"/>
                <w:lang w:val="ru-RU" w:eastAsia="bg-BG"/>
              </w:rPr>
            </w:pPr>
            <w:r w:rsidRPr="008C1421">
              <w:rPr>
                <w:rFonts w:ascii="Times New Roman" w:hAnsi="Times New Roman" w:cs="Times New Roman"/>
                <w:bCs/>
                <w:sz w:val="24"/>
                <w:szCs w:val="24"/>
                <w:lang w:val="ru-RU" w:eastAsia="bg-BG"/>
              </w:rPr>
              <w:t>6.1</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bCs/>
                <w:sz w:val="24"/>
                <w:szCs w:val="24"/>
                <w:lang w:val="ru-RU" w:eastAsia="bg-BG"/>
              </w:rPr>
            </w:pPr>
            <w:r w:rsidRPr="008C1421">
              <w:rPr>
                <w:rFonts w:ascii="Times New Roman" w:hAnsi="Times New Roman" w:cs="Times New Roman"/>
                <w:sz w:val="24"/>
                <w:szCs w:val="24"/>
              </w:rPr>
              <w:t xml:space="preserve">Обучения със свещенослужители и духовни лидери в общности с преобладаващо ромско население, по линия на първо ниво на идентификация и </w:t>
            </w:r>
            <w:r w:rsidRPr="008C1421">
              <w:rPr>
                <w:rFonts w:ascii="Times New Roman" w:hAnsi="Times New Roman" w:cs="Times New Roman"/>
              </w:rPr>
              <w:t xml:space="preserve">повишаване на </w:t>
            </w:r>
            <w:proofErr w:type="spellStart"/>
            <w:r w:rsidRPr="008C1421">
              <w:rPr>
                <w:rFonts w:ascii="Times New Roman" w:hAnsi="Times New Roman" w:cs="Times New Roman"/>
              </w:rPr>
              <w:t>чуствителността</w:t>
            </w:r>
            <w:proofErr w:type="spellEnd"/>
            <w:r w:rsidRPr="008C1421">
              <w:rPr>
                <w:rFonts w:ascii="Times New Roman" w:hAnsi="Times New Roman" w:cs="Times New Roman"/>
              </w:rPr>
              <w:t>,</w:t>
            </w:r>
            <w:r w:rsidRPr="008C1421">
              <w:rPr>
                <w:rFonts w:ascii="Times New Roman" w:hAnsi="Times New Roman" w:cs="Times New Roman"/>
                <w:sz w:val="24"/>
                <w:szCs w:val="24"/>
              </w:rPr>
              <w:t xml:space="preserve"> </w:t>
            </w:r>
            <w:r w:rsidRPr="008C1421">
              <w:rPr>
                <w:rFonts w:ascii="Times New Roman" w:hAnsi="Times New Roman" w:cs="Times New Roman"/>
              </w:rPr>
              <w:t xml:space="preserve">относно методите за въвличане в </w:t>
            </w:r>
            <w:r w:rsidRPr="008C1421">
              <w:rPr>
                <w:rFonts w:ascii="Times New Roman" w:hAnsi="Times New Roman" w:cs="Times New Roman"/>
              </w:rPr>
              <w:lastRenderedPageBreak/>
              <w:t>различни форми на експлоатация</w:t>
            </w:r>
          </w:p>
        </w:tc>
        <w:tc>
          <w:tcPr>
            <w:tcW w:w="1418"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ru-RU" w:eastAsia="bg-BG"/>
              </w:rPr>
            </w:pPr>
            <w:proofErr w:type="spellStart"/>
            <w:r w:rsidRPr="008C1421">
              <w:rPr>
                <w:rFonts w:ascii="Times New Roman" w:hAnsi="Times New Roman" w:cs="Times New Roman"/>
                <w:bCs/>
                <w:sz w:val="24"/>
                <w:szCs w:val="24"/>
                <w:lang w:val="ru-RU" w:eastAsia="bg-BG"/>
              </w:rPr>
              <w:lastRenderedPageBreak/>
              <w:t>Предстоящ</w:t>
            </w:r>
            <w:proofErr w:type="spellEnd"/>
          </w:p>
          <w:p w:rsidR="008C1421" w:rsidRPr="008C1421" w:rsidRDefault="008C1421" w:rsidP="008C1421">
            <w:pPr>
              <w:spacing w:after="200" w:line="276" w:lineRule="auto"/>
              <w:jc w:val="center"/>
              <w:rPr>
                <w:rFonts w:ascii="Times New Roman" w:hAnsi="Times New Roman" w:cs="Times New Roman"/>
                <w:sz w:val="24"/>
                <w:szCs w:val="24"/>
                <w:lang w:val="ru-RU" w:eastAsia="bg-BG"/>
              </w:rPr>
            </w:pPr>
          </w:p>
        </w:tc>
        <w:tc>
          <w:tcPr>
            <w:tcW w:w="1134"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ru-RU" w:eastAsia="bg-BG"/>
              </w:rPr>
            </w:pPr>
            <w:r w:rsidRPr="008C1421">
              <w:rPr>
                <w:rFonts w:ascii="Times New Roman" w:hAnsi="Times New Roman" w:cs="Times New Roman"/>
                <w:bCs/>
                <w:sz w:val="24"/>
                <w:szCs w:val="24"/>
                <w:lang w:val="ru-RU" w:eastAsia="bg-BG"/>
              </w:rPr>
              <w:t xml:space="preserve">2024 </w:t>
            </w:r>
            <w:r w:rsidRPr="008C1421">
              <w:rPr>
                <w:rFonts w:ascii="Times New Roman" w:hAnsi="Times New Roman" w:cs="Times New Roman"/>
                <w:sz w:val="24"/>
                <w:szCs w:val="24"/>
                <w:lang w:eastAsia="bg-BG"/>
              </w:rPr>
              <w:t>г.</w:t>
            </w:r>
          </w:p>
        </w:tc>
        <w:tc>
          <w:tcPr>
            <w:tcW w:w="1417" w:type="dxa"/>
            <w:shd w:val="clear" w:color="auto" w:fill="auto"/>
          </w:tcPr>
          <w:p w:rsidR="008C1421" w:rsidRPr="008C1421" w:rsidRDefault="005A3049" w:rsidP="008C1421">
            <w:pPr>
              <w:spacing w:after="0" w:line="240" w:lineRule="auto"/>
              <w:jc w:val="center"/>
              <w:rPr>
                <w:rFonts w:ascii="Times New Roman" w:hAnsi="Times New Roman" w:cs="Times New Roman"/>
                <w:bCs/>
                <w:sz w:val="24"/>
                <w:szCs w:val="24"/>
                <w:lang w:val="ru-RU" w:eastAsia="bg-BG"/>
              </w:rPr>
            </w:pPr>
            <w:r>
              <w:rPr>
                <w:rFonts w:ascii="Segoe UI" w:hAnsi="Segoe UI" w:cs="Segoe UI"/>
                <w:color w:val="000000"/>
                <w:sz w:val="21"/>
                <w:szCs w:val="21"/>
                <w:shd w:val="clear" w:color="auto" w:fill="FFFFFF"/>
              </w:rPr>
              <w:t>Районно Мюфтийство - Силистра</w:t>
            </w:r>
          </w:p>
        </w:tc>
        <w:tc>
          <w:tcPr>
            <w:tcW w:w="1985"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ru-RU" w:eastAsia="bg-BG"/>
              </w:rPr>
            </w:pPr>
            <w:proofErr w:type="spellStart"/>
            <w:r w:rsidRPr="008C1421">
              <w:rPr>
                <w:rFonts w:ascii="Times New Roman" w:hAnsi="Times New Roman" w:cs="Times New Roman"/>
                <w:bCs/>
                <w:sz w:val="24"/>
                <w:szCs w:val="24"/>
                <w:lang w:val="ru-RU" w:eastAsia="bg-BG"/>
              </w:rPr>
              <w:t>Държавен</w:t>
            </w:r>
            <w:proofErr w:type="spellEnd"/>
            <w:r w:rsidRPr="008C1421">
              <w:rPr>
                <w:rFonts w:ascii="Times New Roman" w:hAnsi="Times New Roman" w:cs="Times New Roman"/>
                <w:bCs/>
                <w:sz w:val="24"/>
                <w:szCs w:val="24"/>
                <w:lang w:val="ru-RU" w:eastAsia="bg-BG"/>
              </w:rPr>
              <w:t xml:space="preserve"> бюджет и </w:t>
            </w:r>
            <w:proofErr w:type="spellStart"/>
            <w:r w:rsidRPr="008C1421">
              <w:rPr>
                <w:rFonts w:ascii="Times New Roman" w:hAnsi="Times New Roman" w:cs="Times New Roman"/>
                <w:bCs/>
                <w:sz w:val="24"/>
                <w:szCs w:val="24"/>
                <w:lang w:val="ru-RU" w:eastAsia="bg-BG"/>
              </w:rPr>
              <w:t>външно</w:t>
            </w:r>
            <w:proofErr w:type="spellEnd"/>
            <w:r w:rsidRPr="008C1421">
              <w:rPr>
                <w:rFonts w:ascii="Times New Roman" w:hAnsi="Times New Roman" w:cs="Times New Roman"/>
                <w:bCs/>
                <w:sz w:val="24"/>
                <w:szCs w:val="24"/>
                <w:lang w:val="ru-RU" w:eastAsia="bg-BG"/>
              </w:rPr>
              <w:t xml:space="preserve"> </w:t>
            </w:r>
            <w:proofErr w:type="spellStart"/>
            <w:r w:rsidRPr="008C1421">
              <w:rPr>
                <w:rFonts w:ascii="Times New Roman" w:hAnsi="Times New Roman" w:cs="Times New Roman"/>
                <w:bCs/>
                <w:sz w:val="24"/>
                <w:szCs w:val="24"/>
                <w:lang w:val="ru-RU" w:eastAsia="bg-BG"/>
              </w:rPr>
              <w:t>финансиране</w:t>
            </w:r>
            <w:proofErr w:type="spellEnd"/>
            <w:r w:rsidRPr="008C1421">
              <w:rPr>
                <w:rFonts w:ascii="Times New Roman" w:hAnsi="Times New Roman" w:cs="Times New Roman"/>
                <w:bCs/>
                <w:sz w:val="24"/>
                <w:szCs w:val="24"/>
                <w:lang w:val="ru-RU" w:eastAsia="bg-BG"/>
              </w:rPr>
              <w:t xml:space="preserve"> </w:t>
            </w:r>
          </w:p>
          <w:p w:rsidR="008C1421" w:rsidRPr="008C1421" w:rsidRDefault="008C1421" w:rsidP="008C1421">
            <w:pPr>
              <w:spacing w:after="0" w:line="240" w:lineRule="auto"/>
              <w:jc w:val="center"/>
              <w:rPr>
                <w:rFonts w:ascii="Times New Roman" w:hAnsi="Times New Roman" w:cs="Times New Roman"/>
                <w:sz w:val="24"/>
                <w:szCs w:val="24"/>
                <w:lang w:val="ru-RU" w:eastAsia="bg-BG"/>
              </w:rPr>
            </w:pPr>
            <w:r w:rsidRPr="008C1421">
              <w:rPr>
                <w:rFonts w:ascii="Times New Roman" w:hAnsi="Times New Roman" w:cs="Times New Roman"/>
                <w:bCs/>
                <w:sz w:val="24"/>
                <w:szCs w:val="24"/>
                <w:lang w:val="ru-RU" w:eastAsia="bg-BG"/>
              </w:rPr>
              <w:t xml:space="preserve">10 000 </w:t>
            </w:r>
            <w:proofErr w:type="spellStart"/>
            <w:r w:rsidRPr="008C1421">
              <w:rPr>
                <w:rFonts w:ascii="Times New Roman" w:hAnsi="Times New Roman" w:cs="Times New Roman"/>
                <w:bCs/>
                <w:sz w:val="24"/>
                <w:szCs w:val="24"/>
                <w:lang w:val="ru-RU" w:eastAsia="bg-BG"/>
              </w:rPr>
              <w:t>лв</w:t>
            </w:r>
            <w:proofErr w:type="spellEnd"/>
            <w:r w:rsidRPr="008C1421">
              <w:rPr>
                <w:rFonts w:ascii="Times New Roman" w:hAnsi="Times New Roman" w:cs="Times New Roman"/>
                <w:bCs/>
                <w:sz w:val="24"/>
                <w:szCs w:val="24"/>
                <w:lang w:val="ru-RU" w:eastAsia="bg-BG"/>
              </w:rPr>
              <w:t>. от бюджета на НКБТХ.</w:t>
            </w:r>
          </w:p>
        </w:tc>
        <w:tc>
          <w:tcPr>
            <w:tcW w:w="2722"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ru-RU" w:eastAsia="bg-BG"/>
              </w:rPr>
            </w:pPr>
            <w:r w:rsidRPr="008C1421">
              <w:rPr>
                <w:rFonts w:ascii="Times New Roman" w:hAnsi="Times New Roman" w:cs="Times New Roman"/>
                <w:sz w:val="24"/>
                <w:szCs w:val="24"/>
              </w:rPr>
              <w:t>Брой проведени сесии</w:t>
            </w:r>
          </w:p>
          <w:p w:rsidR="008C1421" w:rsidRPr="008C1421" w:rsidRDefault="008C1421" w:rsidP="008C1421">
            <w:pPr>
              <w:spacing w:after="200" w:line="276" w:lineRule="auto"/>
              <w:jc w:val="center"/>
              <w:rPr>
                <w:rFonts w:ascii="Times New Roman" w:hAnsi="Times New Roman" w:cs="Times New Roman"/>
                <w:sz w:val="24"/>
                <w:szCs w:val="24"/>
                <w:lang w:val="ru-RU" w:eastAsia="bg-BG"/>
              </w:rPr>
            </w:pPr>
          </w:p>
        </w:tc>
        <w:tc>
          <w:tcPr>
            <w:tcW w:w="1672" w:type="dxa"/>
            <w:shd w:val="clear" w:color="auto" w:fill="auto"/>
          </w:tcPr>
          <w:p w:rsidR="008C1421" w:rsidRPr="008C1421" w:rsidRDefault="008C1421" w:rsidP="008C1421">
            <w:pPr>
              <w:spacing w:after="0" w:line="240" w:lineRule="auto"/>
              <w:ind w:left="57" w:right="-57"/>
              <w:jc w:val="center"/>
              <w:rPr>
                <w:rFonts w:ascii="Times New Roman" w:hAnsi="Times New Roman" w:cs="Times New Roman"/>
                <w:bCs/>
                <w:sz w:val="24"/>
                <w:szCs w:val="24"/>
                <w:lang w:val="ru-RU" w:eastAsia="bg-BG"/>
              </w:rPr>
            </w:pPr>
            <w:r w:rsidRPr="008C1421">
              <w:rPr>
                <w:rFonts w:ascii="Times New Roman" w:hAnsi="Times New Roman" w:cs="Times New Roman"/>
                <w:bCs/>
                <w:sz w:val="24"/>
                <w:szCs w:val="24"/>
                <w:lang w:val="ru-RU" w:eastAsia="bg-BG"/>
              </w:rPr>
              <w:t>0</w:t>
            </w:r>
          </w:p>
        </w:tc>
        <w:tc>
          <w:tcPr>
            <w:tcW w:w="1843" w:type="dxa"/>
            <w:shd w:val="clear" w:color="auto" w:fill="auto"/>
          </w:tcPr>
          <w:p w:rsidR="008C1421" w:rsidRPr="008C1421" w:rsidRDefault="005A3049" w:rsidP="008C1421">
            <w:pPr>
              <w:spacing w:after="0" w:line="240" w:lineRule="auto"/>
              <w:ind w:left="-57" w:right="-57"/>
              <w:jc w:val="center"/>
              <w:rPr>
                <w:rFonts w:ascii="Times New Roman" w:hAnsi="Times New Roman" w:cs="Times New Roman"/>
                <w:bCs/>
                <w:sz w:val="24"/>
                <w:szCs w:val="24"/>
                <w:lang w:val="ru-RU" w:eastAsia="bg-BG"/>
              </w:rPr>
            </w:pPr>
            <w:r>
              <w:rPr>
                <w:rFonts w:ascii="Times New Roman" w:hAnsi="Times New Roman" w:cs="Times New Roman"/>
                <w:bCs/>
                <w:sz w:val="24"/>
                <w:szCs w:val="24"/>
                <w:lang w:val="ru-RU" w:eastAsia="bg-BG"/>
              </w:rPr>
              <w:t>2</w:t>
            </w:r>
          </w:p>
        </w:tc>
      </w:tr>
      <w:tr w:rsidR="008C1421" w:rsidRPr="008C1421" w:rsidTr="008C1421">
        <w:tc>
          <w:tcPr>
            <w:tcW w:w="851" w:type="dxa"/>
            <w:tcBorders>
              <w:top w:val="single" w:sz="4" w:space="0" w:color="auto"/>
              <w:left w:val="single" w:sz="4" w:space="0" w:color="auto"/>
              <w:bottom w:val="single" w:sz="4" w:space="0" w:color="auto"/>
              <w:right w:val="single" w:sz="4" w:space="0" w:color="auto"/>
            </w:tcBorders>
            <w:shd w:val="clear" w:color="auto" w:fill="auto"/>
          </w:tcPr>
          <w:p w:rsidR="008C1421" w:rsidRPr="008C1421" w:rsidRDefault="008C1421" w:rsidP="008C1421">
            <w:pPr>
              <w:spacing w:after="0" w:line="240" w:lineRule="auto"/>
              <w:ind w:left="57"/>
              <w:jc w:val="center"/>
              <w:rPr>
                <w:rFonts w:ascii="Times New Roman" w:hAnsi="Times New Roman" w:cs="Times New Roman"/>
                <w:bCs/>
                <w:sz w:val="24"/>
                <w:szCs w:val="24"/>
                <w:lang w:val="ru-RU" w:eastAsia="bg-BG"/>
              </w:rPr>
            </w:pPr>
            <w:r w:rsidRPr="008C1421">
              <w:rPr>
                <w:rFonts w:ascii="Times New Roman" w:hAnsi="Times New Roman" w:cs="Times New Roman"/>
                <w:bCs/>
                <w:sz w:val="24"/>
                <w:szCs w:val="24"/>
                <w:lang w:val="ru-RU" w:eastAsia="bg-BG"/>
              </w:rPr>
              <w:t>6.2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Превенция и противодействие на всички форми на трафик на хора чрез провеждане на обучения в училища, в които учат деца от ромски произход.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ru-RU" w:eastAsia="bg-BG"/>
              </w:rPr>
            </w:pPr>
            <w:proofErr w:type="spellStart"/>
            <w:r w:rsidRPr="008C1421">
              <w:rPr>
                <w:rFonts w:ascii="Times New Roman" w:hAnsi="Times New Roman" w:cs="Times New Roman"/>
                <w:bCs/>
                <w:sz w:val="24"/>
                <w:szCs w:val="24"/>
                <w:lang w:val="ru-RU" w:eastAsia="bg-BG"/>
              </w:rPr>
              <w:t>Текущ</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ru-RU" w:eastAsia="bg-BG"/>
              </w:rPr>
            </w:pPr>
            <w:r w:rsidRPr="008C1421">
              <w:rPr>
                <w:rFonts w:ascii="Times New Roman" w:hAnsi="Times New Roman" w:cs="Times New Roman"/>
                <w:bCs/>
                <w:sz w:val="24"/>
                <w:szCs w:val="24"/>
                <w:lang w:val="ru-RU" w:eastAsia="bg-BG"/>
              </w:rPr>
              <w:t>2021-2030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1421" w:rsidRPr="008C1421" w:rsidRDefault="005A3049" w:rsidP="008C1421">
            <w:pPr>
              <w:spacing w:after="0" w:line="240"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РУ МВР - Силистра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val="ru-RU" w:eastAsia="bg-BG"/>
              </w:rPr>
            </w:pPr>
            <w:proofErr w:type="spellStart"/>
            <w:r w:rsidRPr="008C1421">
              <w:rPr>
                <w:rFonts w:ascii="Times New Roman" w:hAnsi="Times New Roman" w:cs="Times New Roman"/>
                <w:bCs/>
                <w:sz w:val="24"/>
                <w:szCs w:val="24"/>
                <w:lang w:val="ru-RU" w:eastAsia="bg-BG"/>
              </w:rPr>
              <w:t>Държавен</w:t>
            </w:r>
            <w:proofErr w:type="spellEnd"/>
            <w:r w:rsidRPr="008C1421">
              <w:rPr>
                <w:rFonts w:ascii="Times New Roman" w:hAnsi="Times New Roman" w:cs="Times New Roman"/>
                <w:bCs/>
                <w:sz w:val="24"/>
                <w:szCs w:val="24"/>
                <w:lang w:val="ru-RU" w:eastAsia="bg-BG"/>
              </w:rPr>
              <w:t xml:space="preserve"> бюджет</w:t>
            </w:r>
          </w:p>
          <w:p w:rsidR="008C1421" w:rsidRPr="008C1421" w:rsidRDefault="008C1421" w:rsidP="008C1421">
            <w:pPr>
              <w:spacing w:after="0" w:line="240" w:lineRule="auto"/>
              <w:jc w:val="center"/>
              <w:rPr>
                <w:rFonts w:ascii="Times New Roman" w:hAnsi="Times New Roman" w:cs="Times New Roman"/>
                <w:bCs/>
                <w:sz w:val="24"/>
                <w:szCs w:val="24"/>
                <w:lang w:val="ru-RU" w:eastAsia="bg-BG"/>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Брой деца, участници в обученията за повишаване на осведомеността по отношение на видовете трафик на хора, експлоатационните му цели, факторите, обуславящи попадането в ситуация на трафик и начините за предпазване</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 xml:space="preserve">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8C1421" w:rsidRPr="005A3049" w:rsidRDefault="005A3049" w:rsidP="008C1421">
            <w:pPr>
              <w:spacing w:after="0" w:line="240" w:lineRule="auto"/>
              <w:ind w:left="57" w:right="-57"/>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421" w:rsidRPr="005A3049" w:rsidRDefault="005A3049" w:rsidP="008C1421">
            <w:pPr>
              <w:spacing w:after="0" w:line="240" w:lineRule="auto"/>
              <w:ind w:left="-57" w:right="-57"/>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1000</w:t>
            </w:r>
          </w:p>
          <w:p w:rsidR="008C1421" w:rsidRPr="008C1421" w:rsidRDefault="008C1421" w:rsidP="008C1421">
            <w:pPr>
              <w:spacing w:after="0" w:line="240" w:lineRule="auto"/>
              <w:ind w:left="-57" w:right="-57"/>
              <w:jc w:val="center"/>
              <w:rPr>
                <w:rFonts w:ascii="Times New Roman" w:hAnsi="Times New Roman" w:cs="Times New Roman"/>
                <w:bCs/>
                <w:sz w:val="24"/>
                <w:szCs w:val="24"/>
                <w:lang w:val="ru-RU" w:eastAsia="bg-BG"/>
              </w:rPr>
            </w:pPr>
          </w:p>
          <w:p w:rsidR="008C1421" w:rsidRPr="008C1421" w:rsidRDefault="008C1421" w:rsidP="008C1421">
            <w:pPr>
              <w:spacing w:after="0" w:line="240" w:lineRule="auto"/>
              <w:ind w:left="-57" w:right="-57"/>
              <w:jc w:val="center"/>
              <w:rPr>
                <w:rFonts w:ascii="Times New Roman" w:hAnsi="Times New Roman" w:cs="Times New Roman"/>
                <w:bCs/>
                <w:sz w:val="24"/>
                <w:szCs w:val="24"/>
                <w:lang w:val="ru-RU" w:eastAsia="bg-BG"/>
              </w:rPr>
            </w:pPr>
          </w:p>
        </w:tc>
      </w:tr>
      <w:tr w:rsidR="008C1421" w:rsidRPr="008C1421" w:rsidTr="008C1421">
        <w:tc>
          <w:tcPr>
            <w:tcW w:w="15735" w:type="dxa"/>
            <w:gridSpan w:val="9"/>
            <w:shd w:val="clear" w:color="auto" w:fill="FFF2CC"/>
          </w:tcPr>
          <w:p w:rsidR="008C1421" w:rsidRPr="008C1421" w:rsidRDefault="008C1421" w:rsidP="008C1421">
            <w:pPr>
              <w:spacing w:after="200" w:line="276" w:lineRule="auto"/>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Цел</w:t>
            </w:r>
            <w:r w:rsidRPr="008C1421">
              <w:rPr>
                <w:rFonts w:ascii="Times New Roman" w:hAnsi="Times New Roman" w:cs="Times New Roman"/>
                <w:b/>
                <w:bCs/>
                <w:sz w:val="24"/>
                <w:szCs w:val="24"/>
                <w:lang w:val="en-US" w:eastAsia="bg-BG"/>
              </w:rPr>
              <w:t xml:space="preserve"> </w:t>
            </w:r>
            <w:r w:rsidRPr="008C1421">
              <w:rPr>
                <w:rFonts w:ascii="Times New Roman" w:hAnsi="Times New Roman" w:cs="Times New Roman"/>
                <w:b/>
                <w:bCs/>
                <w:sz w:val="24"/>
                <w:szCs w:val="24"/>
                <w:lang w:eastAsia="bg-BG"/>
              </w:rPr>
              <w:t>7</w:t>
            </w:r>
            <w:r w:rsidRPr="008C1421">
              <w:rPr>
                <w:rFonts w:ascii="Times New Roman" w:hAnsi="Times New Roman" w:cs="Times New Roman"/>
                <w:b/>
                <w:bCs/>
                <w:sz w:val="24"/>
                <w:szCs w:val="24"/>
                <w:lang w:val="ru-RU" w:eastAsia="bg-BG"/>
              </w:rPr>
              <w:t>:</w:t>
            </w:r>
            <w:r w:rsidRPr="008C1421">
              <w:rPr>
                <w:rFonts w:ascii="Times New Roman" w:hAnsi="Times New Roman" w:cs="Times New Roman"/>
                <w:b/>
                <w:bCs/>
                <w:sz w:val="24"/>
                <w:szCs w:val="24"/>
              </w:rPr>
              <w:t xml:space="preserve"> </w:t>
            </w:r>
            <w:r w:rsidRPr="008C1421">
              <w:rPr>
                <w:rFonts w:ascii="Times New Roman" w:hAnsi="Times New Roman" w:cs="Times New Roman"/>
                <w:b/>
                <w:bCs/>
                <w:sz w:val="24"/>
                <w:szCs w:val="24"/>
                <w:lang w:eastAsia="bg-BG"/>
              </w:rPr>
              <w:t>Утвърждаване на толерантни междуетнически отношения чрез спорт</w:t>
            </w:r>
          </w:p>
        </w:tc>
      </w:tr>
      <w:tr w:rsidR="008C1421" w:rsidRPr="008C1421" w:rsidTr="008C1421">
        <w:trPr>
          <w:trHeight w:val="1167"/>
        </w:trPr>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val="en-US" w:eastAsia="bg-BG"/>
              </w:rPr>
            </w:pPr>
          </w:p>
          <w:p w:rsidR="008C1421" w:rsidRPr="008C1421" w:rsidRDefault="008C1421" w:rsidP="008C1421">
            <w:pPr>
              <w:spacing w:after="0" w:line="240" w:lineRule="auto"/>
              <w:jc w:val="center"/>
              <w:rPr>
                <w:rFonts w:ascii="Times New Roman" w:hAnsi="Times New Roman" w:cs="Times New Roman"/>
                <w:b/>
                <w:bCs/>
                <w:lang w:eastAsia="bg-BG"/>
              </w:rPr>
            </w:pPr>
          </w:p>
          <w:p w:rsidR="008C1421" w:rsidRPr="008C1421" w:rsidRDefault="008C1421" w:rsidP="008C1421">
            <w:pPr>
              <w:spacing w:after="0" w:line="240" w:lineRule="auto"/>
              <w:jc w:val="center"/>
              <w:rPr>
                <w:rFonts w:ascii="Times New Roman" w:hAnsi="Times New Roman" w:cs="Times New Roman"/>
              </w:rPr>
            </w:pP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Мерки</w:t>
            </w:r>
          </w:p>
        </w:tc>
        <w:tc>
          <w:tcPr>
            <w:tcW w:w="1418" w:type="dxa"/>
            <w:shd w:val="clear" w:color="auto" w:fill="D8F4F1"/>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Статус</w:t>
            </w:r>
          </w:p>
        </w:tc>
        <w:tc>
          <w:tcPr>
            <w:tcW w:w="1134"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hAnsi="Times New Roman" w:cs="Times New Roman"/>
                <w:b/>
                <w:bCs/>
                <w:lang w:eastAsia="bg-BG"/>
              </w:rPr>
              <w:t>Срок</w:t>
            </w:r>
          </w:p>
        </w:tc>
        <w:tc>
          <w:tcPr>
            <w:tcW w:w="1417" w:type="dxa"/>
            <w:shd w:val="clear" w:color="auto" w:fill="D8F4F1"/>
          </w:tcPr>
          <w:p w:rsidR="008C1421" w:rsidRPr="008C1421" w:rsidRDefault="008C1421" w:rsidP="008C1421">
            <w:pPr>
              <w:spacing w:after="0" w:line="240" w:lineRule="auto"/>
              <w:ind w:right="-57" w:hanging="112"/>
              <w:jc w:val="center"/>
              <w:rPr>
                <w:rFonts w:ascii="Times New Roman" w:hAnsi="Times New Roman" w:cs="Times New Roman"/>
              </w:rPr>
            </w:pPr>
            <w:r w:rsidRPr="008C1421">
              <w:rPr>
                <w:rFonts w:ascii="Times New Roman" w:hAnsi="Times New Roman" w:cs="Times New Roman"/>
                <w:b/>
                <w:bCs/>
                <w:lang w:eastAsia="bg-BG"/>
              </w:rPr>
              <w:t>Отговорна институция</w:t>
            </w:r>
          </w:p>
        </w:tc>
        <w:tc>
          <w:tcPr>
            <w:tcW w:w="1985" w:type="dxa"/>
            <w:shd w:val="clear" w:color="auto" w:fill="D8F4F1"/>
          </w:tcPr>
          <w:p w:rsidR="008C1421" w:rsidRPr="008C1421" w:rsidRDefault="008C1421" w:rsidP="008C1421">
            <w:pPr>
              <w:spacing w:after="0" w:line="240" w:lineRule="auto"/>
              <w:ind w:right="-57"/>
              <w:jc w:val="center"/>
              <w:rPr>
                <w:rFonts w:ascii="Times New Roman" w:hAnsi="Times New Roman" w:cs="Times New Roman"/>
              </w:rPr>
            </w:pPr>
            <w:r w:rsidRPr="008C1421">
              <w:rPr>
                <w:rFonts w:ascii="Times New Roman" w:eastAsia="Calibri" w:hAnsi="Times New Roman" w:cs="Times New Roman"/>
                <w:b/>
                <w:bCs/>
                <w:lang w:eastAsia="bg-BG"/>
              </w:rPr>
              <w:t>Източник на финансиране (преки бюджетни разходи, друго –лева/евро)</w:t>
            </w:r>
          </w:p>
        </w:tc>
        <w:tc>
          <w:tcPr>
            <w:tcW w:w="272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Индикатори</w:t>
            </w: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bCs/>
                <w:lang w:eastAsia="bg-BG"/>
              </w:rPr>
              <w:t>(мерна единица: брой, дял)</w:t>
            </w:r>
          </w:p>
        </w:tc>
        <w:tc>
          <w:tcPr>
            <w:tcW w:w="1672" w:type="dxa"/>
            <w:shd w:val="clear" w:color="auto" w:fill="D8F4F1"/>
          </w:tcPr>
          <w:p w:rsidR="008C1421" w:rsidRPr="008C1421" w:rsidRDefault="008C1421" w:rsidP="008C1421">
            <w:pPr>
              <w:spacing w:after="0" w:line="240" w:lineRule="auto"/>
              <w:jc w:val="center"/>
              <w:rPr>
                <w:rFonts w:ascii="Times New Roman" w:hAnsi="Times New Roman" w:cs="Times New Roman"/>
                <w:b/>
                <w:bCs/>
                <w:lang w:eastAsia="bg-BG"/>
              </w:rPr>
            </w:pPr>
            <w:r w:rsidRPr="008C1421">
              <w:rPr>
                <w:rFonts w:ascii="Times New Roman" w:hAnsi="Times New Roman" w:cs="Times New Roman"/>
                <w:b/>
                <w:bCs/>
                <w:lang w:eastAsia="bg-BG"/>
              </w:rPr>
              <w:t>Текуща стойност</w:t>
            </w:r>
          </w:p>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
              </w:rPr>
              <w:t xml:space="preserve">за </w:t>
            </w:r>
            <w:r w:rsidRPr="008C1421">
              <w:rPr>
                <w:rFonts w:ascii="Times New Roman" w:hAnsi="Times New Roman" w:cs="Times New Roman"/>
                <w:b/>
                <w:lang w:val="en-US"/>
              </w:rPr>
              <w:t>2022/</w:t>
            </w:r>
            <w:r w:rsidRPr="008C1421">
              <w:rPr>
                <w:rFonts w:ascii="Times New Roman" w:hAnsi="Times New Roman" w:cs="Times New Roman"/>
                <w:b/>
              </w:rPr>
              <w:t>2023 г.</w:t>
            </w:r>
          </w:p>
        </w:tc>
        <w:tc>
          <w:tcPr>
            <w:tcW w:w="1843" w:type="dxa"/>
            <w:shd w:val="clear" w:color="auto" w:fill="D8F4F1"/>
          </w:tcPr>
          <w:p w:rsidR="008C1421" w:rsidRPr="008C1421" w:rsidRDefault="008C1421" w:rsidP="008C1421">
            <w:pPr>
              <w:spacing w:after="0" w:line="240" w:lineRule="auto"/>
              <w:ind w:left="-113"/>
              <w:jc w:val="center"/>
              <w:rPr>
                <w:rFonts w:ascii="Times New Roman" w:hAnsi="Times New Roman" w:cs="Times New Roman"/>
              </w:rPr>
            </w:pPr>
            <w:r w:rsidRPr="008C1421">
              <w:rPr>
                <w:rFonts w:ascii="Times New Roman" w:hAnsi="Times New Roman" w:cs="Times New Roman"/>
                <w:b/>
                <w:bCs/>
                <w:lang w:eastAsia="bg-BG"/>
              </w:rPr>
              <w:t xml:space="preserve">Целева стойност с натрупване </w:t>
            </w:r>
            <w:r w:rsidRPr="008C1421">
              <w:rPr>
                <w:rFonts w:ascii="Times New Roman" w:hAnsi="Times New Roman" w:cs="Times New Roman"/>
                <w:b/>
                <w:bCs/>
                <w:lang w:val="ru-RU" w:eastAsia="bg-BG"/>
              </w:rPr>
              <w:t>2024-</w:t>
            </w:r>
            <w:r w:rsidRPr="008C1421">
              <w:rPr>
                <w:rFonts w:ascii="Times New Roman" w:hAnsi="Times New Roman" w:cs="Times New Roman"/>
                <w:b/>
                <w:bCs/>
                <w:lang w:eastAsia="bg-BG"/>
              </w:rPr>
              <w:t>2027 г.</w:t>
            </w:r>
          </w:p>
        </w:tc>
      </w:tr>
      <w:tr w:rsidR="008C1421" w:rsidRPr="008C1421" w:rsidTr="008C1421">
        <w:tc>
          <w:tcPr>
            <w:tcW w:w="851"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7.1</w:t>
            </w:r>
          </w:p>
        </w:tc>
        <w:tc>
          <w:tcPr>
            <w:tcW w:w="2693" w:type="dxa"/>
            <w:shd w:val="clear" w:color="auto" w:fill="auto"/>
          </w:tcPr>
          <w:p w:rsidR="008C1421" w:rsidRPr="008C1421" w:rsidRDefault="008C1421" w:rsidP="008C1421">
            <w:pPr>
              <w:spacing w:after="0" w:line="240" w:lineRule="auto"/>
              <w:jc w:val="both"/>
              <w:rPr>
                <w:rFonts w:ascii="Times New Roman" w:hAnsi="Times New Roman" w:cs="Times New Roman"/>
                <w:bCs/>
                <w:sz w:val="24"/>
                <w:szCs w:val="24"/>
                <w:lang w:eastAsia="bg-BG"/>
              </w:rPr>
            </w:pPr>
            <w:r w:rsidRPr="00CD12F6">
              <w:rPr>
                <w:rFonts w:ascii="Times New Roman" w:hAnsi="Times New Roman" w:cs="Times New Roman"/>
                <w:bCs/>
                <w:sz w:val="24"/>
                <w:szCs w:val="24"/>
                <w:lang w:eastAsia="bg-BG"/>
              </w:rPr>
              <w:t>Спорт за утвърждаване на толерантни междуетнически отношения</w:t>
            </w:r>
          </w:p>
        </w:tc>
        <w:tc>
          <w:tcPr>
            <w:tcW w:w="1418" w:type="dxa"/>
            <w:shd w:val="clear" w:color="auto" w:fill="auto"/>
          </w:tcPr>
          <w:p w:rsidR="008C1421" w:rsidRPr="008C1421" w:rsidRDefault="008C1421" w:rsidP="008C1421">
            <w:pPr>
              <w:widowControl w:val="0"/>
              <w:autoSpaceDE w:val="0"/>
              <w:autoSpaceDN w:val="0"/>
              <w:adjustRightInd w:val="0"/>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Програма „Спорт за децата в свободното време“.</w:t>
            </w:r>
          </w:p>
          <w:p w:rsidR="00A104F5" w:rsidRDefault="00A104F5" w:rsidP="008C1421">
            <w:pPr>
              <w:widowControl w:val="0"/>
              <w:autoSpaceDE w:val="0"/>
              <w:autoSpaceDN w:val="0"/>
              <w:adjustRightInd w:val="0"/>
              <w:spacing w:after="0" w:line="240" w:lineRule="auto"/>
              <w:jc w:val="center"/>
              <w:rPr>
                <w:rFonts w:ascii="Times New Roman" w:hAnsi="Times New Roman" w:cs="Times New Roman"/>
                <w:sz w:val="24"/>
                <w:szCs w:val="24"/>
                <w:lang w:eastAsia="bg-BG"/>
              </w:rPr>
            </w:pPr>
          </w:p>
          <w:p w:rsidR="00A104F5" w:rsidRDefault="00A104F5" w:rsidP="008C1421">
            <w:pPr>
              <w:widowControl w:val="0"/>
              <w:autoSpaceDE w:val="0"/>
              <w:autoSpaceDN w:val="0"/>
              <w:adjustRightInd w:val="0"/>
              <w:spacing w:after="0" w:line="240" w:lineRule="auto"/>
              <w:jc w:val="center"/>
              <w:rPr>
                <w:rFonts w:ascii="Times New Roman" w:hAnsi="Times New Roman" w:cs="Times New Roman"/>
                <w:sz w:val="24"/>
                <w:szCs w:val="24"/>
                <w:lang w:eastAsia="bg-BG"/>
              </w:rPr>
            </w:pPr>
          </w:p>
          <w:p w:rsidR="00A104F5" w:rsidRDefault="00A104F5" w:rsidP="008C1421">
            <w:pPr>
              <w:widowControl w:val="0"/>
              <w:autoSpaceDE w:val="0"/>
              <w:autoSpaceDN w:val="0"/>
              <w:adjustRightInd w:val="0"/>
              <w:spacing w:after="0" w:line="240" w:lineRule="auto"/>
              <w:jc w:val="center"/>
              <w:rPr>
                <w:rFonts w:ascii="Times New Roman" w:hAnsi="Times New Roman" w:cs="Times New Roman"/>
                <w:sz w:val="24"/>
                <w:szCs w:val="24"/>
                <w:lang w:eastAsia="bg-BG"/>
              </w:rPr>
            </w:pPr>
          </w:p>
          <w:p w:rsidR="00A104F5" w:rsidRDefault="00A104F5" w:rsidP="008C1421">
            <w:pPr>
              <w:widowControl w:val="0"/>
              <w:autoSpaceDE w:val="0"/>
              <w:autoSpaceDN w:val="0"/>
              <w:adjustRightInd w:val="0"/>
              <w:spacing w:after="0" w:line="240" w:lineRule="auto"/>
              <w:jc w:val="center"/>
              <w:rPr>
                <w:rFonts w:ascii="Times New Roman" w:hAnsi="Times New Roman" w:cs="Times New Roman"/>
                <w:sz w:val="24"/>
                <w:szCs w:val="24"/>
                <w:lang w:eastAsia="bg-BG"/>
              </w:rPr>
            </w:pPr>
          </w:p>
          <w:p w:rsidR="008C1421" w:rsidRDefault="008C1421" w:rsidP="008C1421">
            <w:pPr>
              <w:widowControl w:val="0"/>
              <w:autoSpaceDE w:val="0"/>
              <w:autoSpaceDN w:val="0"/>
              <w:adjustRightInd w:val="0"/>
              <w:spacing w:after="0" w:line="240" w:lineRule="auto"/>
              <w:jc w:val="center"/>
              <w:rPr>
                <w:rFonts w:ascii="Times New Roman" w:hAnsi="Times New Roman" w:cs="Times New Roman"/>
                <w:sz w:val="24"/>
                <w:szCs w:val="24"/>
                <w:lang w:eastAsia="bg-BG"/>
              </w:rPr>
            </w:pPr>
            <w:r w:rsidRPr="008C1421">
              <w:rPr>
                <w:rFonts w:ascii="Times New Roman" w:hAnsi="Times New Roman" w:cs="Times New Roman"/>
                <w:sz w:val="24"/>
                <w:szCs w:val="24"/>
                <w:lang w:eastAsia="bg-BG"/>
              </w:rPr>
              <w:t xml:space="preserve">Програма  „Спорт за деца в </w:t>
            </w:r>
            <w:r w:rsidRPr="008C1421">
              <w:rPr>
                <w:rFonts w:ascii="Times New Roman" w:hAnsi="Times New Roman" w:cs="Times New Roman"/>
                <w:sz w:val="24"/>
                <w:szCs w:val="24"/>
                <w:lang w:eastAsia="bg-BG"/>
              </w:rPr>
              <w:lastRenderedPageBreak/>
              <w:t>риск“.</w:t>
            </w:r>
          </w:p>
          <w:p w:rsidR="00A104F5" w:rsidRPr="008C1421" w:rsidRDefault="00A104F5" w:rsidP="008C1421">
            <w:pPr>
              <w:widowControl w:val="0"/>
              <w:autoSpaceDE w:val="0"/>
              <w:autoSpaceDN w:val="0"/>
              <w:adjustRightInd w:val="0"/>
              <w:spacing w:after="0" w:line="240" w:lineRule="auto"/>
              <w:jc w:val="center"/>
              <w:rPr>
                <w:rFonts w:ascii="Times New Roman" w:hAnsi="Times New Roman" w:cs="Times New Roman"/>
                <w:sz w:val="24"/>
                <w:szCs w:val="24"/>
                <w:lang w:eastAsia="bg-BG"/>
              </w:rPr>
            </w:pPr>
          </w:p>
          <w:p w:rsidR="008C1421" w:rsidRPr="008C1421" w:rsidRDefault="008C1421" w:rsidP="008C1421">
            <w:pPr>
              <w:widowControl w:val="0"/>
              <w:autoSpaceDE w:val="0"/>
              <w:autoSpaceDN w:val="0"/>
              <w:adjustRightInd w:val="0"/>
              <w:spacing w:after="0" w:line="240" w:lineRule="auto"/>
              <w:jc w:val="center"/>
              <w:rPr>
                <w:rFonts w:ascii="Times New Roman" w:hAnsi="Times New Roman" w:cs="Times New Roman"/>
                <w:sz w:val="24"/>
                <w:szCs w:val="24"/>
                <w:lang w:eastAsia="bg-BG"/>
              </w:rPr>
            </w:pPr>
          </w:p>
          <w:p w:rsidR="008C1421" w:rsidRPr="008C1421" w:rsidRDefault="008C1421" w:rsidP="008C1421">
            <w:pPr>
              <w:spacing w:after="200" w:line="276" w:lineRule="auto"/>
              <w:jc w:val="center"/>
              <w:rPr>
                <w:rFonts w:ascii="Times New Roman" w:hAnsi="Times New Roman" w:cs="Times New Roman"/>
                <w:sz w:val="24"/>
                <w:szCs w:val="24"/>
                <w:lang w:eastAsia="bg-BG"/>
              </w:rPr>
            </w:pPr>
          </w:p>
        </w:tc>
        <w:tc>
          <w:tcPr>
            <w:tcW w:w="1134" w:type="dxa"/>
            <w:shd w:val="clear" w:color="auto" w:fill="auto"/>
          </w:tcPr>
          <w:p w:rsidR="008C1421" w:rsidRPr="008C1421" w:rsidRDefault="008C1421" w:rsidP="008C1421">
            <w:pPr>
              <w:spacing w:after="0" w:line="276" w:lineRule="auto"/>
              <w:jc w:val="center"/>
              <w:rPr>
                <w:b/>
              </w:rPr>
            </w:pPr>
            <w:r w:rsidRPr="008C1421">
              <w:rPr>
                <w:rFonts w:ascii="Times New Roman" w:hAnsi="Times New Roman" w:cs="Times New Roman"/>
                <w:bCs/>
                <w:sz w:val="24"/>
                <w:szCs w:val="24"/>
                <w:lang w:eastAsia="bg-BG"/>
              </w:rPr>
              <w:lastRenderedPageBreak/>
              <w:t xml:space="preserve">2024-2027 </w:t>
            </w:r>
            <w:r w:rsidRPr="008C1421">
              <w:rPr>
                <w:rFonts w:ascii="Times New Roman" w:hAnsi="Times New Roman" w:cs="Times New Roman"/>
                <w:sz w:val="24"/>
                <w:szCs w:val="24"/>
                <w:lang w:eastAsia="bg-BG"/>
              </w:rPr>
              <w:t>г.</w:t>
            </w: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tc>
        <w:tc>
          <w:tcPr>
            <w:tcW w:w="1417"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ММС</w:t>
            </w:r>
          </w:p>
        </w:tc>
        <w:tc>
          <w:tcPr>
            <w:tcW w:w="1985"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Държавен</w:t>
            </w:r>
          </w:p>
          <w:p w:rsidR="008C1421" w:rsidRPr="008C1421" w:rsidRDefault="008C1421" w:rsidP="008C1421">
            <w:pPr>
              <w:spacing w:after="0" w:line="276"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Бюджет на година</w:t>
            </w:r>
          </w:p>
          <w:p w:rsidR="008C1421" w:rsidRPr="008C1421" w:rsidRDefault="008C1421" w:rsidP="008C1421">
            <w:pPr>
              <w:spacing w:after="0" w:line="276" w:lineRule="auto"/>
              <w:jc w:val="center"/>
              <w:rPr>
                <w:rFonts w:ascii="Times New Roman" w:hAnsi="Times New Roman" w:cs="Times New Roman"/>
                <w:b/>
                <w:sz w:val="24"/>
                <w:szCs w:val="24"/>
              </w:rPr>
            </w:pPr>
            <w:r w:rsidRPr="008C1421">
              <w:rPr>
                <w:rFonts w:ascii="Times New Roman" w:hAnsi="Times New Roman" w:cs="Times New Roman"/>
                <w:bCs/>
                <w:sz w:val="24"/>
                <w:szCs w:val="24"/>
                <w:lang w:eastAsia="bg-BG"/>
              </w:rPr>
              <w:t>1 200 000 лв.</w:t>
            </w:r>
          </w:p>
          <w:p w:rsidR="008C1421" w:rsidRPr="008C1421" w:rsidRDefault="008C1421" w:rsidP="008C1421">
            <w:pPr>
              <w:spacing w:after="0" w:line="276" w:lineRule="auto"/>
              <w:jc w:val="center"/>
              <w:rPr>
                <w:rFonts w:ascii="Times New Roman" w:hAnsi="Times New Roman" w:cs="Times New Roman"/>
                <w:sz w:val="24"/>
                <w:szCs w:val="24"/>
              </w:rPr>
            </w:pPr>
          </w:p>
          <w:p w:rsidR="00A104F5" w:rsidRDefault="00A104F5" w:rsidP="008C1421">
            <w:pPr>
              <w:spacing w:after="0" w:line="276" w:lineRule="auto"/>
              <w:jc w:val="center"/>
              <w:rPr>
                <w:rFonts w:ascii="Times New Roman" w:hAnsi="Times New Roman" w:cs="Times New Roman"/>
                <w:sz w:val="24"/>
                <w:szCs w:val="24"/>
              </w:rPr>
            </w:pPr>
          </w:p>
          <w:p w:rsidR="00A104F5" w:rsidRDefault="00A104F5" w:rsidP="008C1421">
            <w:pPr>
              <w:spacing w:after="0" w:line="276" w:lineRule="auto"/>
              <w:jc w:val="center"/>
              <w:rPr>
                <w:rFonts w:ascii="Times New Roman" w:hAnsi="Times New Roman" w:cs="Times New Roman"/>
                <w:sz w:val="24"/>
                <w:szCs w:val="24"/>
              </w:rPr>
            </w:pPr>
          </w:p>
          <w:p w:rsidR="00A104F5" w:rsidRDefault="00A104F5"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r w:rsidRPr="008C1421">
              <w:rPr>
                <w:rFonts w:ascii="Times New Roman" w:hAnsi="Times New Roman" w:cs="Times New Roman"/>
                <w:sz w:val="24"/>
                <w:szCs w:val="24"/>
              </w:rPr>
              <w:t>68 000 лв.</w:t>
            </w: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lang w:val="en-US"/>
              </w:rPr>
            </w:pPr>
          </w:p>
        </w:tc>
        <w:tc>
          <w:tcPr>
            <w:tcW w:w="2722" w:type="dxa"/>
            <w:shd w:val="clear" w:color="auto" w:fill="auto"/>
          </w:tcPr>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lastRenderedPageBreak/>
              <w:t>Брой проекти</w:t>
            </w:r>
          </w:p>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Брой на участници</w:t>
            </w:r>
          </w:p>
          <w:p w:rsidR="008C1421" w:rsidRPr="008C1421" w:rsidRDefault="001B77EE"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стойност</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A104F5" w:rsidRDefault="00A104F5" w:rsidP="008C1421">
            <w:pPr>
              <w:spacing w:after="0" w:line="240" w:lineRule="auto"/>
              <w:jc w:val="center"/>
              <w:rPr>
                <w:rFonts w:ascii="Times New Roman" w:hAnsi="Times New Roman" w:cs="Times New Roman"/>
                <w:bCs/>
                <w:sz w:val="24"/>
                <w:szCs w:val="24"/>
                <w:lang w:eastAsia="bg-BG"/>
              </w:rPr>
            </w:pPr>
          </w:p>
          <w:p w:rsidR="00A104F5" w:rsidRDefault="00A104F5" w:rsidP="008C1421">
            <w:pPr>
              <w:spacing w:after="0" w:line="240" w:lineRule="auto"/>
              <w:jc w:val="center"/>
              <w:rPr>
                <w:rFonts w:ascii="Times New Roman" w:hAnsi="Times New Roman" w:cs="Times New Roman"/>
                <w:bCs/>
                <w:sz w:val="24"/>
                <w:szCs w:val="24"/>
                <w:lang w:eastAsia="bg-BG"/>
              </w:rPr>
            </w:pPr>
          </w:p>
          <w:p w:rsidR="00A104F5" w:rsidRDefault="00A104F5" w:rsidP="008C1421">
            <w:pPr>
              <w:spacing w:after="0" w:line="240" w:lineRule="auto"/>
              <w:jc w:val="center"/>
              <w:rPr>
                <w:rFonts w:ascii="Times New Roman" w:hAnsi="Times New Roman" w:cs="Times New Roman"/>
                <w:bCs/>
                <w:sz w:val="24"/>
                <w:szCs w:val="24"/>
                <w:lang w:eastAsia="bg-BG"/>
              </w:rPr>
            </w:pPr>
          </w:p>
          <w:p w:rsidR="00A104F5" w:rsidRDefault="00A104F5"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Брой проекти</w:t>
            </w:r>
          </w:p>
          <w:p w:rsidR="008C1421" w:rsidRPr="008C1421" w:rsidRDefault="008C1421" w:rsidP="008C1421">
            <w:pPr>
              <w:spacing w:after="0" w:line="240"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Брой на участници</w:t>
            </w:r>
          </w:p>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Брой занимания</w:t>
            </w:r>
          </w:p>
          <w:p w:rsidR="008C1421" w:rsidRPr="008C1421" w:rsidRDefault="008C1421" w:rsidP="008C1421">
            <w:pPr>
              <w:spacing w:after="0" w:line="276" w:lineRule="auto"/>
              <w:jc w:val="center"/>
              <w:rPr>
                <w:b/>
              </w:rPr>
            </w:pPr>
          </w:p>
          <w:p w:rsidR="008C1421" w:rsidRPr="008C1421" w:rsidRDefault="008C1421" w:rsidP="008C1421">
            <w:pPr>
              <w:spacing w:after="0" w:line="240" w:lineRule="auto"/>
              <w:jc w:val="center"/>
            </w:pPr>
          </w:p>
          <w:p w:rsidR="008C1421" w:rsidRPr="008C1421" w:rsidRDefault="008C1421" w:rsidP="008C1421">
            <w:pPr>
              <w:spacing w:after="0" w:line="240" w:lineRule="auto"/>
              <w:jc w:val="cente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Pr="008C1421" w:rsidRDefault="008C1421" w:rsidP="008C1421">
            <w:pPr>
              <w:spacing w:after="200" w:line="276" w:lineRule="auto"/>
              <w:jc w:val="center"/>
              <w:rPr>
                <w:rFonts w:ascii="Times New Roman" w:hAnsi="Times New Roman" w:cs="Times New Roman"/>
                <w:bCs/>
                <w:sz w:val="24"/>
                <w:szCs w:val="24"/>
                <w:lang w:eastAsia="bg-BG"/>
              </w:rPr>
            </w:pPr>
          </w:p>
        </w:tc>
        <w:tc>
          <w:tcPr>
            <w:tcW w:w="1672" w:type="dxa"/>
            <w:shd w:val="clear" w:color="auto" w:fill="auto"/>
          </w:tcPr>
          <w:p w:rsidR="008C1421" w:rsidRPr="008C1421" w:rsidRDefault="007235CC"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p w:rsidR="008C1421" w:rsidRPr="008C1421" w:rsidRDefault="007235CC"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8C1421" w:rsidRPr="008C1421" w:rsidRDefault="001B77EE" w:rsidP="008C142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0</w:t>
            </w:r>
          </w:p>
          <w:p w:rsidR="008C1421" w:rsidRPr="008C1421" w:rsidRDefault="008C1421" w:rsidP="008C1421">
            <w:pPr>
              <w:spacing w:after="200" w:line="276" w:lineRule="auto"/>
              <w:jc w:val="center"/>
              <w:rPr>
                <w:rFonts w:ascii="Times New Roman" w:hAnsi="Times New Roman" w:cs="Times New Roman"/>
                <w:sz w:val="24"/>
                <w:szCs w:val="24"/>
              </w:rPr>
            </w:pPr>
          </w:p>
          <w:p w:rsidR="00A104F5" w:rsidRDefault="00A104F5" w:rsidP="008C1421">
            <w:pPr>
              <w:spacing w:after="0" w:line="276" w:lineRule="auto"/>
              <w:jc w:val="center"/>
              <w:rPr>
                <w:rFonts w:ascii="Times New Roman" w:hAnsi="Times New Roman" w:cs="Times New Roman"/>
                <w:sz w:val="24"/>
                <w:szCs w:val="24"/>
              </w:rPr>
            </w:pPr>
          </w:p>
          <w:p w:rsidR="00A104F5" w:rsidRDefault="00A104F5" w:rsidP="008C1421">
            <w:pPr>
              <w:spacing w:after="0" w:line="276" w:lineRule="auto"/>
              <w:jc w:val="center"/>
              <w:rPr>
                <w:rFonts w:ascii="Times New Roman" w:hAnsi="Times New Roman" w:cs="Times New Roman"/>
                <w:sz w:val="24"/>
                <w:szCs w:val="24"/>
              </w:rPr>
            </w:pPr>
          </w:p>
          <w:p w:rsidR="00A104F5" w:rsidRDefault="00A104F5" w:rsidP="008C1421">
            <w:pPr>
              <w:spacing w:after="0" w:line="276" w:lineRule="auto"/>
              <w:jc w:val="center"/>
              <w:rPr>
                <w:rFonts w:ascii="Times New Roman" w:hAnsi="Times New Roman" w:cs="Times New Roman"/>
                <w:sz w:val="24"/>
                <w:szCs w:val="24"/>
              </w:rPr>
            </w:pPr>
          </w:p>
          <w:p w:rsidR="008C1421" w:rsidRPr="008C1421" w:rsidRDefault="001B77EE" w:rsidP="008C142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8C1421" w:rsidRPr="008C1421" w:rsidRDefault="001B77EE" w:rsidP="008C142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8C1421" w:rsidRPr="008C1421" w:rsidRDefault="001B77EE" w:rsidP="008C142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rPr>
            </w:pPr>
          </w:p>
          <w:p w:rsidR="008C1421" w:rsidRPr="008C1421" w:rsidRDefault="008C1421" w:rsidP="008C1421">
            <w:pPr>
              <w:spacing w:after="0" w:line="276" w:lineRule="auto"/>
              <w:jc w:val="center"/>
              <w:rPr>
                <w:rFonts w:ascii="Times New Roman" w:hAnsi="Times New Roman" w:cs="Times New Roman"/>
                <w:sz w:val="24"/>
                <w:szCs w:val="24"/>
                <w:lang w:val="en-US"/>
              </w:rPr>
            </w:pPr>
          </w:p>
          <w:p w:rsidR="008C1421" w:rsidRPr="008C1421" w:rsidRDefault="008C1421" w:rsidP="008C1421">
            <w:pPr>
              <w:spacing w:after="0" w:line="276" w:lineRule="auto"/>
              <w:jc w:val="center"/>
              <w:rPr>
                <w:rFonts w:ascii="Times New Roman" w:hAnsi="Times New Roman" w:cs="Times New Roman"/>
                <w:sz w:val="24"/>
                <w:szCs w:val="24"/>
                <w:lang w:val="en-US"/>
              </w:rPr>
            </w:pPr>
          </w:p>
          <w:p w:rsidR="008C1421" w:rsidRPr="008C1421" w:rsidRDefault="008C1421" w:rsidP="008C1421">
            <w:pPr>
              <w:spacing w:after="0" w:line="276" w:lineRule="auto"/>
              <w:jc w:val="center"/>
              <w:rPr>
                <w:rFonts w:ascii="Times New Roman" w:hAnsi="Times New Roman" w:cs="Times New Roman"/>
                <w:bCs/>
                <w:sz w:val="24"/>
                <w:szCs w:val="24"/>
                <w:lang w:eastAsia="bg-BG"/>
              </w:rPr>
            </w:pPr>
          </w:p>
        </w:tc>
        <w:tc>
          <w:tcPr>
            <w:tcW w:w="1843" w:type="dxa"/>
            <w:shd w:val="clear" w:color="auto" w:fill="auto"/>
          </w:tcPr>
          <w:p w:rsidR="008C1421" w:rsidRPr="008C1421" w:rsidRDefault="001B77EE" w:rsidP="008C1421">
            <w:pPr>
              <w:spacing w:after="0" w:line="240"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lastRenderedPageBreak/>
              <w:t>5</w:t>
            </w:r>
          </w:p>
          <w:p w:rsidR="008C1421" w:rsidRPr="008C1421" w:rsidRDefault="001B77EE" w:rsidP="008C1421">
            <w:pPr>
              <w:spacing w:after="0" w:line="240"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660</w:t>
            </w:r>
          </w:p>
          <w:p w:rsidR="008C1421" w:rsidRPr="008C1421" w:rsidRDefault="001B77EE"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4000,00лв</w:t>
            </w:r>
          </w:p>
          <w:p w:rsidR="008C1421" w:rsidRPr="008C1421" w:rsidRDefault="008C1421" w:rsidP="008C1421">
            <w:pPr>
              <w:spacing w:after="0" w:line="240" w:lineRule="auto"/>
              <w:jc w:val="center"/>
              <w:rPr>
                <w:rFonts w:ascii="Times New Roman" w:hAnsi="Times New Roman" w:cs="Times New Roman"/>
                <w:bCs/>
                <w:sz w:val="24"/>
                <w:szCs w:val="24"/>
                <w:lang w:eastAsia="bg-BG"/>
              </w:rPr>
            </w:pPr>
          </w:p>
          <w:p w:rsidR="008C1421" w:rsidRDefault="008C1421" w:rsidP="008C1421">
            <w:pPr>
              <w:spacing w:after="0" w:line="240" w:lineRule="auto"/>
              <w:jc w:val="center"/>
              <w:rPr>
                <w:rFonts w:ascii="Times New Roman" w:hAnsi="Times New Roman" w:cs="Times New Roman"/>
                <w:bCs/>
                <w:sz w:val="24"/>
                <w:szCs w:val="24"/>
                <w:lang w:val="en-US" w:eastAsia="bg-BG"/>
              </w:rPr>
            </w:pPr>
          </w:p>
          <w:p w:rsidR="00A104F5" w:rsidRDefault="00A104F5" w:rsidP="008C1421">
            <w:pPr>
              <w:spacing w:after="0" w:line="240" w:lineRule="auto"/>
              <w:jc w:val="center"/>
              <w:rPr>
                <w:rFonts w:ascii="Times New Roman" w:hAnsi="Times New Roman" w:cs="Times New Roman"/>
                <w:bCs/>
                <w:sz w:val="24"/>
                <w:szCs w:val="24"/>
                <w:lang w:val="en-US" w:eastAsia="bg-BG"/>
              </w:rPr>
            </w:pPr>
          </w:p>
          <w:p w:rsidR="00A104F5" w:rsidRDefault="00A104F5" w:rsidP="008C1421">
            <w:pPr>
              <w:spacing w:after="0" w:line="240" w:lineRule="auto"/>
              <w:jc w:val="center"/>
              <w:rPr>
                <w:rFonts w:ascii="Times New Roman" w:hAnsi="Times New Roman" w:cs="Times New Roman"/>
                <w:bCs/>
                <w:sz w:val="24"/>
                <w:szCs w:val="24"/>
                <w:lang w:val="en-US" w:eastAsia="bg-BG"/>
              </w:rPr>
            </w:pPr>
          </w:p>
          <w:p w:rsidR="00A104F5" w:rsidRDefault="00A104F5" w:rsidP="008C1421">
            <w:pPr>
              <w:spacing w:after="0" w:line="240" w:lineRule="auto"/>
              <w:jc w:val="center"/>
              <w:rPr>
                <w:rFonts w:ascii="Times New Roman" w:hAnsi="Times New Roman" w:cs="Times New Roman"/>
                <w:bCs/>
                <w:sz w:val="24"/>
                <w:szCs w:val="24"/>
                <w:lang w:val="en-US" w:eastAsia="bg-BG"/>
              </w:rPr>
            </w:pPr>
          </w:p>
          <w:p w:rsidR="00A104F5" w:rsidRPr="008C1421" w:rsidRDefault="00A104F5" w:rsidP="008C1421">
            <w:pPr>
              <w:spacing w:after="0" w:line="240" w:lineRule="auto"/>
              <w:jc w:val="center"/>
              <w:rPr>
                <w:rFonts w:ascii="Times New Roman" w:hAnsi="Times New Roman" w:cs="Times New Roman"/>
                <w:bCs/>
                <w:sz w:val="24"/>
                <w:szCs w:val="24"/>
                <w:lang w:val="en-US" w:eastAsia="bg-BG"/>
              </w:rPr>
            </w:pPr>
          </w:p>
          <w:p w:rsidR="008C1421" w:rsidRPr="001B77EE" w:rsidRDefault="001B77EE" w:rsidP="008C1421">
            <w:pPr>
              <w:spacing w:after="0" w:line="240"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0</w:t>
            </w:r>
          </w:p>
          <w:p w:rsidR="008C1421" w:rsidRPr="008C1421" w:rsidRDefault="001B77EE" w:rsidP="008C1421">
            <w:pPr>
              <w:spacing w:after="0" w:line="240"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0</w:t>
            </w:r>
          </w:p>
          <w:p w:rsidR="008C1421" w:rsidRPr="001B77EE" w:rsidRDefault="001B77EE"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8C1421" w:rsidRPr="008C1421" w:rsidRDefault="008C1421" w:rsidP="00CD12F6">
            <w:pPr>
              <w:spacing w:after="0" w:line="240" w:lineRule="auto"/>
              <w:jc w:val="center"/>
              <w:rPr>
                <w:rFonts w:ascii="Times New Roman" w:hAnsi="Times New Roman" w:cs="Times New Roman"/>
                <w:bCs/>
                <w:sz w:val="24"/>
                <w:szCs w:val="24"/>
                <w:lang w:eastAsia="bg-BG"/>
              </w:rPr>
            </w:pPr>
          </w:p>
        </w:tc>
      </w:tr>
    </w:tbl>
    <w:p w:rsidR="008C1421" w:rsidRPr="008C1421" w:rsidRDefault="008C1421" w:rsidP="008C1421">
      <w:pPr>
        <w:autoSpaceDE w:val="0"/>
        <w:autoSpaceDN w:val="0"/>
        <w:adjustRightInd w:val="0"/>
        <w:spacing w:after="0" w:line="240" w:lineRule="auto"/>
        <w:rPr>
          <w:rFonts w:ascii="Times New Roman" w:hAnsi="Times New Roman" w:cs="Times New Roman"/>
          <w:b/>
          <w:bCs/>
          <w:sz w:val="24"/>
          <w:szCs w:val="24"/>
        </w:rPr>
      </w:pPr>
    </w:p>
    <w:p w:rsidR="008C1421" w:rsidRPr="008C1421" w:rsidRDefault="008C1421" w:rsidP="008C1421">
      <w:pPr>
        <w:rPr>
          <w:rFonts w:ascii="Times New Roman" w:eastAsia="Calibri" w:hAnsi="Times New Roman" w:cs="Times New Roman"/>
          <w:b/>
          <w:bCs/>
          <w:sz w:val="24"/>
          <w:szCs w:val="24"/>
        </w:rPr>
      </w:pPr>
      <w:r w:rsidRPr="008C1421">
        <w:rPr>
          <w:rFonts w:ascii="Times New Roman" w:eastAsia="Calibri" w:hAnsi="Times New Roman" w:cs="Times New Roman"/>
          <w:b/>
          <w:bCs/>
          <w:sz w:val="24"/>
          <w:szCs w:val="24"/>
        </w:rPr>
        <w:t xml:space="preserve">По приоритет 5. Върховенство на закона и </w:t>
      </w:r>
      <w:proofErr w:type="spellStart"/>
      <w:r w:rsidRPr="008C1421">
        <w:rPr>
          <w:rFonts w:ascii="Times New Roman" w:eastAsia="Calibri" w:hAnsi="Times New Roman" w:cs="Times New Roman"/>
          <w:b/>
          <w:bCs/>
          <w:sz w:val="24"/>
          <w:szCs w:val="24"/>
        </w:rPr>
        <w:t>недискриминация</w:t>
      </w:r>
      <w:proofErr w:type="spellEnd"/>
      <w:r w:rsidRPr="008C1421">
        <w:rPr>
          <w:rFonts w:ascii="Times New Roman" w:eastAsia="Calibri" w:hAnsi="Times New Roman" w:cs="Times New Roman"/>
          <w:b/>
          <w:bCs/>
          <w:sz w:val="24"/>
          <w:szCs w:val="24"/>
        </w:rPr>
        <w:t>,  КЗД</w:t>
      </w:r>
      <w:r w:rsidRPr="008C1421">
        <w:rPr>
          <w:rFonts w:ascii="Times New Roman" w:eastAsia="Calibri" w:hAnsi="Times New Roman" w:cs="Times New Roman"/>
          <w:b/>
          <w:bCs/>
          <w:sz w:val="24"/>
          <w:szCs w:val="24"/>
          <w:vertAlign w:val="superscript"/>
        </w:rPr>
        <w:footnoteReference w:id="6"/>
      </w:r>
      <w:r w:rsidRPr="008C1421">
        <w:rPr>
          <w:rFonts w:ascii="Times New Roman" w:eastAsia="Calibri" w:hAnsi="Times New Roman" w:cs="Times New Roman"/>
          <w:b/>
          <w:bCs/>
          <w:sz w:val="24"/>
          <w:szCs w:val="24"/>
        </w:rPr>
        <w:t xml:space="preserve"> се ангажира с изпълнението на дейности, които следва да бъдат предвидени в допълнително финансиране към Държавния бюджет</w:t>
      </w:r>
    </w:p>
    <w:p w:rsidR="008C1421" w:rsidRPr="008C1421" w:rsidRDefault="008C1421" w:rsidP="008C1421">
      <w:pPr>
        <w:rPr>
          <w:rFonts w:ascii="Times New Roman" w:eastAsia="Calibri" w:hAnsi="Times New Roman" w:cs="Times New Roman"/>
          <w:b/>
          <w:bCs/>
          <w:sz w:val="24"/>
          <w:szCs w:val="24"/>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89"/>
        <w:gridCol w:w="1389"/>
        <w:gridCol w:w="992"/>
        <w:gridCol w:w="851"/>
        <w:gridCol w:w="1769"/>
        <w:gridCol w:w="3657"/>
        <w:gridCol w:w="1474"/>
        <w:gridCol w:w="1350"/>
      </w:tblGrid>
      <w:tr w:rsidR="008C1421" w:rsidRPr="008C1421" w:rsidTr="008C1421">
        <w:trPr>
          <w:trHeight w:val="1451"/>
        </w:trPr>
        <w:tc>
          <w:tcPr>
            <w:tcW w:w="4140" w:type="dxa"/>
            <w:gridSpan w:val="2"/>
            <w:shd w:val="clear" w:color="auto" w:fill="D8F4F1"/>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Мерки</w:t>
            </w:r>
          </w:p>
        </w:tc>
        <w:tc>
          <w:tcPr>
            <w:tcW w:w="1389"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Статус</w:t>
            </w:r>
          </w:p>
        </w:tc>
        <w:tc>
          <w:tcPr>
            <w:tcW w:w="992" w:type="dxa"/>
            <w:shd w:val="clear" w:color="auto" w:fill="D8F4F1"/>
          </w:tcPr>
          <w:p w:rsidR="008C1421" w:rsidRPr="008C1421" w:rsidRDefault="008C1421" w:rsidP="008C1421">
            <w:pPr>
              <w:spacing w:after="0" w:line="240" w:lineRule="auto"/>
              <w:ind w:right="-57"/>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Срок</w:t>
            </w:r>
          </w:p>
        </w:tc>
        <w:tc>
          <w:tcPr>
            <w:tcW w:w="851" w:type="dxa"/>
            <w:shd w:val="clear" w:color="auto" w:fill="D8F4F1"/>
          </w:tcPr>
          <w:p w:rsidR="008C1421" w:rsidRPr="008C1421" w:rsidRDefault="008C1421" w:rsidP="008C1421">
            <w:pPr>
              <w:spacing w:after="0" w:line="240" w:lineRule="auto"/>
              <w:ind w:right="-57"/>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Отговорна институция</w:t>
            </w:r>
          </w:p>
        </w:tc>
        <w:tc>
          <w:tcPr>
            <w:tcW w:w="1769" w:type="dxa"/>
            <w:shd w:val="clear" w:color="auto" w:fill="D8F4F1"/>
          </w:tcPr>
          <w:p w:rsidR="008C1421" w:rsidRPr="008C1421" w:rsidRDefault="008C1421" w:rsidP="008C1421">
            <w:pPr>
              <w:spacing w:after="0" w:line="240" w:lineRule="auto"/>
              <w:ind w:right="-57"/>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Източник на финансиране (преки бюджетни разходи, друго –лева/евро)</w:t>
            </w:r>
          </w:p>
        </w:tc>
        <w:tc>
          <w:tcPr>
            <w:tcW w:w="3657"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
                <w:bCs/>
                <w:sz w:val="24"/>
                <w:szCs w:val="24"/>
                <w:lang w:eastAsia="bg-BG"/>
              </w:rPr>
            </w:pPr>
            <w:r w:rsidRPr="008C1421">
              <w:rPr>
                <w:rFonts w:ascii="Times New Roman" w:eastAsia="Calibri" w:hAnsi="Times New Roman" w:cs="Times New Roman"/>
                <w:b/>
                <w:bCs/>
                <w:sz w:val="24"/>
                <w:szCs w:val="24"/>
                <w:lang w:eastAsia="bg-BG"/>
              </w:rPr>
              <w:t>Индикатори</w:t>
            </w:r>
          </w:p>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val="ru-RU" w:eastAsia="bg-BG"/>
              </w:rPr>
              <w:t xml:space="preserve">  </w:t>
            </w:r>
            <w:r w:rsidRPr="008C1421">
              <w:rPr>
                <w:rFonts w:ascii="Times New Roman" w:eastAsia="Calibri" w:hAnsi="Times New Roman" w:cs="Times New Roman"/>
                <w:b/>
                <w:bCs/>
                <w:sz w:val="24"/>
                <w:szCs w:val="24"/>
                <w:lang w:eastAsia="bg-BG"/>
              </w:rPr>
              <w:t>(мерна единица: брой, дял)</w:t>
            </w:r>
          </w:p>
        </w:tc>
        <w:tc>
          <w:tcPr>
            <w:tcW w:w="1474" w:type="dxa"/>
            <w:shd w:val="clear" w:color="auto" w:fill="D8F4F1"/>
          </w:tcPr>
          <w:p w:rsidR="008C1421" w:rsidRPr="008C1421" w:rsidRDefault="008C1421" w:rsidP="008C1421">
            <w:pPr>
              <w:spacing w:after="0" w:line="240" w:lineRule="auto"/>
              <w:jc w:val="center"/>
              <w:rPr>
                <w:rFonts w:ascii="Times New Roman" w:eastAsia="Calibri" w:hAnsi="Times New Roman" w:cs="Times New Roman"/>
                <w:b/>
                <w:bCs/>
                <w:sz w:val="24"/>
                <w:szCs w:val="24"/>
                <w:lang w:eastAsia="bg-BG"/>
              </w:rPr>
            </w:pPr>
            <w:r w:rsidRPr="008C1421">
              <w:rPr>
                <w:rFonts w:ascii="Times New Roman" w:eastAsia="Calibri" w:hAnsi="Times New Roman" w:cs="Times New Roman"/>
                <w:b/>
                <w:bCs/>
                <w:sz w:val="24"/>
                <w:szCs w:val="24"/>
                <w:lang w:eastAsia="bg-BG"/>
              </w:rPr>
              <w:t>Текуща стойност</w:t>
            </w:r>
          </w:p>
          <w:p w:rsidR="008C1421" w:rsidRPr="008C1421" w:rsidRDefault="008C1421" w:rsidP="008C1421">
            <w:pPr>
              <w:spacing w:after="0" w:line="240" w:lineRule="auto"/>
              <w:jc w:val="center"/>
              <w:rPr>
                <w:rFonts w:ascii="Times New Roman" w:eastAsia="Calibri" w:hAnsi="Times New Roman" w:cs="Times New Roman"/>
                <w:sz w:val="24"/>
                <w:szCs w:val="24"/>
              </w:rPr>
            </w:pPr>
          </w:p>
        </w:tc>
        <w:tc>
          <w:tcPr>
            <w:tcW w:w="1350" w:type="dxa"/>
            <w:shd w:val="clear" w:color="auto" w:fill="D8F4F1"/>
          </w:tcPr>
          <w:p w:rsidR="008C1421" w:rsidRPr="008C1421" w:rsidRDefault="008C1421" w:rsidP="008C1421">
            <w:pPr>
              <w:spacing w:after="0" w:line="240" w:lineRule="auto"/>
              <w:ind w:left="-113"/>
              <w:jc w:val="center"/>
              <w:rPr>
                <w:rFonts w:ascii="Times New Roman" w:eastAsia="Calibri" w:hAnsi="Times New Roman" w:cs="Times New Roman"/>
                <w:sz w:val="24"/>
                <w:szCs w:val="24"/>
              </w:rPr>
            </w:pPr>
            <w:r w:rsidRPr="008C1421">
              <w:rPr>
                <w:rFonts w:ascii="Times New Roman" w:eastAsia="Calibri" w:hAnsi="Times New Roman" w:cs="Times New Roman"/>
                <w:b/>
                <w:bCs/>
                <w:sz w:val="24"/>
                <w:szCs w:val="24"/>
                <w:lang w:eastAsia="bg-BG"/>
              </w:rPr>
              <w:t xml:space="preserve">Целева стойност с натрупване </w:t>
            </w:r>
            <w:r w:rsidRPr="008C1421">
              <w:rPr>
                <w:rFonts w:ascii="Times New Roman" w:eastAsia="Calibri" w:hAnsi="Times New Roman" w:cs="Times New Roman"/>
                <w:b/>
                <w:bCs/>
                <w:sz w:val="24"/>
                <w:szCs w:val="24"/>
                <w:lang w:val="ru-RU" w:eastAsia="bg-BG"/>
              </w:rPr>
              <w:t>2024-</w:t>
            </w:r>
            <w:r w:rsidRPr="008C1421">
              <w:rPr>
                <w:rFonts w:ascii="Times New Roman" w:eastAsia="Calibri" w:hAnsi="Times New Roman" w:cs="Times New Roman"/>
                <w:b/>
                <w:bCs/>
                <w:sz w:val="24"/>
                <w:szCs w:val="24"/>
                <w:lang w:eastAsia="bg-BG"/>
              </w:rPr>
              <w:t>2027 г.</w:t>
            </w:r>
          </w:p>
        </w:tc>
      </w:tr>
      <w:tr w:rsidR="008C1421" w:rsidRPr="008C1421" w:rsidTr="008C1421">
        <w:trPr>
          <w:trHeight w:val="1786"/>
        </w:trPr>
        <w:tc>
          <w:tcPr>
            <w:tcW w:w="851" w:type="dxa"/>
          </w:tcPr>
          <w:p w:rsidR="008C1421" w:rsidRPr="008C1421" w:rsidRDefault="008C1421" w:rsidP="008C1421">
            <w:pPr>
              <w:spacing w:after="0" w:line="240" w:lineRule="auto"/>
              <w:ind w:hanging="642"/>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val="en-US" w:eastAsia="bg-BG"/>
              </w:rPr>
              <w:lastRenderedPageBreak/>
              <w:t xml:space="preserve">          </w:t>
            </w:r>
            <w:r w:rsidRPr="008C1421">
              <w:rPr>
                <w:rFonts w:ascii="Times New Roman" w:eastAsia="Calibri" w:hAnsi="Times New Roman" w:cs="Times New Roman"/>
                <w:bCs/>
                <w:sz w:val="24"/>
                <w:szCs w:val="24"/>
                <w:lang w:eastAsia="bg-BG"/>
              </w:rPr>
              <w:t>1</w:t>
            </w:r>
          </w:p>
        </w:tc>
        <w:tc>
          <w:tcPr>
            <w:tcW w:w="3289" w:type="dxa"/>
            <w:shd w:val="clear" w:color="auto" w:fill="auto"/>
          </w:tcPr>
          <w:p w:rsidR="008C1421" w:rsidRPr="008C1421" w:rsidRDefault="008C1421" w:rsidP="008C1421">
            <w:pPr>
              <w:spacing w:after="0" w:line="240" w:lineRule="auto"/>
              <w:jc w:val="both"/>
              <w:rPr>
                <w:rFonts w:ascii="Times New Roman" w:eastAsia="Calibri" w:hAnsi="Times New Roman" w:cs="Times New Roman"/>
                <w:b/>
                <w:bCs/>
                <w:sz w:val="24"/>
                <w:szCs w:val="24"/>
                <w:lang w:eastAsia="bg-BG"/>
              </w:rPr>
            </w:pPr>
            <w:r w:rsidRPr="008C1421">
              <w:rPr>
                <w:rFonts w:ascii="Times New Roman" w:eastAsia="Calibri" w:hAnsi="Times New Roman" w:cs="Times New Roman"/>
                <w:sz w:val="24"/>
                <w:szCs w:val="24"/>
              </w:rPr>
              <w:t>Разяснителни и информационни кампании за повишаване на чувствителността и нетърпимостта към прояви на дискриминация.</w:t>
            </w:r>
          </w:p>
        </w:tc>
        <w:tc>
          <w:tcPr>
            <w:tcW w:w="1389" w:type="dxa"/>
            <w:shd w:val="clear" w:color="auto" w:fill="auto"/>
          </w:tcPr>
          <w:p w:rsidR="008C1421" w:rsidRPr="008C1421" w:rsidRDefault="008C1421" w:rsidP="008C1421">
            <w:pPr>
              <w:spacing w:after="0" w:line="240" w:lineRule="auto"/>
              <w:rPr>
                <w:rFonts w:ascii="Times New Roman" w:eastAsia="Calibri" w:hAnsi="Times New Roman" w:cs="Times New Roman"/>
                <w:b/>
                <w:bCs/>
                <w:sz w:val="24"/>
                <w:szCs w:val="24"/>
                <w:lang w:eastAsia="bg-BG"/>
              </w:rPr>
            </w:pPr>
            <w:r w:rsidRPr="008C1421">
              <w:rPr>
                <w:rFonts w:ascii="Times New Roman" w:eastAsia="Calibri" w:hAnsi="Times New Roman" w:cs="Times New Roman"/>
                <w:bCs/>
                <w:sz w:val="24"/>
                <w:szCs w:val="24"/>
                <w:lang w:eastAsia="bg-BG"/>
              </w:rPr>
              <w:t>Предстоящ</w:t>
            </w:r>
          </w:p>
        </w:tc>
        <w:tc>
          <w:tcPr>
            <w:tcW w:w="992" w:type="dxa"/>
            <w:shd w:val="clear" w:color="auto" w:fill="auto"/>
          </w:tcPr>
          <w:p w:rsidR="008C1421" w:rsidRPr="008C1421" w:rsidRDefault="008C1421" w:rsidP="008C1421">
            <w:pPr>
              <w:spacing w:after="0"/>
              <w:rPr>
                <w:rFonts w:ascii="Times New Roman" w:eastAsia="Calibri" w:hAnsi="Times New Roman" w:cs="Times New Roman"/>
                <w:lang w:eastAsia="bg-BG"/>
              </w:rPr>
            </w:pPr>
            <w:r w:rsidRPr="008C1421">
              <w:rPr>
                <w:rFonts w:ascii="Times New Roman" w:eastAsia="Calibri" w:hAnsi="Times New Roman" w:cs="Times New Roman"/>
                <w:bCs/>
                <w:sz w:val="24"/>
                <w:szCs w:val="24"/>
                <w:lang w:eastAsia="bg-BG"/>
              </w:rPr>
              <w:t>2024</w:t>
            </w:r>
          </w:p>
        </w:tc>
        <w:tc>
          <w:tcPr>
            <w:tcW w:w="851" w:type="dxa"/>
            <w:shd w:val="clear" w:color="auto" w:fill="auto"/>
          </w:tcPr>
          <w:p w:rsidR="008C1421" w:rsidRPr="008C1421" w:rsidRDefault="008C1421" w:rsidP="008C1421">
            <w:pPr>
              <w:spacing w:after="0" w:line="240" w:lineRule="auto"/>
              <w:ind w:right="-57"/>
              <w:jc w:val="center"/>
              <w:rPr>
                <w:rFonts w:ascii="Times New Roman" w:eastAsia="Calibri" w:hAnsi="Times New Roman" w:cs="Times New Roman"/>
                <w:b/>
                <w:bCs/>
                <w:lang w:eastAsia="bg-BG"/>
              </w:rPr>
            </w:pPr>
            <w:r w:rsidRPr="008C1421">
              <w:rPr>
                <w:rFonts w:ascii="Times New Roman" w:eastAsia="Calibri" w:hAnsi="Times New Roman" w:cs="Times New Roman"/>
                <w:bCs/>
                <w:sz w:val="24"/>
                <w:szCs w:val="24"/>
                <w:lang w:eastAsia="bg-BG"/>
              </w:rPr>
              <w:t>КЗД</w:t>
            </w:r>
          </w:p>
        </w:tc>
        <w:tc>
          <w:tcPr>
            <w:tcW w:w="1769" w:type="dxa"/>
            <w:shd w:val="clear" w:color="auto" w:fill="auto"/>
          </w:tcPr>
          <w:p w:rsidR="008C1421" w:rsidRPr="008C1421" w:rsidRDefault="008C1421" w:rsidP="008C1421">
            <w:pPr>
              <w:spacing w:after="0"/>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val="en-US" w:eastAsia="bg-BG"/>
              </w:rPr>
              <w:t>4</w:t>
            </w:r>
            <w:r w:rsidRPr="008C1421">
              <w:rPr>
                <w:rFonts w:ascii="Times New Roman" w:eastAsia="Calibri" w:hAnsi="Times New Roman" w:cs="Times New Roman"/>
                <w:bCs/>
                <w:sz w:val="24"/>
                <w:szCs w:val="24"/>
                <w:lang w:eastAsia="bg-BG"/>
              </w:rPr>
              <w:t>0 000 лв. от</w:t>
            </w:r>
          </w:p>
          <w:p w:rsidR="008C1421" w:rsidRPr="008C1421" w:rsidRDefault="008C1421" w:rsidP="008C1421">
            <w:pPr>
              <w:spacing w:after="0" w:line="240" w:lineRule="auto"/>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Държавен</w:t>
            </w:r>
          </w:p>
          <w:p w:rsidR="008C1421" w:rsidRPr="008C1421" w:rsidRDefault="008C1421" w:rsidP="008C1421">
            <w:pPr>
              <w:spacing w:after="0"/>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Бюджет за периода – за наръчници и кампании</w:t>
            </w:r>
          </w:p>
        </w:tc>
        <w:tc>
          <w:tcPr>
            <w:tcW w:w="3657" w:type="dxa"/>
            <w:shd w:val="clear" w:color="auto" w:fill="auto"/>
          </w:tcPr>
          <w:p w:rsidR="008C1421" w:rsidRPr="008C1421" w:rsidRDefault="008C1421" w:rsidP="008C1421">
            <w:pPr>
              <w:spacing w:after="0" w:line="240"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Брой кампании</w:t>
            </w:r>
          </w:p>
          <w:p w:rsidR="008C1421" w:rsidRPr="008C1421" w:rsidRDefault="008C1421" w:rsidP="008C1421">
            <w:pPr>
              <w:spacing w:after="0" w:line="240" w:lineRule="auto"/>
              <w:jc w:val="center"/>
              <w:rPr>
                <w:rFonts w:ascii="Times New Roman" w:eastAsia="Calibri" w:hAnsi="Times New Roman" w:cs="Times New Roman"/>
                <w:sz w:val="24"/>
                <w:szCs w:val="24"/>
              </w:rPr>
            </w:pPr>
          </w:p>
          <w:p w:rsidR="008C1421" w:rsidRPr="008C1421" w:rsidRDefault="008C1421" w:rsidP="008C1421">
            <w:pPr>
              <w:spacing w:after="0" w:line="240" w:lineRule="auto"/>
              <w:jc w:val="center"/>
              <w:rPr>
                <w:rFonts w:ascii="Times New Roman" w:eastAsia="Calibri" w:hAnsi="Times New Roman" w:cs="Times New Roman"/>
                <w:b/>
                <w:bCs/>
                <w:lang w:eastAsia="bg-BG"/>
              </w:rPr>
            </w:pPr>
          </w:p>
          <w:p w:rsidR="008C1421" w:rsidRPr="008C1421" w:rsidRDefault="008C1421" w:rsidP="008C1421">
            <w:pPr>
              <w:tabs>
                <w:tab w:val="left" w:pos="1125"/>
              </w:tabs>
              <w:jc w:val="center"/>
              <w:rPr>
                <w:rFonts w:ascii="Times New Roman" w:eastAsia="Calibri" w:hAnsi="Times New Roman" w:cs="Times New Roman"/>
                <w:lang w:eastAsia="bg-BG"/>
              </w:rPr>
            </w:pPr>
          </w:p>
        </w:tc>
        <w:tc>
          <w:tcPr>
            <w:tcW w:w="1474" w:type="dxa"/>
            <w:shd w:val="clear" w:color="auto" w:fill="auto"/>
          </w:tcPr>
          <w:p w:rsidR="008C1421" w:rsidRPr="008C1421" w:rsidRDefault="008C1421" w:rsidP="008C1421">
            <w:pPr>
              <w:spacing w:after="0" w:line="276"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0</w:t>
            </w:r>
          </w:p>
          <w:p w:rsidR="008C1421" w:rsidRPr="008C1421" w:rsidRDefault="008C1421" w:rsidP="008C1421">
            <w:pPr>
              <w:spacing w:after="0" w:line="276" w:lineRule="auto"/>
              <w:jc w:val="center"/>
              <w:rPr>
                <w:rFonts w:ascii="Times New Roman" w:eastAsia="Calibri" w:hAnsi="Times New Roman" w:cs="Times New Roman"/>
                <w:b/>
                <w:bCs/>
                <w:sz w:val="24"/>
                <w:szCs w:val="24"/>
                <w:lang w:eastAsia="bg-BG"/>
              </w:rPr>
            </w:pPr>
          </w:p>
        </w:tc>
        <w:tc>
          <w:tcPr>
            <w:tcW w:w="1350" w:type="dxa"/>
            <w:shd w:val="clear" w:color="auto" w:fill="auto"/>
          </w:tcPr>
          <w:p w:rsidR="008C1421" w:rsidRPr="005A3049" w:rsidRDefault="005A3049" w:rsidP="008C1421">
            <w:pPr>
              <w:spacing w:after="0" w:line="276"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rPr>
              <w:t>0</w:t>
            </w:r>
          </w:p>
        </w:tc>
      </w:tr>
      <w:tr w:rsidR="008C1421" w:rsidRPr="008C1421" w:rsidTr="008C1421">
        <w:trPr>
          <w:trHeight w:val="1451"/>
        </w:trPr>
        <w:tc>
          <w:tcPr>
            <w:tcW w:w="851" w:type="dxa"/>
          </w:tcPr>
          <w:p w:rsidR="008C1421" w:rsidRPr="008C1421" w:rsidRDefault="008C1421" w:rsidP="008C1421">
            <w:pPr>
              <w:spacing w:after="0" w:line="240" w:lineRule="auto"/>
              <w:ind w:hanging="642"/>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val="en-US" w:eastAsia="bg-BG"/>
              </w:rPr>
              <w:t xml:space="preserve">          </w:t>
            </w:r>
            <w:r w:rsidRPr="008C1421">
              <w:rPr>
                <w:rFonts w:ascii="Times New Roman" w:eastAsia="Calibri" w:hAnsi="Times New Roman" w:cs="Times New Roman"/>
                <w:bCs/>
                <w:sz w:val="24"/>
                <w:szCs w:val="24"/>
                <w:lang w:eastAsia="bg-BG"/>
              </w:rPr>
              <w:t>2</w:t>
            </w:r>
          </w:p>
        </w:tc>
        <w:tc>
          <w:tcPr>
            <w:tcW w:w="3289" w:type="dxa"/>
            <w:shd w:val="clear" w:color="auto" w:fill="auto"/>
          </w:tcPr>
          <w:p w:rsidR="008C1421" w:rsidRPr="008C1421" w:rsidRDefault="008C1421" w:rsidP="008C1421">
            <w:pPr>
              <w:spacing w:after="0" w:line="240" w:lineRule="auto"/>
              <w:jc w:val="both"/>
              <w:rPr>
                <w:rFonts w:ascii="Times New Roman" w:eastAsia="Calibri" w:hAnsi="Times New Roman" w:cs="Times New Roman"/>
                <w:sz w:val="24"/>
                <w:szCs w:val="24"/>
              </w:rPr>
            </w:pPr>
            <w:r w:rsidRPr="008C1421">
              <w:rPr>
                <w:rFonts w:ascii="Times New Roman" w:eastAsia="Calibri" w:hAnsi="Times New Roman" w:cs="Times New Roman"/>
                <w:sz w:val="24"/>
                <w:szCs w:val="24"/>
              </w:rPr>
              <w:t>Написване и отпечатване на наръчници за противодействие на дискриминацията.</w:t>
            </w:r>
          </w:p>
        </w:tc>
        <w:tc>
          <w:tcPr>
            <w:tcW w:w="1389" w:type="dxa"/>
            <w:shd w:val="clear" w:color="auto" w:fill="auto"/>
          </w:tcPr>
          <w:p w:rsidR="008C1421" w:rsidRPr="008C1421" w:rsidRDefault="008C1421" w:rsidP="008C1421">
            <w:pPr>
              <w:spacing w:after="0" w:line="240" w:lineRule="auto"/>
              <w:rPr>
                <w:rFonts w:ascii="Times New Roman" w:eastAsia="Calibri" w:hAnsi="Times New Roman" w:cs="Times New Roman"/>
                <w:bCs/>
                <w:sz w:val="24"/>
                <w:szCs w:val="24"/>
                <w:lang w:val="ru-RU" w:eastAsia="bg-BG"/>
              </w:rPr>
            </w:pPr>
            <w:r w:rsidRPr="008C1421">
              <w:rPr>
                <w:rFonts w:ascii="Times New Roman" w:eastAsia="Calibri" w:hAnsi="Times New Roman" w:cs="Times New Roman"/>
                <w:bCs/>
                <w:sz w:val="24"/>
                <w:szCs w:val="24"/>
                <w:lang w:eastAsia="bg-BG"/>
              </w:rPr>
              <w:t>Предстоящ</w:t>
            </w:r>
          </w:p>
        </w:tc>
        <w:tc>
          <w:tcPr>
            <w:tcW w:w="992" w:type="dxa"/>
            <w:shd w:val="clear" w:color="auto" w:fill="auto"/>
          </w:tcPr>
          <w:p w:rsidR="008C1421" w:rsidRPr="008C1421" w:rsidRDefault="008C1421" w:rsidP="008C1421">
            <w:pPr>
              <w:spacing w:after="0"/>
              <w:rPr>
                <w:rFonts w:ascii="Times New Roman" w:eastAsia="Calibri" w:hAnsi="Times New Roman" w:cs="Times New Roman"/>
                <w:bCs/>
                <w:sz w:val="24"/>
                <w:szCs w:val="24"/>
                <w:lang w:eastAsia="bg-BG"/>
              </w:rPr>
            </w:pPr>
            <w:r w:rsidRPr="008C1421">
              <w:rPr>
                <w:rFonts w:ascii="Times New Roman" w:eastAsia="Calibri" w:hAnsi="Times New Roman" w:cs="Times New Roman"/>
                <w:sz w:val="24"/>
                <w:szCs w:val="24"/>
                <w:lang w:eastAsia="bg-BG"/>
              </w:rPr>
              <w:t>2024-2027</w:t>
            </w:r>
          </w:p>
        </w:tc>
        <w:tc>
          <w:tcPr>
            <w:tcW w:w="851" w:type="dxa"/>
            <w:shd w:val="clear" w:color="auto" w:fill="auto"/>
          </w:tcPr>
          <w:p w:rsidR="008C1421" w:rsidRPr="008C1421" w:rsidRDefault="008C1421" w:rsidP="008C1421">
            <w:pPr>
              <w:spacing w:after="0" w:line="240" w:lineRule="auto"/>
              <w:ind w:right="-57"/>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КЗД</w:t>
            </w:r>
          </w:p>
        </w:tc>
        <w:tc>
          <w:tcPr>
            <w:tcW w:w="1769" w:type="dxa"/>
            <w:shd w:val="clear" w:color="auto" w:fill="auto"/>
          </w:tcPr>
          <w:p w:rsidR="008C1421" w:rsidRPr="008C1421" w:rsidRDefault="008C1421" w:rsidP="008C1421">
            <w:pPr>
              <w:spacing w:after="0"/>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val="en-US" w:eastAsia="bg-BG"/>
              </w:rPr>
              <w:t>2</w:t>
            </w:r>
            <w:r w:rsidRPr="008C1421">
              <w:rPr>
                <w:rFonts w:ascii="Times New Roman" w:eastAsia="Calibri" w:hAnsi="Times New Roman" w:cs="Times New Roman"/>
                <w:bCs/>
                <w:sz w:val="24"/>
                <w:szCs w:val="24"/>
                <w:lang w:eastAsia="bg-BG"/>
              </w:rPr>
              <w:t xml:space="preserve">0 000 лв. </w:t>
            </w:r>
          </w:p>
          <w:p w:rsidR="008C1421" w:rsidRPr="008C1421" w:rsidRDefault="008C1421" w:rsidP="008C1421">
            <w:pPr>
              <w:spacing w:after="0" w:line="240" w:lineRule="auto"/>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Държавен</w:t>
            </w:r>
          </w:p>
          <w:p w:rsidR="008C1421" w:rsidRPr="008C1421" w:rsidRDefault="008C1421" w:rsidP="008C1421">
            <w:pPr>
              <w:spacing w:after="0"/>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Бюджет за периода – за наръчници и кампании</w:t>
            </w:r>
          </w:p>
        </w:tc>
        <w:tc>
          <w:tcPr>
            <w:tcW w:w="3657" w:type="dxa"/>
            <w:shd w:val="clear" w:color="auto" w:fill="auto"/>
          </w:tcPr>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Брой разпространени копия от наръчници</w:t>
            </w:r>
          </w:p>
        </w:tc>
        <w:tc>
          <w:tcPr>
            <w:tcW w:w="1474" w:type="dxa"/>
            <w:shd w:val="clear" w:color="auto" w:fill="auto"/>
          </w:tcPr>
          <w:p w:rsidR="008C1421" w:rsidRPr="008C1421" w:rsidRDefault="008C1421" w:rsidP="008C1421">
            <w:pPr>
              <w:spacing w:after="0" w:line="276" w:lineRule="auto"/>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0</w:t>
            </w:r>
          </w:p>
        </w:tc>
        <w:tc>
          <w:tcPr>
            <w:tcW w:w="1350" w:type="dxa"/>
            <w:shd w:val="clear" w:color="auto" w:fill="auto"/>
          </w:tcPr>
          <w:p w:rsidR="008C1421" w:rsidRPr="008C1421" w:rsidRDefault="00AA0667" w:rsidP="008C142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8C1421" w:rsidRPr="008C1421">
              <w:rPr>
                <w:rFonts w:ascii="Times New Roman" w:eastAsia="Calibri" w:hAnsi="Times New Roman" w:cs="Times New Roman"/>
                <w:sz w:val="24"/>
                <w:szCs w:val="24"/>
              </w:rPr>
              <w:t xml:space="preserve"> </w:t>
            </w:r>
          </w:p>
        </w:tc>
      </w:tr>
      <w:tr w:rsidR="008C1421" w:rsidRPr="008C1421" w:rsidTr="008C1421">
        <w:trPr>
          <w:trHeight w:val="565"/>
        </w:trPr>
        <w:tc>
          <w:tcPr>
            <w:tcW w:w="851" w:type="dxa"/>
          </w:tcPr>
          <w:p w:rsidR="008C1421" w:rsidRPr="008C1421" w:rsidRDefault="008C1421" w:rsidP="00A104F5">
            <w:pPr>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3</w:t>
            </w:r>
          </w:p>
        </w:tc>
        <w:tc>
          <w:tcPr>
            <w:tcW w:w="3289" w:type="dxa"/>
            <w:shd w:val="clear" w:color="auto" w:fill="auto"/>
          </w:tcPr>
          <w:p w:rsidR="008C1421" w:rsidRPr="008C1421" w:rsidRDefault="008C1421" w:rsidP="008C1421">
            <w:pPr>
              <w:autoSpaceDE w:val="0"/>
              <w:autoSpaceDN w:val="0"/>
              <w:adjustRightInd w:val="0"/>
              <w:spacing w:after="0" w:line="240" w:lineRule="auto"/>
              <w:contextualSpacing/>
              <w:jc w:val="both"/>
              <w:rPr>
                <w:rFonts w:ascii="Times New Roman" w:eastAsia="Calibri" w:hAnsi="Times New Roman" w:cs="Times New Roman"/>
                <w:sz w:val="24"/>
                <w:szCs w:val="24"/>
              </w:rPr>
            </w:pPr>
            <w:r w:rsidRPr="008C1421">
              <w:rPr>
                <w:rFonts w:ascii="Times New Roman" w:hAnsi="Times New Roman" w:cs="Times New Roman"/>
                <w:sz w:val="24"/>
                <w:szCs w:val="24"/>
              </w:rPr>
              <w:t xml:space="preserve">Разяснителни семинари в образователната система по въпросите на равнопоставеността и </w:t>
            </w:r>
            <w:proofErr w:type="spellStart"/>
            <w:r w:rsidRPr="008C1421">
              <w:rPr>
                <w:rFonts w:ascii="Times New Roman" w:hAnsi="Times New Roman" w:cs="Times New Roman"/>
                <w:sz w:val="24"/>
                <w:szCs w:val="24"/>
              </w:rPr>
              <w:t>недискриминацията</w:t>
            </w:r>
            <w:proofErr w:type="spellEnd"/>
            <w:r w:rsidRPr="008C1421">
              <w:rPr>
                <w:rFonts w:ascii="Times New Roman" w:hAnsi="Times New Roman" w:cs="Times New Roman"/>
                <w:sz w:val="24"/>
                <w:szCs w:val="24"/>
              </w:rPr>
              <w:t xml:space="preserve"> на децата от уязвими групи, включително от ромски етнически произход.</w:t>
            </w:r>
          </w:p>
        </w:tc>
        <w:tc>
          <w:tcPr>
            <w:tcW w:w="1389" w:type="dxa"/>
            <w:shd w:val="clear" w:color="auto" w:fill="auto"/>
          </w:tcPr>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Предстоящ</w:t>
            </w:r>
          </w:p>
          <w:p w:rsidR="008C1421" w:rsidRPr="008C1421" w:rsidRDefault="008C1421" w:rsidP="008C1421">
            <w:pPr>
              <w:spacing w:after="0" w:line="240" w:lineRule="auto"/>
              <w:jc w:val="center"/>
              <w:rPr>
                <w:rFonts w:ascii="Times New Roman" w:eastAsia="Calibri" w:hAnsi="Times New Roman" w:cs="Times New Roman"/>
                <w:b/>
                <w:bCs/>
                <w:sz w:val="24"/>
                <w:szCs w:val="24"/>
                <w:lang w:eastAsia="bg-BG"/>
              </w:rPr>
            </w:pPr>
          </w:p>
        </w:tc>
        <w:tc>
          <w:tcPr>
            <w:tcW w:w="992" w:type="dxa"/>
            <w:shd w:val="clear" w:color="auto" w:fill="auto"/>
          </w:tcPr>
          <w:p w:rsidR="008C1421" w:rsidRPr="008C1421" w:rsidRDefault="008C1421" w:rsidP="008C1421">
            <w:pPr>
              <w:spacing w:after="0"/>
              <w:jc w:val="center"/>
              <w:rPr>
                <w:rFonts w:eastAsia="Calibri" w:cs="Times New Roman"/>
                <w:b/>
              </w:rPr>
            </w:pPr>
            <w:r w:rsidRPr="008C1421">
              <w:rPr>
                <w:rFonts w:ascii="Times New Roman" w:eastAsia="Calibri" w:hAnsi="Times New Roman" w:cs="Times New Roman"/>
                <w:bCs/>
                <w:sz w:val="24"/>
                <w:szCs w:val="24"/>
                <w:lang w:eastAsia="bg-BG"/>
              </w:rPr>
              <w:t>2024-2027</w:t>
            </w:r>
          </w:p>
          <w:p w:rsidR="008C1421" w:rsidRPr="008C1421" w:rsidRDefault="008C1421" w:rsidP="008C1421">
            <w:pPr>
              <w:spacing w:after="0"/>
              <w:jc w:val="center"/>
              <w:rPr>
                <w:rFonts w:ascii="Times New Roman" w:eastAsia="Calibri" w:hAnsi="Times New Roman" w:cs="Times New Roman"/>
                <w:bCs/>
                <w:sz w:val="24"/>
                <w:szCs w:val="24"/>
                <w:lang w:eastAsia="bg-BG"/>
              </w:rPr>
            </w:pPr>
          </w:p>
        </w:tc>
        <w:tc>
          <w:tcPr>
            <w:tcW w:w="851" w:type="dxa"/>
            <w:shd w:val="clear" w:color="auto" w:fill="auto"/>
          </w:tcPr>
          <w:p w:rsidR="008C1421" w:rsidRPr="008C1421" w:rsidRDefault="008C1421" w:rsidP="008C1421">
            <w:pPr>
              <w:spacing w:after="0" w:line="240" w:lineRule="auto"/>
              <w:ind w:right="-57"/>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КЗД</w:t>
            </w:r>
            <w:r w:rsidR="00AA0667">
              <w:rPr>
                <w:rFonts w:ascii="Times New Roman" w:hAnsi="Times New Roman" w:cs="Times New Roman"/>
                <w:sz w:val="24"/>
                <w:szCs w:val="24"/>
                <w:lang w:eastAsia="bg-BG"/>
              </w:rPr>
              <w:t xml:space="preserve"> Училища, община</w:t>
            </w:r>
          </w:p>
        </w:tc>
        <w:tc>
          <w:tcPr>
            <w:tcW w:w="1769" w:type="dxa"/>
            <w:shd w:val="clear" w:color="auto" w:fill="auto"/>
          </w:tcPr>
          <w:p w:rsidR="008C1421" w:rsidRPr="008C1421" w:rsidRDefault="008C1421" w:rsidP="008C1421">
            <w:pPr>
              <w:spacing w:after="0"/>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240 000 лв. от Държавен бюджет за периода  по</w:t>
            </w:r>
          </w:p>
          <w:p w:rsidR="008C1421" w:rsidRPr="008C1421" w:rsidRDefault="008C1421" w:rsidP="008C1421">
            <w:pPr>
              <w:spacing w:after="0"/>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мярка 3 и мярка 4</w:t>
            </w:r>
          </w:p>
        </w:tc>
        <w:tc>
          <w:tcPr>
            <w:tcW w:w="3657" w:type="dxa"/>
            <w:shd w:val="clear" w:color="auto" w:fill="auto"/>
          </w:tcPr>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Брой проведени семинари</w:t>
            </w:r>
          </w:p>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p>
          <w:p w:rsidR="008C1421" w:rsidRPr="008C1421" w:rsidRDefault="008C1421" w:rsidP="008C1421">
            <w:pPr>
              <w:spacing w:after="0" w:line="240" w:lineRule="auto"/>
              <w:jc w:val="center"/>
              <w:rPr>
                <w:rFonts w:ascii="Times New Roman" w:eastAsia="Calibri" w:hAnsi="Times New Roman" w:cs="Times New Roman"/>
                <w:sz w:val="24"/>
                <w:szCs w:val="24"/>
                <w:lang w:eastAsia="bg-BG"/>
              </w:rPr>
            </w:pPr>
          </w:p>
        </w:tc>
        <w:tc>
          <w:tcPr>
            <w:tcW w:w="1474" w:type="dxa"/>
            <w:shd w:val="clear" w:color="auto" w:fill="auto"/>
          </w:tcPr>
          <w:p w:rsidR="008C1421" w:rsidRPr="008C1421" w:rsidRDefault="008C1421" w:rsidP="008C1421">
            <w:pPr>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0</w:t>
            </w:r>
          </w:p>
          <w:p w:rsidR="008C1421" w:rsidRPr="008C1421" w:rsidRDefault="008C1421" w:rsidP="008C1421">
            <w:pPr>
              <w:jc w:val="center"/>
              <w:rPr>
                <w:rFonts w:ascii="Times New Roman" w:eastAsia="Calibri" w:hAnsi="Times New Roman" w:cs="Times New Roman"/>
                <w:sz w:val="24"/>
                <w:szCs w:val="24"/>
              </w:rPr>
            </w:pPr>
          </w:p>
        </w:tc>
        <w:tc>
          <w:tcPr>
            <w:tcW w:w="1350" w:type="dxa"/>
            <w:shd w:val="clear" w:color="auto" w:fill="auto"/>
          </w:tcPr>
          <w:p w:rsidR="008C1421" w:rsidRPr="008C1421" w:rsidRDefault="00AA0667" w:rsidP="008C1421">
            <w:pPr>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p>
          <w:p w:rsidR="008C1421" w:rsidRPr="008C1421" w:rsidRDefault="008C1421" w:rsidP="008C1421">
            <w:pPr>
              <w:jc w:val="center"/>
              <w:rPr>
                <w:rFonts w:ascii="Times New Roman" w:eastAsia="Calibri" w:hAnsi="Times New Roman" w:cs="Times New Roman"/>
                <w:sz w:val="24"/>
                <w:szCs w:val="24"/>
                <w:lang w:eastAsia="bg-BG"/>
              </w:rPr>
            </w:pPr>
          </w:p>
          <w:p w:rsidR="008C1421" w:rsidRPr="008C1421" w:rsidRDefault="008C1421" w:rsidP="008C1421">
            <w:pPr>
              <w:jc w:val="center"/>
              <w:rPr>
                <w:rFonts w:ascii="Times New Roman" w:eastAsia="Calibri" w:hAnsi="Times New Roman" w:cs="Times New Roman"/>
                <w:sz w:val="24"/>
                <w:szCs w:val="24"/>
                <w:lang w:eastAsia="bg-BG"/>
              </w:rPr>
            </w:pPr>
          </w:p>
        </w:tc>
      </w:tr>
      <w:tr w:rsidR="008C1421" w:rsidRPr="008C1421" w:rsidTr="008C1421">
        <w:trPr>
          <w:trHeight w:val="423"/>
        </w:trPr>
        <w:tc>
          <w:tcPr>
            <w:tcW w:w="851" w:type="dxa"/>
          </w:tcPr>
          <w:p w:rsidR="008C1421" w:rsidRPr="008C1421" w:rsidRDefault="008C1421" w:rsidP="008C1421">
            <w:pPr>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4</w:t>
            </w:r>
          </w:p>
        </w:tc>
        <w:tc>
          <w:tcPr>
            <w:tcW w:w="3289" w:type="dxa"/>
            <w:shd w:val="clear" w:color="auto" w:fill="auto"/>
          </w:tcPr>
          <w:p w:rsidR="008C1421" w:rsidRPr="008C1421" w:rsidRDefault="008C1421" w:rsidP="008C1421">
            <w:pPr>
              <w:autoSpaceDE w:val="0"/>
              <w:autoSpaceDN w:val="0"/>
              <w:adjustRightInd w:val="0"/>
              <w:spacing w:after="0" w:line="240" w:lineRule="auto"/>
              <w:contextualSpacing/>
              <w:jc w:val="both"/>
              <w:rPr>
                <w:rFonts w:ascii="Times New Roman" w:hAnsi="Times New Roman" w:cs="Times New Roman"/>
                <w:sz w:val="24"/>
                <w:szCs w:val="24"/>
              </w:rPr>
            </w:pPr>
            <w:r w:rsidRPr="008C1421">
              <w:rPr>
                <w:rFonts w:ascii="Times New Roman" w:eastAsia="Calibri" w:hAnsi="Times New Roman" w:cs="Times New Roman"/>
                <w:sz w:val="24"/>
                <w:szCs w:val="24"/>
              </w:rPr>
              <w:t>Включително разработване и изнасяне на лекции във връзка с равнопоставеността в образователната система на децата от уязвими групи, включително от ромски етнически произход.</w:t>
            </w:r>
          </w:p>
        </w:tc>
        <w:tc>
          <w:tcPr>
            <w:tcW w:w="1389" w:type="dxa"/>
            <w:shd w:val="clear" w:color="auto" w:fill="auto"/>
          </w:tcPr>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Предстоящ</w:t>
            </w:r>
          </w:p>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p>
        </w:tc>
        <w:tc>
          <w:tcPr>
            <w:tcW w:w="992" w:type="dxa"/>
            <w:shd w:val="clear" w:color="auto" w:fill="auto"/>
          </w:tcPr>
          <w:p w:rsidR="008C1421" w:rsidRPr="008C1421" w:rsidRDefault="008C1421" w:rsidP="008C1421">
            <w:pPr>
              <w:spacing w:after="0"/>
              <w:jc w:val="center"/>
              <w:rPr>
                <w:rFonts w:eastAsia="Calibri" w:cs="Times New Roman"/>
                <w:b/>
              </w:rPr>
            </w:pPr>
            <w:r w:rsidRPr="008C1421">
              <w:rPr>
                <w:rFonts w:ascii="Times New Roman" w:eastAsia="Calibri" w:hAnsi="Times New Roman" w:cs="Times New Roman"/>
                <w:bCs/>
                <w:sz w:val="24"/>
                <w:szCs w:val="24"/>
                <w:lang w:eastAsia="bg-BG"/>
              </w:rPr>
              <w:t>2024-2027</w:t>
            </w:r>
          </w:p>
          <w:p w:rsidR="008C1421" w:rsidRPr="008C1421" w:rsidRDefault="008C1421" w:rsidP="008C1421">
            <w:pPr>
              <w:spacing w:after="0"/>
              <w:jc w:val="center"/>
              <w:rPr>
                <w:rFonts w:ascii="Times New Roman" w:eastAsia="Calibri" w:hAnsi="Times New Roman" w:cs="Times New Roman"/>
                <w:bCs/>
                <w:sz w:val="24"/>
                <w:szCs w:val="24"/>
                <w:lang w:eastAsia="bg-BG"/>
              </w:rPr>
            </w:pPr>
          </w:p>
        </w:tc>
        <w:tc>
          <w:tcPr>
            <w:tcW w:w="851" w:type="dxa"/>
            <w:shd w:val="clear" w:color="auto" w:fill="auto"/>
          </w:tcPr>
          <w:p w:rsidR="008C1421" w:rsidRPr="008C1421" w:rsidRDefault="008C1421" w:rsidP="008C1421">
            <w:pPr>
              <w:spacing w:after="0" w:line="240" w:lineRule="auto"/>
              <w:ind w:right="-57"/>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КЗД</w:t>
            </w:r>
            <w:r w:rsidR="00AA0667">
              <w:rPr>
                <w:rFonts w:ascii="Times New Roman" w:hAnsi="Times New Roman" w:cs="Times New Roman"/>
                <w:sz w:val="24"/>
                <w:szCs w:val="24"/>
                <w:lang w:eastAsia="bg-BG"/>
              </w:rPr>
              <w:t xml:space="preserve"> Училища, община</w:t>
            </w:r>
          </w:p>
        </w:tc>
        <w:tc>
          <w:tcPr>
            <w:tcW w:w="1769" w:type="dxa"/>
            <w:shd w:val="clear" w:color="auto" w:fill="auto"/>
          </w:tcPr>
          <w:p w:rsidR="008C1421" w:rsidRPr="008C1421" w:rsidRDefault="008C1421" w:rsidP="008C1421">
            <w:pPr>
              <w:spacing w:after="0"/>
              <w:jc w:val="center"/>
              <w:rPr>
                <w:rFonts w:ascii="Times New Roman" w:eastAsia="Calibri" w:hAnsi="Times New Roman" w:cs="Times New Roman"/>
                <w:sz w:val="24"/>
                <w:szCs w:val="24"/>
              </w:rPr>
            </w:pPr>
            <w:r w:rsidRPr="008C1421">
              <w:rPr>
                <w:rFonts w:ascii="Times New Roman" w:eastAsia="Calibri" w:hAnsi="Times New Roman" w:cs="Times New Roman"/>
                <w:sz w:val="24"/>
                <w:szCs w:val="24"/>
              </w:rPr>
              <w:t>240 000 лв. от Държавен бюджет за периода  по</w:t>
            </w:r>
          </w:p>
          <w:p w:rsidR="008C1421" w:rsidRPr="008C1421" w:rsidRDefault="008C1421" w:rsidP="008C1421">
            <w:pPr>
              <w:spacing w:after="0"/>
              <w:jc w:val="center"/>
              <w:rPr>
                <w:rFonts w:ascii="Times New Roman" w:eastAsia="Calibri" w:hAnsi="Times New Roman" w:cs="Times New Roman"/>
                <w:sz w:val="24"/>
                <w:szCs w:val="24"/>
              </w:rPr>
            </w:pPr>
            <w:r w:rsidRPr="008C1421">
              <w:rPr>
                <w:rFonts w:ascii="Times New Roman" w:eastAsia="Calibri" w:hAnsi="Times New Roman" w:cs="Times New Roman"/>
                <w:bCs/>
                <w:sz w:val="24"/>
                <w:szCs w:val="24"/>
                <w:lang w:eastAsia="bg-BG"/>
              </w:rPr>
              <w:t>мярка 3 и мярка 4</w:t>
            </w:r>
          </w:p>
        </w:tc>
        <w:tc>
          <w:tcPr>
            <w:tcW w:w="3657" w:type="dxa"/>
            <w:shd w:val="clear" w:color="auto" w:fill="auto"/>
          </w:tcPr>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r w:rsidRPr="008C1421">
              <w:rPr>
                <w:rFonts w:ascii="Times New Roman" w:eastAsia="Calibri" w:hAnsi="Times New Roman" w:cs="Times New Roman"/>
                <w:bCs/>
                <w:sz w:val="24"/>
                <w:szCs w:val="24"/>
                <w:lang w:eastAsia="bg-BG"/>
              </w:rPr>
              <w:t>Брой участници в лекции</w:t>
            </w:r>
          </w:p>
          <w:p w:rsidR="008C1421" w:rsidRPr="008C1421" w:rsidRDefault="008C1421" w:rsidP="008C1421">
            <w:pPr>
              <w:spacing w:after="0" w:line="240" w:lineRule="auto"/>
              <w:jc w:val="center"/>
              <w:rPr>
                <w:rFonts w:ascii="Times New Roman" w:eastAsia="Calibri" w:hAnsi="Times New Roman" w:cs="Times New Roman"/>
                <w:bCs/>
                <w:sz w:val="24"/>
                <w:szCs w:val="24"/>
                <w:lang w:eastAsia="bg-BG"/>
              </w:rPr>
            </w:pPr>
          </w:p>
        </w:tc>
        <w:tc>
          <w:tcPr>
            <w:tcW w:w="1474" w:type="dxa"/>
            <w:shd w:val="clear" w:color="auto" w:fill="auto"/>
          </w:tcPr>
          <w:p w:rsidR="008C1421" w:rsidRPr="008C1421" w:rsidRDefault="008C1421" w:rsidP="008C1421">
            <w:pPr>
              <w:jc w:val="center"/>
              <w:rPr>
                <w:rFonts w:ascii="Times New Roman" w:eastAsia="Calibri" w:hAnsi="Times New Roman" w:cs="Times New Roman"/>
                <w:sz w:val="24"/>
                <w:szCs w:val="24"/>
                <w:lang w:eastAsia="bg-BG"/>
              </w:rPr>
            </w:pPr>
            <w:r w:rsidRPr="008C1421">
              <w:rPr>
                <w:rFonts w:ascii="Times New Roman" w:eastAsia="Calibri" w:hAnsi="Times New Roman" w:cs="Times New Roman"/>
                <w:sz w:val="24"/>
                <w:szCs w:val="24"/>
              </w:rPr>
              <w:t>0</w:t>
            </w:r>
          </w:p>
        </w:tc>
        <w:tc>
          <w:tcPr>
            <w:tcW w:w="1350" w:type="dxa"/>
            <w:shd w:val="clear" w:color="auto" w:fill="auto"/>
          </w:tcPr>
          <w:p w:rsidR="008C1421" w:rsidRPr="008C1421" w:rsidRDefault="00AA0667" w:rsidP="008C1421">
            <w:pPr>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p>
        </w:tc>
      </w:tr>
    </w:tbl>
    <w:p w:rsidR="008C1421" w:rsidRPr="008C1421" w:rsidRDefault="008C1421" w:rsidP="008C1421">
      <w:pPr>
        <w:spacing w:after="0" w:line="240" w:lineRule="auto"/>
        <w:ind w:left="1080"/>
        <w:contextualSpacing/>
        <w:jc w:val="both"/>
        <w:rPr>
          <w:rFonts w:ascii="Times New Roman" w:hAnsi="Times New Roman" w:cs="Times New Roman"/>
          <w:b/>
          <w:bCs/>
        </w:rPr>
      </w:pPr>
    </w:p>
    <w:p w:rsidR="008C1421" w:rsidRPr="008C1421" w:rsidRDefault="008C1421" w:rsidP="008C1421">
      <w:pPr>
        <w:spacing w:after="0" w:line="240" w:lineRule="auto"/>
        <w:ind w:left="360"/>
        <w:jc w:val="both"/>
        <w:rPr>
          <w:rFonts w:ascii="Times New Roman" w:eastAsia="Calibri" w:hAnsi="Times New Roman" w:cs="Times New Roman"/>
          <w:b/>
          <w:bCs/>
        </w:rPr>
      </w:pPr>
      <w:r w:rsidRPr="008C1421">
        <w:rPr>
          <w:rFonts w:ascii="Times New Roman" w:eastAsia="Calibri" w:hAnsi="Times New Roman" w:cs="Times New Roman"/>
          <w:b/>
          <w:bCs/>
        </w:rPr>
        <w:t xml:space="preserve">             Мерки срещу явлението ранни бракове:</w:t>
      </w:r>
    </w:p>
    <w:p w:rsidR="008C1421" w:rsidRPr="008C1421" w:rsidRDefault="008C1421" w:rsidP="008C1421">
      <w:pPr>
        <w:spacing w:after="0" w:line="240" w:lineRule="auto"/>
        <w:ind w:left="142"/>
        <w:contextualSpacing/>
        <w:jc w:val="both"/>
        <w:rPr>
          <w:rFonts w:ascii="Times New Roman" w:hAnsi="Times New Roman" w:cs="Times New Roman"/>
          <w:bCs/>
        </w:rPr>
      </w:pPr>
      <w:r w:rsidRPr="008C1421">
        <w:rPr>
          <w:rFonts w:ascii="Times New Roman" w:hAnsi="Times New Roman" w:cs="Times New Roman"/>
          <w:bCs/>
        </w:rPr>
        <w:t xml:space="preserve">Конкретни мерки се предвижда да бъдат включени в Национална програма за превенция на насилието и злоупотребата с деца, която е в процес на изготвяне към края на 2023 г. от междуведомствена работна група към Националния съвет за закрила на детето. Ще бъдат разписани конкретни действия за превенция на сексуалното насилие над деца, вкл. деца от </w:t>
      </w:r>
      <w:proofErr w:type="spellStart"/>
      <w:r w:rsidRPr="008C1421">
        <w:rPr>
          <w:rFonts w:ascii="Times New Roman" w:hAnsi="Times New Roman" w:cs="Times New Roman"/>
          <w:bCs/>
        </w:rPr>
        <w:t>маргинализирани</w:t>
      </w:r>
      <w:proofErr w:type="spellEnd"/>
      <w:r w:rsidRPr="008C1421">
        <w:rPr>
          <w:rFonts w:ascii="Times New Roman" w:hAnsi="Times New Roman" w:cs="Times New Roman"/>
          <w:bCs/>
        </w:rPr>
        <w:t xml:space="preserve"> групи.</w:t>
      </w:r>
    </w:p>
    <w:p w:rsidR="008C1421" w:rsidRPr="008C1421" w:rsidRDefault="008C1421" w:rsidP="008C1421">
      <w:pPr>
        <w:spacing w:after="200" w:line="276" w:lineRule="auto"/>
        <w:jc w:val="center"/>
        <w:rPr>
          <w:rFonts w:ascii="Times New Roman" w:hAnsi="Times New Roman" w:cs="Times New Roman"/>
          <w:b/>
          <w:bCs/>
          <w:sz w:val="24"/>
          <w:szCs w:val="24"/>
        </w:rPr>
      </w:pPr>
    </w:p>
    <w:p w:rsidR="008C1421" w:rsidRPr="008C1421" w:rsidRDefault="008C1421" w:rsidP="008C1421">
      <w:pPr>
        <w:spacing w:after="200" w:line="276" w:lineRule="auto"/>
        <w:jc w:val="center"/>
        <w:rPr>
          <w:rFonts w:ascii="Times New Roman" w:hAnsi="Times New Roman" w:cs="Times New Roman"/>
          <w:b/>
          <w:bCs/>
        </w:rPr>
      </w:pPr>
      <w:r w:rsidRPr="008C1421">
        <w:rPr>
          <w:rFonts w:ascii="Times New Roman" w:hAnsi="Times New Roman" w:cs="Times New Roman"/>
          <w:b/>
          <w:bCs/>
        </w:rPr>
        <w:lastRenderedPageBreak/>
        <w:t>ПРИОРИТЕТ „КУЛТУРА“</w:t>
      </w:r>
    </w:p>
    <w:p w:rsidR="008C1421" w:rsidRPr="008C1421" w:rsidRDefault="008C1421" w:rsidP="008C1421">
      <w:pPr>
        <w:spacing w:after="200" w:line="276" w:lineRule="auto"/>
        <w:ind w:left="1080"/>
        <w:contextualSpacing/>
        <w:jc w:val="both"/>
        <w:rPr>
          <w:rFonts w:ascii="Times New Roman" w:hAnsi="Times New Roman" w:cs="Times New Roman"/>
          <w:bCs/>
        </w:rPr>
      </w:pPr>
    </w:p>
    <w:p w:rsidR="008C1421" w:rsidRPr="008C1421" w:rsidRDefault="008C1421" w:rsidP="00102711">
      <w:pPr>
        <w:numPr>
          <w:ilvl w:val="0"/>
          <w:numId w:val="5"/>
        </w:numPr>
        <w:pBdr>
          <w:top w:val="single" w:sz="4" w:space="1" w:color="auto"/>
          <w:left w:val="single" w:sz="4" w:space="4" w:color="auto"/>
          <w:bottom w:val="single" w:sz="4" w:space="1" w:color="auto"/>
          <w:right w:val="single" w:sz="4" w:space="4" w:color="auto"/>
        </w:pBdr>
        <w:shd w:val="clear" w:color="auto" w:fill="FFD966"/>
        <w:spacing w:after="0" w:line="240" w:lineRule="auto"/>
        <w:contextualSpacing/>
        <w:rPr>
          <w:rFonts w:ascii="Times New Roman" w:hAnsi="Times New Roman" w:cs="Times New Roman"/>
          <w:b/>
          <w:bCs/>
          <w:i/>
          <w:lang w:val="en-US" w:eastAsia="bg-BG"/>
        </w:rPr>
      </w:pPr>
      <w:r w:rsidRPr="008C1421">
        <w:rPr>
          <w:rFonts w:ascii="Times New Roman" w:hAnsi="Times New Roman" w:cs="Times New Roman"/>
          <w:b/>
          <w:bCs/>
          <w:i/>
          <w:lang w:eastAsia="bg-BG"/>
        </w:rPr>
        <w:t>ЦЕЛИ ЗА ИЗПЪЛНЕНИЕ ЗА ПЕРИОДА 2024-2027 Г.</w:t>
      </w:r>
    </w:p>
    <w:p w:rsidR="008C1421" w:rsidRPr="008C1421" w:rsidRDefault="008C1421" w:rsidP="008C1421">
      <w:pPr>
        <w:spacing w:after="0" w:line="240" w:lineRule="auto"/>
        <w:jc w:val="center"/>
        <w:rPr>
          <w:rFonts w:ascii="Times New Roman" w:hAnsi="Times New Roman" w:cs="Times New Roman"/>
          <w:b/>
          <w:bCs/>
          <w:i/>
          <w:iCs/>
        </w:rPr>
      </w:pPr>
    </w:p>
    <w:p w:rsidR="008C1421" w:rsidRPr="008C1421" w:rsidRDefault="008C1421" w:rsidP="008C1421">
      <w:pPr>
        <w:spacing w:after="0" w:line="240" w:lineRule="auto"/>
        <w:jc w:val="center"/>
        <w:rPr>
          <w:rFonts w:ascii="Times New Roman" w:hAnsi="Times New Roman" w:cs="Times New Roman"/>
          <w:b/>
          <w:bCs/>
          <w:i/>
          <w:iCs/>
          <w:sz w:val="24"/>
          <w:szCs w:val="24"/>
          <w:lang w:bidi="bg-BG"/>
        </w:rPr>
      </w:pPr>
      <w:r w:rsidRPr="008C1421">
        <w:rPr>
          <w:rFonts w:ascii="Times New Roman" w:hAnsi="Times New Roman" w:cs="Times New Roman"/>
          <w:b/>
          <w:bCs/>
          <w:i/>
          <w:iCs/>
          <w:sz w:val="24"/>
          <w:szCs w:val="24"/>
        </w:rPr>
        <w:t xml:space="preserve">Оперативна цел: </w:t>
      </w:r>
      <w:r w:rsidRPr="008C1421">
        <w:rPr>
          <w:rFonts w:ascii="Times New Roman" w:hAnsi="Times New Roman" w:cs="Times New Roman"/>
          <w:b/>
          <w:bCs/>
          <w:i/>
          <w:iCs/>
          <w:sz w:val="24"/>
          <w:szCs w:val="24"/>
          <w:lang w:bidi="bg-BG"/>
        </w:rPr>
        <w:t>Подобряване на условията за равнопоставен достъп на ромската общност до обществения културен живот, съхранение и популяризиране на ромската традиционна култура, развитие и популяризиране на творчеството  като фактори за културна интеграция и социално сближаване. Преодоляване на езика на омразата и възпроизвеждането  на предразсъдъци към ромите в медиите с оглед на изграждане на позитивен образ на общността</w:t>
      </w:r>
    </w:p>
    <w:p w:rsidR="008C1421" w:rsidRPr="008C1421" w:rsidRDefault="008C1421" w:rsidP="008C1421">
      <w:pPr>
        <w:spacing w:after="0" w:line="240" w:lineRule="auto"/>
        <w:jc w:val="center"/>
        <w:rPr>
          <w:rFonts w:ascii="Times New Roman" w:hAnsi="Times New Roman" w:cs="Times New Roman"/>
          <w:b/>
          <w:bCs/>
          <w:i/>
          <w:iCs/>
          <w:sz w:val="24"/>
          <w:szCs w:val="24"/>
          <w:lang w:bidi="bg-BG"/>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276"/>
        <w:gridCol w:w="1134"/>
        <w:gridCol w:w="1417"/>
        <w:gridCol w:w="1985"/>
        <w:gridCol w:w="2693"/>
        <w:gridCol w:w="1701"/>
        <w:gridCol w:w="29"/>
        <w:gridCol w:w="1814"/>
      </w:tblGrid>
      <w:tr w:rsidR="008C1421" w:rsidRPr="008C1421" w:rsidTr="008C1421">
        <w:tc>
          <w:tcPr>
            <w:tcW w:w="15735" w:type="dxa"/>
            <w:gridSpan w:val="10"/>
            <w:shd w:val="clear" w:color="auto" w:fill="FFF2CC"/>
          </w:tcPr>
          <w:p w:rsidR="008C1421" w:rsidRPr="008C1421" w:rsidRDefault="008C1421" w:rsidP="008C1421">
            <w:pPr>
              <w:spacing w:after="0" w:line="276" w:lineRule="auto"/>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Цел</w:t>
            </w:r>
            <w:r w:rsidRPr="008C1421">
              <w:rPr>
                <w:rFonts w:ascii="Times New Roman" w:hAnsi="Times New Roman" w:cs="Times New Roman"/>
                <w:b/>
                <w:bCs/>
                <w:sz w:val="24"/>
                <w:szCs w:val="24"/>
                <w:lang w:val="ru-RU" w:eastAsia="bg-BG"/>
              </w:rPr>
              <w:t>:</w:t>
            </w:r>
            <w:r w:rsidRPr="008C1421">
              <w:rPr>
                <w:rFonts w:ascii="Times New Roman" w:hAnsi="Times New Roman" w:cs="Times New Roman"/>
                <w:b/>
                <w:bCs/>
                <w:sz w:val="24"/>
                <w:szCs w:val="24"/>
              </w:rPr>
              <w:t xml:space="preserve"> 1 </w:t>
            </w:r>
            <w:r w:rsidRPr="008C1421">
              <w:rPr>
                <w:rFonts w:ascii="Times New Roman" w:hAnsi="Times New Roman" w:cs="Times New Roman"/>
                <w:b/>
                <w:bCs/>
                <w:iCs/>
                <w:sz w:val="24"/>
                <w:szCs w:val="24"/>
                <w:lang w:bidi="bg-BG"/>
              </w:rPr>
              <w:t>Съхраняване и популяризиране на традиционната култура на ромската общност</w:t>
            </w:r>
            <w:r w:rsidRPr="008C1421">
              <w:rPr>
                <w:rFonts w:ascii="Times New Roman" w:hAnsi="Times New Roman" w:cs="Times New Roman"/>
                <w:b/>
                <w:bCs/>
                <w:iCs/>
                <w:sz w:val="24"/>
                <w:szCs w:val="24"/>
                <w:lang w:val="en-US"/>
              </w:rPr>
              <w:t xml:space="preserve">, </w:t>
            </w:r>
            <w:r w:rsidRPr="008C1421">
              <w:rPr>
                <w:rFonts w:ascii="Times New Roman" w:hAnsi="Times New Roman" w:cs="Times New Roman"/>
                <w:b/>
                <w:bCs/>
                <w:iCs/>
                <w:sz w:val="24"/>
                <w:szCs w:val="24"/>
                <w:lang w:bidi="bg-BG"/>
              </w:rPr>
              <w:t>насърчаване на творческото развитие на представители на общността</w:t>
            </w:r>
            <w:r w:rsidRPr="008C1421">
              <w:rPr>
                <w:rFonts w:ascii="Times New Roman" w:hAnsi="Times New Roman" w:cs="Times New Roman"/>
                <w:b/>
                <w:bCs/>
                <w:iCs/>
                <w:sz w:val="24"/>
                <w:szCs w:val="24"/>
                <w:lang w:val="en-US"/>
              </w:rPr>
              <w:t xml:space="preserve">, </w:t>
            </w:r>
            <w:r w:rsidRPr="008C1421">
              <w:rPr>
                <w:rFonts w:ascii="Times New Roman" w:hAnsi="Times New Roman" w:cs="Times New Roman"/>
                <w:b/>
                <w:bCs/>
                <w:iCs/>
                <w:sz w:val="24"/>
                <w:szCs w:val="24"/>
                <w:lang w:bidi="bg-BG"/>
              </w:rPr>
              <w:t xml:space="preserve">стимулиране на ромската общност за активно участие в обществения културен живот и насърчаване на </w:t>
            </w:r>
            <w:proofErr w:type="spellStart"/>
            <w:r w:rsidRPr="008C1421">
              <w:rPr>
                <w:rFonts w:ascii="Times New Roman" w:hAnsi="Times New Roman" w:cs="Times New Roman"/>
                <w:b/>
                <w:bCs/>
                <w:iCs/>
                <w:sz w:val="24"/>
                <w:szCs w:val="24"/>
                <w:lang w:bidi="bg-BG"/>
              </w:rPr>
              <w:t>междукултурния</w:t>
            </w:r>
            <w:proofErr w:type="spellEnd"/>
            <w:r w:rsidRPr="008C1421">
              <w:rPr>
                <w:rFonts w:ascii="Times New Roman" w:hAnsi="Times New Roman" w:cs="Times New Roman"/>
                <w:b/>
                <w:bCs/>
                <w:iCs/>
                <w:sz w:val="24"/>
                <w:szCs w:val="24"/>
                <w:lang w:bidi="bg-BG"/>
              </w:rPr>
              <w:t xml:space="preserve"> диалог</w:t>
            </w:r>
          </w:p>
        </w:tc>
      </w:tr>
      <w:tr w:rsidR="008C1421" w:rsidRPr="008C1421" w:rsidTr="008C1421">
        <w:trPr>
          <w:trHeight w:val="1557"/>
        </w:trPr>
        <w:tc>
          <w:tcPr>
            <w:tcW w:w="851" w:type="dxa"/>
            <w:shd w:val="clear" w:color="auto" w:fill="D8F4F1"/>
          </w:tcPr>
          <w:p w:rsidR="008C1421" w:rsidRPr="008C1421" w:rsidRDefault="008C1421" w:rsidP="008C1421">
            <w:pPr>
              <w:spacing w:after="0" w:line="240" w:lineRule="auto"/>
              <w:jc w:val="center"/>
              <w:rPr>
                <w:rFonts w:ascii="Times New Roman" w:hAnsi="Times New Roman" w:cs="Times New Roman"/>
                <w:bCs/>
                <w:lang w:val="en-US" w:eastAsia="bg-BG"/>
              </w:rPr>
            </w:pPr>
          </w:p>
          <w:p w:rsidR="008C1421" w:rsidRPr="008C1421" w:rsidRDefault="008C1421" w:rsidP="008C1421">
            <w:pPr>
              <w:spacing w:after="0" w:line="240" w:lineRule="auto"/>
              <w:jc w:val="center"/>
              <w:rPr>
                <w:rFonts w:ascii="Times New Roman" w:hAnsi="Times New Roman" w:cs="Times New Roman"/>
              </w:rPr>
            </w:pPr>
          </w:p>
        </w:tc>
        <w:tc>
          <w:tcPr>
            <w:tcW w:w="2835" w:type="dxa"/>
            <w:shd w:val="clear" w:color="auto" w:fill="D8F4F1"/>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Мерки</w:t>
            </w:r>
          </w:p>
        </w:tc>
        <w:tc>
          <w:tcPr>
            <w:tcW w:w="1276" w:type="dxa"/>
            <w:shd w:val="clear" w:color="auto" w:fill="D8F4F1"/>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Статус</w:t>
            </w:r>
          </w:p>
        </w:tc>
        <w:tc>
          <w:tcPr>
            <w:tcW w:w="1134" w:type="dxa"/>
            <w:shd w:val="clear" w:color="auto" w:fill="D8F4F1"/>
          </w:tcPr>
          <w:p w:rsidR="008C1421" w:rsidRPr="008C1421" w:rsidRDefault="008C1421" w:rsidP="008C1421">
            <w:pPr>
              <w:spacing w:after="0" w:line="240" w:lineRule="auto"/>
              <w:ind w:right="-57"/>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Срок</w:t>
            </w:r>
          </w:p>
        </w:tc>
        <w:tc>
          <w:tcPr>
            <w:tcW w:w="1417" w:type="dxa"/>
            <w:shd w:val="clear" w:color="auto" w:fill="D8F4F1"/>
          </w:tcPr>
          <w:p w:rsidR="008C1421" w:rsidRPr="008C1421" w:rsidRDefault="008C1421" w:rsidP="008C1421">
            <w:pPr>
              <w:spacing w:after="0" w:line="240" w:lineRule="auto"/>
              <w:ind w:left="-57" w:right="-57"/>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Отговор</w:t>
            </w:r>
            <w:r w:rsidRPr="008C1421">
              <w:rPr>
                <w:rFonts w:ascii="Times New Roman" w:hAnsi="Times New Roman" w:cs="Times New Roman"/>
                <w:b/>
                <w:bCs/>
                <w:sz w:val="24"/>
                <w:szCs w:val="24"/>
                <w:lang w:val="en-US" w:eastAsia="bg-BG"/>
              </w:rPr>
              <w:softHyphen/>
            </w:r>
            <w:r w:rsidRPr="008C1421">
              <w:rPr>
                <w:rFonts w:ascii="Times New Roman" w:hAnsi="Times New Roman" w:cs="Times New Roman"/>
                <w:b/>
                <w:bCs/>
                <w:sz w:val="24"/>
                <w:szCs w:val="24"/>
                <w:lang w:eastAsia="bg-BG"/>
              </w:rPr>
              <w:t xml:space="preserve">на </w:t>
            </w:r>
            <w:proofErr w:type="spellStart"/>
            <w:r w:rsidRPr="008C1421">
              <w:rPr>
                <w:rFonts w:ascii="Times New Roman" w:hAnsi="Times New Roman" w:cs="Times New Roman"/>
                <w:b/>
                <w:bCs/>
                <w:sz w:val="24"/>
                <w:szCs w:val="24"/>
                <w:lang w:eastAsia="bg-BG"/>
              </w:rPr>
              <w:t>институ</w:t>
            </w:r>
            <w:proofErr w:type="spellEnd"/>
            <w:r w:rsidRPr="008C1421">
              <w:rPr>
                <w:rFonts w:ascii="Times New Roman" w:hAnsi="Times New Roman" w:cs="Times New Roman"/>
                <w:b/>
                <w:bCs/>
                <w:sz w:val="24"/>
                <w:szCs w:val="24"/>
                <w:lang w:val="en-US" w:eastAsia="bg-BG"/>
              </w:rPr>
              <w:softHyphen/>
            </w:r>
            <w:proofErr w:type="spellStart"/>
            <w:r w:rsidRPr="008C1421">
              <w:rPr>
                <w:rFonts w:ascii="Times New Roman" w:hAnsi="Times New Roman" w:cs="Times New Roman"/>
                <w:b/>
                <w:bCs/>
                <w:sz w:val="24"/>
                <w:szCs w:val="24"/>
                <w:lang w:eastAsia="bg-BG"/>
              </w:rPr>
              <w:t>ция</w:t>
            </w:r>
            <w:proofErr w:type="spellEnd"/>
          </w:p>
        </w:tc>
        <w:tc>
          <w:tcPr>
            <w:tcW w:w="1985" w:type="dxa"/>
            <w:shd w:val="clear" w:color="auto" w:fill="D8F4F1"/>
          </w:tcPr>
          <w:p w:rsidR="008C1421" w:rsidRPr="008C1421" w:rsidRDefault="008C1421" w:rsidP="008C1421">
            <w:pPr>
              <w:spacing w:after="0" w:line="240" w:lineRule="auto"/>
              <w:ind w:left="-113"/>
              <w:jc w:val="center"/>
              <w:rPr>
                <w:rFonts w:ascii="Times New Roman" w:hAnsi="Times New Roman" w:cs="Times New Roman"/>
                <w:sz w:val="24"/>
                <w:szCs w:val="24"/>
              </w:rPr>
            </w:pPr>
            <w:r w:rsidRPr="008C1421">
              <w:rPr>
                <w:rFonts w:ascii="Times New Roman" w:eastAsia="Calibri" w:hAnsi="Times New Roman" w:cs="Times New Roman"/>
                <w:b/>
                <w:bCs/>
                <w:sz w:val="24"/>
                <w:szCs w:val="24"/>
                <w:lang w:eastAsia="bg-BG"/>
              </w:rPr>
              <w:t>Източник на финансиране (преки бюджетни разходи, друго –лева/евро)</w:t>
            </w:r>
          </w:p>
        </w:tc>
        <w:tc>
          <w:tcPr>
            <w:tcW w:w="2693" w:type="dxa"/>
            <w:shd w:val="clear" w:color="auto" w:fill="D8F4F1"/>
          </w:tcPr>
          <w:p w:rsidR="008C1421" w:rsidRPr="008C1421" w:rsidRDefault="008C1421" w:rsidP="008C1421">
            <w:pPr>
              <w:spacing w:after="0" w:line="240" w:lineRule="auto"/>
              <w:jc w:val="center"/>
              <w:rPr>
                <w:rFonts w:ascii="Times New Roman" w:hAnsi="Times New Roman" w:cs="Times New Roman"/>
                <w:b/>
                <w:bCs/>
                <w:sz w:val="24"/>
                <w:szCs w:val="24"/>
                <w:lang w:eastAsia="bg-BG"/>
              </w:rPr>
            </w:pPr>
            <w:r w:rsidRPr="008C1421">
              <w:rPr>
                <w:rFonts w:ascii="Times New Roman" w:hAnsi="Times New Roman" w:cs="Times New Roman"/>
                <w:b/>
                <w:bCs/>
                <w:sz w:val="24"/>
                <w:szCs w:val="24"/>
                <w:lang w:eastAsia="bg-BG"/>
              </w:rPr>
              <w:t>Индикатори</w:t>
            </w:r>
          </w:p>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b/>
                <w:bCs/>
                <w:sz w:val="24"/>
                <w:szCs w:val="24"/>
                <w:lang w:val="en-US" w:eastAsia="bg-BG"/>
              </w:rPr>
              <w:t xml:space="preserve">  </w:t>
            </w:r>
            <w:r w:rsidRPr="008C1421">
              <w:rPr>
                <w:rFonts w:ascii="Times New Roman" w:hAnsi="Times New Roman" w:cs="Times New Roman"/>
                <w:b/>
                <w:bCs/>
                <w:sz w:val="24"/>
                <w:szCs w:val="24"/>
                <w:lang w:eastAsia="bg-BG"/>
              </w:rPr>
              <w:t>(мерна единица: брой, дял)</w:t>
            </w:r>
          </w:p>
        </w:tc>
        <w:tc>
          <w:tcPr>
            <w:tcW w:w="1701" w:type="dxa"/>
            <w:shd w:val="clear" w:color="auto" w:fill="D8F4F1"/>
          </w:tcPr>
          <w:p w:rsidR="008C1421" w:rsidRPr="008C1421" w:rsidRDefault="008C1421" w:rsidP="008C1421">
            <w:pPr>
              <w:spacing w:after="0" w:line="240" w:lineRule="auto"/>
              <w:jc w:val="center"/>
              <w:rPr>
                <w:rFonts w:ascii="Times New Roman" w:hAnsi="Times New Roman" w:cs="Times New Roman"/>
                <w:b/>
                <w:bCs/>
                <w:sz w:val="24"/>
                <w:szCs w:val="24"/>
                <w:lang w:eastAsia="bg-BG"/>
              </w:rPr>
            </w:pPr>
            <w:r w:rsidRPr="008C1421">
              <w:rPr>
                <w:rFonts w:ascii="Times New Roman" w:hAnsi="Times New Roman" w:cs="Times New Roman"/>
                <w:b/>
                <w:bCs/>
                <w:sz w:val="24"/>
                <w:szCs w:val="24"/>
                <w:lang w:eastAsia="bg-BG"/>
              </w:rPr>
              <w:t>Текуща стойност</w:t>
            </w:r>
          </w:p>
          <w:p w:rsidR="008C1421" w:rsidRPr="008C1421" w:rsidRDefault="008C1421" w:rsidP="008C1421">
            <w:pPr>
              <w:spacing w:after="0" w:line="240" w:lineRule="auto"/>
              <w:jc w:val="center"/>
              <w:rPr>
                <w:rFonts w:ascii="Times New Roman" w:hAnsi="Times New Roman" w:cs="Times New Roman"/>
                <w:sz w:val="24"/>
                <w:szCs w:val="24"/>
              </w:rPr>
            </w:pPr>
          </w:p>
        </w:tc>
        <w:tc>
          <w:tcPr>
            <w:tcW w:w="1843" w:type="dxa"/>
            <w:gridSpan w:val="2"/>
            <w:shd w:val="clear" w:color="auto" w:fill="D8F4F1"/>
          </w:tcPr>
          <w:p w:rsidR="008C1421" w:rsidRPr="008C1421" w:rsidRDefault="008C1421" w:rsidP="008C1421">
            <w:pPr>
              <w:spacing w:after="0" w:line="240" w:lineRule="auto"/>
              <w:ind w:left="-113"/>
              <w:jc w:val="center"/>
              <w:rPr>
                <w:rFonts w:ascii="Times New Roman" w:hAnsi="Times New Roman" w:cs="Times New Roman"/>
                <w:sz w:val="24"/>
                <w:szCs w:val="24"/>
              </w:rPr>
            </w:pPr>
            <w:r w:rsidRPr="008C1421">
              <w:rPr>
                <w:rFonts w:ascii="Times New Roman" w:hAnsi="Times New Roman" w:cs="Times New Roman"/>
                <w:b/>
                <w:bCs/>
                <w:sz w:val="24"/>
                <w:szCs w:val="24"/>
                <w:lang w:eastAsia="bg-BG"/>
              </w:rPr>
              <w:t xml:space="preserve">Целева стойност с натрупване </w:t>
            </w:r>
            <w:r w:rsidRPr="008C1421">
              <w:rPr>
                <w:rFonts w:ascii="Times New Roman" w:hAnsi="Times New Roman" w:cs="Times New Roman"/>
                <w:b/>
                <w:bCs/>
                <w:sz w:val="24"/>
                <w:szCs w:val="24"/>
                <w:lang w:val="ru-RU" w:eastAsia="bg-BG"/>
              </w:rPr>
              <w:t>2024-</w:t>
            </w:r>
            <w:r w:rsidRPr="008C1421">
              <w:rPr>
                <w:rFonts w:ascii="Times New Roman" w:hAnsi="Times New Roman" w:cs="Times New Roman"/>
                <w:b/>
                <w:bCs/>
                <w:sz w:val="24"/>
                <w:szCs w:val="24"/>
                <w:lang w:eastAsia="bg-BG"/>
              </w:rPr>
              <w:t>2027 г.</w:t>
            </w:r>
          </w:p>
        </w:tc>
      </w:tr>
      <w:tr w:rsidR="008C1421" w:rsidRPr="008C1421" w:rsidTr="008C1421">
        <w:tblPrEx>
          <w:tblLook w:val="01E0" w:firstRow="1" w:lastRow="1" w:firstColumn="1" w:lastColumn="1" w:noHBand="0" w:noVBand="0"/>
        </w:tblPrEx>
        <w:trPr>
          <w:trHeight w:val="990"/>
        </w:trPr>
        <w:tc>
          <w:tcPr>
            <w:tcW w:w="851" w:type="dxa"/>
          </w:tcPr>
          <w:p w:rsidR="008C1421" w:rsidRPr="008C1421" w:rsidRDefault="008C1421" w:rsidP="008C1421">
            <w:pPr>
              <w:spacing w:after="200" w:line="276" w:lineRule="auto"/>
              <w:jc w:val="both"/>
              <w:rPr>
                <w:rFonts w:ascii="Times New Roman" w:hAnsi="Times New Roman" w:cs="Times New Roman"/>
                <w:sz w:val="24"/>
                <w:szCs w:val="24"/>
              </w:rPr>
            </w:pPr>
            <w:r w:rsidRPr="008C1421">
              <w:rPr>
                <w:rFonts w:ascii="Times New Roman" w:hAnsi="Times New Roman" w:cs="Times New Roman"/>
                <w:sz w:val="24"/>
                <w:szCs w:val="24"/>
              </w:rPr>
              <w:t>1.1</w:t>
            </w:r>
          </w:p>
        </w:tc>
        <w:tc>
          <w:tcPr>
            <w:tcW w:w="2835" w:type="dxa"/>
          </w:tcPr>
          <w:p w:rsidR="008C1421" w:rsidRPr="008C1421" w:rsidRDefault="008C1421" w:rsidP="008C1421">
            <w:pPr>
              <w:spacing w:after="0" w:line="240" w:lineRule="auto"/>
              <w:jc w:val="both"/>
              <w:rPr>
                <w:rFonts w:ascii="Times New Roman" w:hAnsi="Times New Roman" w:cs="Times New Roman"/>
                <w:sz w:val="24"/>
                <w:szCs w:val="24"/>
                <w:lang w:val="en-US"/>
              </w:rPr>
            </w:pPr>
            <w:r w:rsidRPr="008C1421">
              <w:rPr>
                <w:rFonts w:ascii="Times New Roman" w:hAnsi="Times New Roman" w:cs="Times New Roman"/>
                <w:sz w:val="24"/>
                <w:szCs w:val="24"/>
              </w:rPr>
              <w:t xml:space="preserve">Конкурсни сесии за финансиране на проекти в областта на </w:t>
            </w:r>
            <w:r w:rsidRPr="008C1421">
              <w:rPr>
                <w:rFonts w:ascii="Times New Roman" w:hAnsi="Times New Roman" w:cs="Times New Roman"/>
                <w:b/>
                <w:sz w:val="24"/>
                <w:szCs w:val="24"/>
              </w:rPr>
              <w:t>движимото културно наследство, музеите, художествените галерии и визуалните изкуства,</w:t>
            </w:r>
            <w:r w:rsidRPr="008C1421">
              <w:rPr>
                <w:rFonts w:ascii="Times New Roman" w:hAnsi="Times New Roman" w:cs="Times New Roman"/>
                <w:sz w:val="24"/>
                <w:szCs w:val="24"/>
              </w:rPr>
              <w:t xml:space="preserve"> в които е допустимо да се кандидатства с проекти, насочени и към представителите на ромската общност</w:t>
            </w:r>
            <w:r w:rsidRPr="008C1421">
              <w:rPr>
                <w:rFonts w:ascii="Times New Roman" w:hAnsi="Times New Roman" w:cs="Times New Roman"/>
                <w:sz w:val="24"/>
                <w:szCs w:val="24"/>
                <w:lang w:val="en-US"/>
              </w:rPr>
              <w:t>.</w:t>
            </w:r>
          </w:p>
        </w:tc>
        <w:tc>
          <w:tcPr>
            <w:tcW w:w="1276" w:type="dxa"/>
          </w:tcPr>
          <w:p w:rsidR="008C1421" w:rsidRPr="008C1421" w:rsidRDefault="008C1421" w:rsidP="008C1421">
            <w:pPr>
              <w:spacing w:after="0" w:line="240" w:lineRule="auto"/>
              <w:jc w:val="center"/>
              <w:rPr>
                <w:rFonts w:ascii="Times New Roman" w:hAnsi="Times New Roman" w:cs="Times New Roman"/>
                <w:color w:val="FF0000"/>
                <w:sz w:val="24"/>
                <w:szCs w:val="24"/>
              </w:rPr>
            </w:pPr>
            <w:r w:rsidRPr="008C1421">
              <w:rPr>
                <w:rFonts w:ascii="Times New Roman" w:hAnsi="Times New Roman" w:cs="Times New Roman"/>
                <w:sz w:val="24"/>
                <w:szCs w:val="24"/>
              </w:rPr>
              <w:t>Текущ</w:t>
            </w:r>
          </w:p>
          <w:p w:rsidR="008C1421" w:rsidRPr="008C1421" w:rsidRDefault="008C1421" w:rsidP="008C1421">
            <w:pPr>
              <w:spacing w:after="0" w:line="240" w:lineRule="auto"/>
              <w:jc w:val="both"/>
              <w:rPr>
                <w:rFonts w:ascii="Times New Roman" w:hAnsi="Times New Roman" w:cs="Times New Roman"/>
                <w:sz w:val="24"/>
                <w:szCs w:val="24"/>
              </w:rPr>
            </w:pPr>
          </w:p>
        </w:tc>
        <w:tc>
          <w:tcPr>
            <w:tcW w:w="1134" w:type="dxa"/>
          </w:tcPr>
          <w:p w:rsidR="008C1421" w:rsidRPr="008C1421" w:rsidRDefault="008C1421" w:rsidP="008C1421">
            <w:pPr>
              <w:spacing w:after="0" w:line="276"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2021-2027</w:t>
            </w:r>
            <w:r w:rsidRPr="008C1421">
              <w:rPr>
                <w:rFonts w:ascii="Times New Roman" w:hAnsi="Times New Roman" w:cs="Times New Roman"/>
                <w:sz w:val="24"/>
                <w:szCs w:val="24"/>
                <w:lang w:eastAsia="bg-BG"/>
              </w:rPr>
              <w:t xml:space="preserve"> г.</w:t>
            </w:r>
          </w:p>
          <w:p w:rsidR="008C1421" w:rsidRPr="008C1421" w:rsidRDefault="008C1421" w:rsidP="008C1421">
            <w:pPr>
              <w:spacing w:after="0" w:line="240" w:lineRule="auto"/>
              <w:jc w:val="both"/>
              <w:rPr>
                <w:rFonts w:ascii="Times New Roman" w:hAnsi="Times New Roman" w:cs="Times New Roman"/>
                <w:sz w:val="24"/>
                <w:szCs w:val="24"/>
              </w:rPr>
            </w:pPr>
          </w:p>
        </w:tc>
        <w:tc>
          <w:tcPr>
            <w:tcW w:w="1417" w:type="dxa"/>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МК</w:t>
            </w:r>
          </w:p>
          <w:p w:rsidR="008C1421" w:rsidRPr="008C1421" w:rsidRDefault="008C1421" w:rsidP="008C1421">
            <w:pPr>
              <w:spacing w:after="200" w:line="276" w:lineRule="auto"/>
              <w:rPr>
                <w:rFonts w:ascii="Times New Roman" w:hAnsi="Times New Roman" w:cs="Times New Roman"/>
                <w:sz w:val="24"/>
                <w:szCs w:val="24"/>
              </w:rPr>
            </w:pPr>
          </w:p>
        </w:tc>
        <w:tc>
          <w:tcPr>
            <w:tcW w:w="1985" w:type="dxa"/>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В рамките на бюджета на МК - общо 17 900 000  лв. за целия 4-годишен период (прогнозна стойност):</w:t>
            </w:r>
          </w:p>
          <w:p w:rsidR="008C1421" w:rsidRPr="008C1421" w:rsidRDefault="008C1421" w:rsidP="008C1421">
            <w:pPr>
              <w:spacing w:after="0" w:line="240" w:lineRule="auto"/>
              <w:rPr>
                <w:rFonts w:ascii="Times New Roman" w:hAnsi="Times New Roman" w:cs="Times New Roman"/>
                <w:sz w:val="24"/>
                <w:szCs w:val="24"/>
              </w:rPr>
            </w:pP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1. Финансиране на проекти в областта на визуалните изкуства:</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lastRenderedPageBreak/>
              <w:t>За 2024 г. – 900 000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За 2025 г. – 900 000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За 2026 г. – 1 000 000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За 2027 г. – 1 000 000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Общо за 4-годишния период (прогнозна стойност) – 3 800 000 лв.</w:t>
            </w:r>
          </w:p>
          <w:p w:rsidR="008C1421" w:rsidRPr="008C1421" w:rsidRDefault="008C1421" w:rsidP="008C1421">
            <w:pPr>
              <w:spacing w:after="0" w:line="240" w:lineRule="auto"/>
              <w:rPr>
                <w:rFonts w:ascii="Times New Roman" w:hAnsi="Times New Roman" w:cs="Times New Roman"/>
                <w:sz w:val="24"/>
                <w:szCs w:val="24"/>
              </w:rPr>
            </w:pP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2. Финансиране на проекти за подпомагане опазването и представянето на движимото културно наследство в музеи и художествени галерии:</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 xml:space="preserve">За 2024 г. – </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2 100 000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 xml:space="preserve">За 2025 г. – </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3 000 000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За 2026 г. –  4 000 000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За 2027 г. –  5 000 000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lastRenderedPageBreak/>
              <w:t xml:space="preserve">Общо за 4-годишния период (прогнозна стойност) – 14 100 000 лв. </w:t>
            </w:r>
          </w:p>
        </w:tc>
        <w:tc>
          <w:tcPr>
            <w:tcW w:w="2693" w:type="dxa"/>
          </w:tcPr>
          <w:p w:rsidR="008C1421" w:rsidRPr="008C1421" w:rsidRDefault="008C1421" w:rsidP="008C1421">
            <w:pPr>
              <w:spacing w:after="200" w:line="276" w:lineRule="auto"/>
              <w:rPr>
                <w:rFonts w:ascii="Times New Roman" w:hAnsi="Times New Roman" w:cs="Times New Roman"/>
                <w:sz w:val="24"/>
                <w:szCs w:val="24"/>
              </w:rPr>
            </w:pPr>
            <w:r w:rsidRPr="008C1421">
              <w:rPr>
                <w:rFonts w:ascii="Times New Roman" w:hAnsi="Times New Roman" w:cs="Times New Roman"/>
                <w:sz w:val="24"/>
                <w:szCs w:val="24"/>
              </w:rPr>
              <w:lastRenderedPageBreak/>
              <w:t>Брой конкурсни сесии</w:t>
            </w: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rPr>
            </w:pPr>
          </w:p>
        </w:tc>
        <w:tc>
          <w:tcPr>
            <w:tcW w:w="1730" w:type="dxa"/>
            <w:gridSpan w:val="2"/>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p w:rsidR="008C1421" w:rsidRPr="008C1421" w:rsidRDefault="008C1421" w:rsidP="008C1421">
            <w:pPr>
              <w:spacing w:after="0" w:line="240" w:lineRule="auto"/>
              <w:rPr>
                <w:rFonts w:ascii="Times New Roman" w:hAnsi="Times New Roman" w:cs="Times New Roman"/>
                <w:sz w:val="24"/>
                <w:szCs w:val="24"/>
              </w:rPr>
            </w:pPr>
          </w:p>
          <w:p w:rsidR="008C1421" w:rsidRPr="008C1421" w:rsidRDefault="008C1421" w:rsidP="008C1421">
            <w:pPr>
              <w:spacing w:after="200" w:line="276" w:lineRule="auto"/>
              <w:jc w:val="center"/>
              <w:rPr>
                <w:rFonts w:ascii="Times New Roman" w:hAnsi="Times New Roman" w:cs="Times New Roman"/>
                <w:sz w:val="24"/>
                <w:szCs w:val="24"/>
              </w:rPr>
            </w:pPr>
          </w:p>
        </w:tc>
        <w:tc>
          <w:tcPr>
            <w:tcW w:w="1814" w:type="dxa"/>
          </w:tcPr>
          <w:p w:rsidR="008C1421" w:rsidRPr="008C1421" w:rsidRDefault="00E5385B" w:rsidP="008C142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C1421" w:rsidRPr="008C1421" w:rsidTr="008C1421">
        <w:tblPrEx>
          <w:tblLook w:val="01E0" w:firstRow="1" w:lastRow="1" w:firstColumn="1" w:lastColumn="1" w:noHBand="0" w:noVBand="0"/>
        </w:tblPrEx>
        <w:trPr>
          <w:trHeight w:val="2251"/>
        </w:trPr>
        <w:tc>
          <w:tcPr>
            <w:tcW w:w="851" w:type="dxa"/>
          </w:tcPr>
          <w:p w:rsidR="008C1421" w:rsidRPr="008C1421" w:rsidRDefault="008C1421" w:rsidP="008C1421">
            <w:pPr>
              <w:spacing w:after="200" w:line="276" w:lineRule="auto"/>
              <w:rPr>
                <w:rFonts w:ascii="Times New Roman" w:hAnsi="Times New Roman" w:cs="Times New Roman"/>
                <w:sz w:val="24"/>
                <w:szCs w:val="24"/>
              </w:rPr>
            </w:pPr>
            <w:r w:rsidRPr="008C1421">
              <w:rPr>
                <w:rFonts w:ascii="Times New Roman" w:hAnsi="Times New Roman" w:cs="Times New Roman"/>
                <w:sz w:val="24"/>
                <w:szCs w:val="24"/>
              </w:rPr>
              <w:lastRenderedPageBreak/>
              <w:t>1.2</w:t>
            </w:r>
          </w:p>
        </w:tc>
        <w:tc>
          <w:tcPr>
            <w:tcW w:w="2835" w:type="dxa"/>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 xml:space="preserve">Творчески проекти по програма </w:t>
            </w:r>
            <w:r w:rsidRPr="008C1421">
              <w:rPr>
                <w:rFonts w:ascii="Times New Roman" w:hAnsi="Times New Roman" w:cs="Times New Roman"/>
                <w:b/>
                <w:sz w:val="24"/>
                <w:szCs w:val="24"/>
              </w:rPr>
              <w:t>„Любителско изкуство“ на</w:t>
            </w:r>
            <w:r w:rsidRPr="008C1421">
              <w:rPr>
                <w:rFonts w:ascii="Times New Roman" w:hAnsi="Times New Roman" w:cs="Times New Roman"/>
                <w:sz w:val="24"/>
                <w:szCs w:val="24"/>
              </w:rPr>
              <w:t xml:space="preserve"> </w:t>
            </w:r>
            <w:r w:rsidRPr="008C1421">
              <w:rPr>
                <w:rFonts w:ascii="Times New Roman" w:hAnsi="Times New Roman" w:cs="Times New Roman"/>
                <w:b/>
                <w:sz w:val="24"/>
                <w:szCs w:val="24"/>
              </w:rPr>
              <w:t>Национален фонд „Култура“</w:t>
            </w:r>
            <w:r w:rsidRPr="008C1421">
              <w:rPr>
                <w:rFonts w:ascii="Times New Roman" w:hAnsi="Times New Roman" w:cs="Times New Roman"/>
                <w:sz w:val="24"/>
                <w:szCs w:val="24"/>
              </w:rPr>
              <w:t xml:space="preserve"> с цел пряк ефект върху  равенство, приобщаване и  участие и на ромската общност.</w:t>
            </w:r>
          </w:p>
        </w:tc>
        <w:tc>
          <w:tcPr>
            <w:tcW w:w="1276" w:type="dxa"/>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Текущ</w:t>
            </w:r>
          </w:p>
          <w:p w:rsidR="008C1421" w:rsidRPr="008C1421" w:rsidRDefault="008C1421" w:rsidP="008C1421">
            <w:pPr>
              <w:spacing w:after="0" w:line="240" w:lineRule="auto"/>
              <w:jc w:val="center"/>
              <w:rPr>
                <w:rFonts w:ascii="Times New Roman" w:hAnsi="Times New Roman" w:cs="Times New Roman"/>
                <w:sz w:val="24"/>
                <w:szCs w:val="24"/>
              </w:rPr>
            </w:pPr>
          </w:p>
        </w:tc>
        <w:tc>
          <w:tcPr>
            <w:tcW w:w="1134" w:type="dxa"/>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bCs/>
                <w:sz w:val="24"/>
                <w:szCs w:val="24"/>
                <w:lang w:eastAsia="bg-BG"/>
              </w:rPr>
              <w:t>2021-2027</w:t>
            </w:r>
            <w:r w:rsidRPr="008C1421">
              <w:rPr>
                <w:rFonts w:ascii="Times New Roman" w:hAnsi="Times New Roman" w:cs="Times New Roman"/>
                <w:sz w:val="24"/>
                <w:szCs w:val="24"/>
                <w:lang w:eastAsia="bg-BG"/>
              </w:rPr>
              <w:t xml:space="preserve"> г.</w:t>
            </w:r>
          </w:p>
        </w:tc>
        <w:tc>
          <w:tcPr>
            <w:tcW w:w="1417" w:type="dxa"/>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НФК</w:t>
            </w:r>
          </w:p>
        </w:tc>
        <w:tc>
          <w:tcPr>
            <w:tcW w:w="1985" w:type="dxa"/>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В рамките на бюджета на НФК – 250 000 лв. годишно, или общо 1 000 000 лв. за целия 4-годишен период (прогнозна стойност).</w:t>
            </w:r>
          </w:p>
        </w:tc>
        <w:tc>
          <w:tcPr>
            <w:tcW w:w="2693" w:type="dxa"/>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Брой конкурсни сесии</w:t>
            </w:r>
            <w:r w:rsidRPr="008C1421">
              <w:rPr>
                <w:rFonts w:ascii="Times New Roman" w:hAnsi="Times New Roman" w:cs="Times New Roman"/>
                <w:sz w:val="24"/>
                <w:szCs w:val="24"/>
              </w:rPr>
              <w:tab/>
            </w:r>
          </w:p>
        </w:tc>
        <w:tc>
          <w:tcPr>
            <w:tcW w:w="1730" w:type="dxa"/>
            <w:gridSpan w:val="2"/>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14" w:type="dxa"/>
          </w:tcPr>
          <w:p w:rsidR="008C1421" w:rsidRPr="008C1421" w:rsidRDefault="00E5385B" w:rsidP="008C142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C1421" w:rsidRPr="008C1421" w:rsidTr="008C1421">
        <w:tblPrEx>
          <w:tblLook w:val="01E0" w:firstRow="1" w:lastRow="1" w:firstColumn="1" w:lastColumn="1" w:noHBand="0" w:noVBand="0"/>
        </w:tblPrEx>
        <w:tc>
          <w:tcPr>
            <w:tcW w:w="851" w:type="dxa"/>
          </w:tcPr>
          <w:p w:rsidR="008C1421" w:rsidRPr="008C1421" w:rsidRDefault="008C1421" w:rsidP="008C1421">
            <w:pPr>
              <w:spacing w:after="200" w:line="276" w:lineRule="auto"/>
              <w:rPr>
                <w:rFonts w:ascii="Times New Roman" w:hAnsi="Times New Roman" w:cs="Times New Roman"/>
                <w:sz w:val="24"/>
                <w:szCs w:val="24"/>
              </w:rPr>
            </w:pPr>
            <w:r w:rsidRPr="008C1421">
              <w:rPr>
                <w:rFonts w:ascii="Times New Roman" w:hAnsi="Times New Roman" w:cs="Times New Roman"/>
                <w:sz w:val="24"/>
                <w:szCs w:val="24"/>
              </w:rPr>
              <w:t>1.3</w:t>
            </w:r>
          </w:p>
        </w:tc>
        <w:tc>
          <w:tcPr>
            <w:tcW w:w="2835" w:type="dxa"/>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 xml:space="preserve">Творчески проекти по програма </w:t>
            </w:r>
            <w:r w:rsidRPr="008C1421">
              <w:rPr>
                <w:rFonts w:ascii="Times New Roman" w:hAnsi="Times New Roman" w:cs="Times New Roman"/>
                <w:b/>
                <w:sz w:val="24"/>
                <w:szCs w:val="24"/>
              </w:rPr>
              <w:t>„Социално ангажирани изкуства“ на Национален фонд „Култура“</w:t>
            </w:r>
            <w:r w:rsidRPr="008C1421">
              <w:rPr>
                <w:rFonts w:ascii="Times New Roman" w:hAnsi="Times New Roman" w:cs="Times New Roman"/>
                <w:sz w:val="24"/>
                <w:szCs w:val="24"/>
              </w:rPr>
              <w:t xml:space="preserve"> с цел пряк ефект върху  равенство, приобщаване и  участие и на ромската общност.</w:t>
            </w:r>
          </w:p>
        </w:tc>
        <w:tc>
          <w:tcPr>
            <w:tcW w:w="1276" w:type="dxa"/>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Текущ</w:t>
            </w:r>
          </w:p>
        </w:tc>
        <w:tc>
          <w:tcPr>
            <w:tcW w:w="1134" w:type="dxa"/>
          </w:tcPr>
          <w:p w:rsidR="008C1421" w:rsidRPr="008C1421" w:rsidRDefault="008C1421" w:rsidP="008C1421">
            <w:pPr>
              <w:spacing w:after="0" w:line="276"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2021-2027</w:t>
            </w:r>
            <w:r w:rsidRPr="008C1421">
              <w:rPr>
                <w:rFonts w:ascii="Times New Roman" w:hAnsi="Times New Roman" w:cs="Times New Roman"/>
                <w:sz w:val="24"/>
                <w:szCs w:val="24"/>
                <w:lang w:eastAsia="bg-BG"/>
              </w:rPr>
              <w:t xml:space="preserve"> г.</w:t>
            </w:r>
          </w:p>
          <w:p w:rsidR="008C1421" w:rsidRPr="008C1421" w:rsidRDefault="008C1421" w:rsidP="008C1421">
            <w:pPr>
              <w:spacing w:after="0" w:line="240" w:lineRule="auto"/>
              <w:rPr>
                <w:rFonts w:ascii="Times New Roman" w:hAnsi="Times New Roman" w:cs="Times New Roman"/>
                <w:sz w:val="24"/>
                <w:szCs w:val="24"/>
              </w:rPr>
            </w:pPr>
          </w:p>
        </w:tc>
        <w:tc>
          <w:tcPr>
            <w:tcW w:w="1417" w:type="dxa"/>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 xml:space="preserve">                                                                                                                                                                                                                                   НФК</w:t>
            </w:r>
          </w:p>
        </w:tc>
        <w:tc>
          <w:tcPr>
            <w:tcW w:w="1985" w:type="dxa"/>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В рамките на бюджета на НФК – 450 000 лв. годишно, или общо 1 800 000 лв. за целия 4-годишен период (прогнозна стойност).</w:t>
            </w:r>
          </w:p>
        </w:tc>
        <w:tc>
          <w:tcPr>
            <w:tcW w:w="2693" w:type="dxa"/>
          </w:tcPr>
          <w:p w:rsidR="008C1421" w:rsidRPr="008C1421" w:rsidRDefault="008C1421" w:rsidP="008C1421">
            <w:pPr>
              <w:spacing w:after="200" w:line="276" w:lineRule="auto"/>
              <w:rPr>
                <w:rFonts w:ascii="Times New Roman" w:hAnsi="Times New Roman" w:cs="Times New Roman"/>
                <w:sz w:val="24"/>
                <w:szCs w:val="24"/>
              </w:rPr>
            </w:pPr>
            <w:r w:rsidRPr="008C1421">
              <w:rPr>
                <w:rFonts w:ascii="Times New Roman" w:hAnsi="Times New Roman" w:cs="Times New Roman"/>
                <w:sz w:val="24"/>
                <w:szCs w:val="24"/>
              </w:rPr>
              <w:t>Брой конкурсни сесии</w:t>
            </w:r>
          </w:p>
          <w:p w:rsidR="008C1421" w:rsidRPr="008C1421" w:rsidRDefault="008C1421" w:rsidP="008C1421">
            <w:pPr>
              <w:tabs>
                <w:tab w:val="left" w:pos="975"/>
              </w:tabs>
              <w:spacing w:after="200" w:line="276" w:lineRule="auto"/>
              <w:rPr>
                <w:rFonts w:ascii="Times New Roman" w:hAnsi="Times New Roman" w:cs="Times New Roman"/>
                <w:sz w:val="24"/>
                <w:szCs w:val="24"/>
              </w:rPr>
            </w:pPr>
          </w:p>
        </w:tc>
        <w:tc>
          <w:tcPr>
            <w:tcW w:w="1730" w:type="dxa"/>
            <w:gridSpan w:val="2"/>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14" w:type="dxa"/>
          </w:tcPr>
          <w:p w:rsidR="008C1421" w:rsidRPr="008C1421" w:rsidRDefault="00E5385B" w:rsidP="008C142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C1421" w:rsidRPr="008C1421" w:rsidTr="008C1421">
        <w:tblPrEx>
          <w:tblLook w:val="01E0" w:firstRow="1" w:lastRow="1" w:firstColumn="1" w:lastColumn="1" w:noHBand="0" w:noVBand="0"/>
        </w:tblPrEx>
        <w:tc>
          <w:tcPr>
            <w:tcW w:w="851" w:type="dxa"/>
          </w:tcPr>
          <w:p w:rsidR="008C1421" w:rsidRPr="008C1421" w:rsidRDefault="008C1421" w:rsidP="008C1421">
            <w:pPr>
              <w:spacing w:after="200" w:line="276" w:lineRule="auto"/>
              <w:jc w:val="both"/>
              <w:rPr>
                <w:rFonts w:ascii="Times New Roman" w:hAnsi="Times New Roman" w:cs="Times New Roman"/>
                <w:sz w:val="24"/>
                <w:szCs w:val="24"/>
              </w:rPr>
            </w:pPr>
            <w:r w:rsidRPr="008C1421">
              <w:rPr>
                <w:rFonts w:ascii="Times New Roman" w:hAnsi="Times New Roman" w:cs="Times New Roman"/>
                <w:sz w:val="24"/>
                <w:szCs w:val="24"/>
              </w:rPr>
              <w:t>1.4</w:t>
            </w:r>
          </w:p>
        </w:tc>
        <w:tc>
          <w:tcPr>
            <w:tcW w:w="2835" w:type="dxa"/>
          </w:tcPr>
          <w:p w:rsidR="008C1421" w:rsidRPr="008C1421" w:rsidRDefault="008C1421" w:rsidP="008C1421">
            <w:pPr>
              <w:spacing w:after="0" w:line="240" w:lineRule="auto"/>
              <w:jc w:val="both"/>
              <w:rPr>
                <w:rFonts w:ascii="Times New Roman" w:hAnsi="Times New Roman" w:cs="Times New Roman"/>
                <w:sz w:val="24"/>
                <w:szCs w:val="24"/>
                <w:lang w:val="en-US"/>
              </w:rPr>
            </w:pPr>
            <w:r w:rsidRPr="008C1421">
              <w:rPr>
                <w:rFonts w:ascii="Times New Roman" w:hAnsi="Times New Roman" w:cs="Times New Roman"/>
                <w:sz w:val="24"/>
                <w:szCs w:val="24"/>
              </w:rPr>
              <w:t xml:space="preserve">Творчески проекти в областта на </w:t>
            </w:r>
            <w:r w:rsidRPr="008C1421">
              <w:rPr>
                <w:rFonts w:ascii="Times New Roman" w:hAnsi="Times New Roman" w:cs="Times New Roman"/>
                <w:b/>
                <w:sz w:val="24"/>
                <w:szCs w:val="24"/>
              </w:rPr>
              <w:t>сценичните изкуства</w:t>
            </w:r>
            <w:r w:rsidRPr="008C1421">
              <w:rPr>
                <w:rFonts w:ascii="Times New Roman" w:hAnsi="Times New Roman" w:cs="Times New Roman"/>
                <w:b/>
                <w:sz w:val="24"/>
                <w:szCs w:val="24"/>
                <w:lang w:val="en-US"/>
              </w:rPr>
              <w:t xml:space="preserve"> </w:t>
            </w:r>
            <w:r w:rsidRPr="008C1421">
              <w:rPr>
                <w:rFonts w:ascii="Times New Roman" w:hAnsi="Times New Roman" w:cs="Times New Roman"/>
                <w:sz w:val="24"/>
                <w:szCs w:val="24"/>
              </w:rPr>
              <w:t>за създаване и разпространение на културен продукт, насочени към ромската общност, с участие и на представители на ромската общност</w:t>
            </w:r>
          </w:p>
        </w:tc>
        <w:tc>
          <w:tcPr>
            <w:tcW w:w="1276" w:type="dxa"/>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Текущ</w:t>
            </w:r>
          </w:p>
          <w:p w:rsidR="008C1421" w:rsidRPr="008C1421" w:rsidRDefault="008C1421" w:rsidP="008C1421">
            <w:pPr>
              <w:spacing w:after="0" w:line="240" w:lineRule="auto"/>
              <w:jc w:val="center"/>
            </w:pPr>
          </w:p>
        </w:tc>
        <w:tc>
          <w:tcPr>
            <w:tcW w:w="1134" w:type="dxa"/>
          </w:tcPr>
          <w:p w:rsidR="008C1421" w:rsidRPr="008C1421" w:rsidRDefault="008C1421" w:rsidP="008C1421">
            <w:pPr>
              <w:spacing w:after="0" w:line="276"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2021-2027</w:t>
            </w:r>
            <w:r w:rsidRPr="008C1421">
              <w:rPr>
                <w:rFonts w:ascii="Times New Roman" w:hAnsi="Times New Roman" w:cs="Times New Roman"/>
                <w:sz w:val="24"/>
                <w:szCs w:val="24"/>
                <w:lang w:eastAsia="bg-BG"/>
              </w:rPr>
              <w:t xml:space="preserve"> г.</w:t>
            </w:r>
          </w:p>
          <w:p w:rsidR="008C1421" w:rsidRPr="008C1421" w:rsidRDefault="008C1421" w:rsidP="008C1421">
            <w:pPr>
              <w:spacing w:after="200" w:line="276" w:lineRule="auto"/>
              <w:rPr>
                <w:rFonts w:ascii="Times New Roman" w:hAnsi="Times New Roman" w:cs="Times New Roman"/>
              </w:rPr>
            </w:pPr>
          </w:p>
        </w:tc>
        <w:tc>
          <w:tcPr>
            <w:tcW w:w="1417" w:type="dxa"/>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sz w:val="24"/>
                <w:szCs w:val="24"/>
              </w:rPr>
              <w:t>МК</w:t>
            </w:r>
          </w:p>
          <w:p w:rsidR="008C1421" w:rsidRPr="008C1421" w:rsidRDefault="008C1421" w:rsidP="008C1421">
            <w:pPr>
              <w:spacing w:after="200" w:line="276" w:lineRule="auto"/>
              <w:rPr>
                <w:rFonts w:ascii="Times New Roman" w:hAnsi="Times New Roman" w:cs="Times New Roman"/>
              </w:rPr>
            </w:pPr>
          </w:p>
        </w:tc>
        <w:tc>
          <w:tcPr>
            <w:tcW w:w="1985" w:type="dxa"/>
          </w:tcPr>
          <w:p w:rsidR="008C1421" w:rsidRPr="008C1421" w:rsidRDefault="008C1421" w:rsidP="008C1421">
            <w:pPr>
              <w:spacing w:after="0" w:line="240" w:lineRule="auto"/>
              <w:jc w:val="both"/>
              <w:rPr>
                <w:rFonts w:ascii="Times New Roman" w:hAnsi="Times New Roman" w:cs="Times New Roman"/>
                <w:sz w:val="24"/>
                <w:szCs w:val="24"/>
              </w:rPr>
            </w:pPr>
            <w:r w:rsidRPr="008C1421">
              <w:rPr>
                <w:rFonts w:ascii="Times New Roman" w:hAnsi="Times New Roman" w:cs="Times New Roman"/>
                <w:sz w:val="24"/>
                <w:szCs w:val="24"/>
              </w:rPr>
              <w:t>В рамките на бюджета на МК</w:t>
            </w:r>
            <w:r w:rsidRPr="008C1421">
              <w:rPr>
                <w:rFonts w:ascii="Times New Roman" w:hAnsi="Times New Roman" w:cs="Times New Roman"/>
                <w:sz w:val="24"/>
                <w:szCs w:val="24"/>
                <w:lang w:val="en-US"/>
              </w:rPr>
              <w:t xml:space="preserve"> – </w:t>
            </w:r>
            <w:r w:rsidRPr="008C1421">
              <w:rPr>
                <w:rFonts w:ascii="Times New Roman" w:hAnsi="Times New Roman" w:cs="Times New Roman"/>
                <w:sz w:val="24"/>
                <w:szCs w:val="24"/>
              </w:rPr>
              <w:t>13 450 000 лв. общо за целия 4-годишен период (прогнозна стойност):</w:t>
            </w: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За 2024 г. - 3 150 000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lastRenderedPageBreak/>
              <w:t xml:space="preserve">За 2025 г. – </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3 300 000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За 2026 г. - 3 500 000 лв.</w:t>
            </w:r>
          </w:p>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За 2027 г. - 3 500 000 лв.</w:t>
            </w:r>
          </w:p>
        </w:tc>
        <w:tc>
          <w:tcPr>
            <w:tcW w:w="2693" w:type="dxa"/>
          </w:tcPr>
          <w:p w:rsidR="008C1421" w:rsidRPr="008C1421" w:rsidRDefault="008C1421" w:rsidP="008C1421">
            <w:pPr>
              <w:spacing w:after="200" w:line="276" w:lineRule="auto"/>
              <w:rPr>
                <w:rFonts w:ascii="Times New Roman" w:hAnsi="Times New Roman" w:cs="Times New Roman"/>
                <w:sz w:val="24"/>
                <w:szCs w:val="24"/>
              </w:rPr>
            </w:pPr>
            <w:r w:rsidRPr="008C1421">
              <w:rPr>
                <w:rFonts w:ascii="Times New Roman" w:hAnsi="Times New Roman" w:cs="Times New Roman"/>
                <w:sz w:val="24"/>
                <w:szCs w:val="24"/>
              </w:rPr>
              <w:lastRenderedPageBreak/>
              <w:t>Брой конкурсни сесии</w:t>
            </w: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0" w:line="240" w:lineRule="auto"/>
              <w:jc w:val="both"/>
              <w:rPr>
                <w:rFonts w:ascii="Times New Roman" w:hAnsi="Times New Roman" w:cs="Times New Roman"/>
                <w:sz w:val="24"/>
                <w:szCs w:val="24"/>
              </w:rPr>
            </w:pPr>
          </w:p>
          <w:p w:rsidR="008C1421" w:rsidRPr="008C1421" w:rsidRDefault="008C1421" w:rsidP="008C1421">
            <w:pPr>
              <w:spacing w:after="200" w:line="276" w:lineRule="auto"/>
              <w:rPr>
                <w:rFonts w:ascii="Times New Roman" w:hAnsi="Times New Roman" w:cs="Times New Roman"/>
                <w:sz w:val="24"/>
                <w:szCs w:val="24"/>
              </w:rPr>
            </w:pPr>
          </w:p>
          <w:p w:rsidR="008C1421" w:rsidRPr="008C1421" w:rsidRDefault="008C1421" w:rsidP="008C1421">
            <w:pPr>
              <w:spacing w:after="200" w:line="276" w:lineRule="auto"/>
              <w:jc w:val="center"/>
              <w:rPr>
                <w:rFonts w:ascii="Times New Roman" w:hAnsi="Times New Roman" w:cs="Times New Roman"/>
                <w:sz w:val="24"/>
                <w:szCs w:val="24"/>
              </w:rPr>
            </w:pPr>
          </w:p>
        </w:tc>
        <w:tc>
          <w:tcPr>
            <w:tcW w:w="1730" w:type="dxa"/>
            <w:gridSpan w:val="2"/>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14" w:type="dxa"/>
          </w:tcPr>
          <w:p w:rsidR="008C1421" w:rsidRPr="008C1421" w:rsidRDefault="00E5385B" w:rsidP="008C1421">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w:t>
            </w:r>
          </w:p>
          <w:p w:rsidR="008C1421" w:rsidRPr="008C1421" w:rsidRDefault="008C1421" w:rsidP="008C1421">
            <w:pPr>
              <w:spacing w:after="200" w:line="276" w:lineRule="auto"/>
              <w:jc w:val="center"/>
              <w:rPr>
                <w:rFonts w:ascii="Times New Roman" w:hAnsi="Times New Roman" w:cs="Times New Roman"/>
                <w:sz w:val="24"/>
                <w:szCs w:val="24"/>
              </w:rPr>
            </w:pPr>
          </w:p>
          <w:p w:rsidR="008C1421" w:rsidRPr="008C1421" w:rsidRDefault="008C1421" w:rsidP="008C1421">
            <w:pPr>
              <w:spacing w:after="0" w:line="240" w:lineRule="auto"/>
              <w:jc w:val="center"/>
              <w:rPr>
                <w:rFonts w:ascii="Times New Roman" w:hAnsi="Times New Roman" w:cs="Times New Roman"/>
                <w:sz w:val="24"/>
                <w:szCs w:val="24"/>
              </w:rPr>
            </w:pPr>
          </w:p>
        </w:tc>
      </w:tr>
      <w:tr w:rsidR="008C1421" w:rsidRPr="008C1421" w:rsidTr="008C1421">
        <w:tblPrEx>
          <w:tblLook w:val="01E0" w:firstRow="1" w:lastRow="1" w:firstColumn="1" w:lastColumn="1" w:noHBand="0" w:noVBand="0"/>
        </w:tblPrEx>
        <w:trPr>
          <w:trHeight w:val="1721"/>
        </w:trPr>
        <w:tc>
          <w:tcPr>
            <w:tcW w:w="851" w:type="dxa"/>
            <w:shd w:val="clear" w:color="auto" w:fill="auto"/>
            <w:vAlign w:val="center"/>
          </w:tcPr>
          <w:p w:rsidR="008C1421" w:rsidRPr="008C1421" w:rsidRDefault="008C1421" w:rsidP="008C1421">
            <w:pPr>
              <w:spacing w:after="2160" w:line="276" w:lineRule="auto"/>
              <w:jc w:val="both"/>
              <w:rPr>
                <w:rFonts w:ascii="Times New Roman" w:hAnsi="Times New Roman" w:cs="Times New Roman"/>
                <w:sz w:val="24"/>
                <w:szCs w:val="24"/>
              </w:rPr>
            </w:pPr>
            <w:r w:rsidRPr="008C1421">
              <w:rPr>
                <w:rFonts w:ascii="Times New Roman" w:hAnsi="Times New Roman" w:cs="Times New Roman"/>
                <w:sz w:val="24"/>
                <w:szCs w:val="24"/>
              </w:rPr>
              <w:t>1.5</w:t>
            </w:r>
          </w:p>
        </w:tc>
        <w:tc>
          <w:tcPr>
            <w:tcW w:w="2835"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 xml:space="preserve">Творчески проекти в областта на книгоиздаването за развитие на българския книжен сектор чрез </w:t>
            </w:r>
            <w:r w:rsidRPr="008C1421">
              <w:rPr>
                <w:rFonts w:ascii="Times New Roman" w:hAnsi="Times New Roman" w:cs="Times New Roman"/>
                <w:b/>
                <w:sz w:val="24"/>
                <w:szCs w:val="24"/>
              </w:rPr>
              <w:t>Програма</w:t>
            </w:r>
            <w:r w:rsidRPr="008C1421">
              <w:rPr>
                <w:rFonts w:ascii="Times New Roman" w:hAnsi="Times New Roman" w:cs="Times New Roman"/>
                <w:sz w:val="24"/>
                <w:szCs w:val="24"/>
              </w:rPr>
              <w:t xml:space="preserve"> </w:t>
            </w:r>
            <w:r w:rsidRPr="008C1421">
              <w:rPr>
                <w:rFonts w:ascii="Times New Roman" w:hAnsi="Times New Roman" w:cs="Times New Roman"/>
                <w:b/>
                <w:sz w:val="24"/>
                <w:szCs w:val="24"/>
              </w:rPr>
              <w:t>„Помощ за книгата“</w:t>
            </w:r>
            <w:r w:rsidRPr="008C1421">
              <w:rPr>
                <w:rFonts w:ascii="Times New Roman" w:hAnsi="Times New Roman" w:cs="Times New Roman"/>
                <w:sz w:val="24"/>
                <w:szCs w:val="24"/>
              </w:rPr>
              <w:t xml:space="preserve"> </w:t>
            </w:r>
          </w:p>
        </w:tc>
        <w:tc>
          <w:tcPr>
            <w:tcW w:w="1276"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sz w:val="24"/>
                <w:szCs w:val="24"/>
              </w:rPr>
              <w:t>Текущ</w:t>
            </w:r>
          </w:p>
        </w:tc>
        <w:tc>
          <w:tcPr>
            <w:tcW w:w="1134"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bCs/>
                <w:sz w:val="24"/>
                <w:szCs w:val="24"/>
                <w:lang w:eastAsia="bg-BG"/>
              </w:rPr>
              <w:t>2021-2027</w:t>
            </w:r>
            <w:r w:rsidRPr="008C1421">
              <w:rPr>
                <w:rFonts w:ascii="Times New Roman" w:hAnsi="Times New Roman" w:cs="Times New Roman"/>
                <w:sz w:val="24"/>
                <w:szCs w:val="24"/>
                <w:lang w:eastAsia="bg-BG"/>
              </w:rPr>
              <w:t xml:space="preserve"> г.</w:t>
            </w:r>
          </w:p>
        </w:tc>
        <w:tc>
          <w:tcPr>
            <w:tcW w:w="1417"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МК</w:t>
            </w:r>
          </w:p>
        </w:tc>
        <w:tc>
          <w:tcPr>
            <w:tcW w:w="1985"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sz w:val="24"/>
                <w:szCs w:val="24"/>
              </w:rPr>
              <w:t>В рамките на бюджета на МК – 200 000 лв. годишно, или общо 800 000 за целия 4-годишен период.</w:t>
            </w:r>
          </w:p>
        </w:tc>
        <w:tc>
          <w:tcPr>
            <w:tcW w:w="2693"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Брой конкурсни сесии за година - 1, или общо 4 за периода.</w:t>
            </w:r>
          </w:p>
        </w:tc>
        <w:tc>
          <w:tcPr>
            <w:tcW w:w="1730" w:type="dxa"/>
            <w:gridSpan w:val="2"/>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14" w:type="dxa"/>
            <w:shd w:val="clear" w:color="auto" w:fill="auto"/>
          </w:tcPr>
          <w:p w:rsidR="008C1421" w:rsidRPr="008C1421" w:rsidRDefault="00E5385B"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C1421" w:rsidRPr="008C1421" w:rsidTr="008C1421">
        <w:tblPrEx>
          <w:tblLook w:val="01E0" w:firstRow="1" w:lastRow="1" w:firstColumn="1" w:lastColumn="1" w:noHBand="0" w:noVBand="0"/>
        </w:tblPrEx>
        <w:trPr>
          <w:trHeight w:val="2005"/>
        </w:trPr>
        <w:tc>
          <w:tcPr>
            <w:tcW w:w="851" w:type="dxa"/>
            <w:shd w:val="clear" w:color="auto" w:fill="auto"/>
            <w:vAlign w:val="center"/>
          </w:tcPr>
          <w:p w:rsidR="008C1421" w:rsidRPr="008C1421" w:rsidRDefault="008C1421" w:rsidP="008C1421">
            <w:pPr>
              <w:spacing w:after="2160" w:line="276" w:lineRule="auto"/>
              <w:jc w:val="both"/>
              <w:rPr>
                <w:rFonts w:ascii="Times New Roman" w:hAnsi="Times New Roman" w:cs="Times New Roman"/>
                <w:sz w:val="24"/>
                <w:szCs w:val="24"/>
              </w:rPr>
            </w:pPr>
            <w:r w:rsidRPr="008C1421">
              <w:rPr>
                <w:rFonts w:ascii="Times New Roman" w:hAnsi="Times New Roman" w:cs="Times New Roman"/>
                <w:sz w:val="24"/>
                <w:szCs w:val="24"/>
              </w:rPr>
              <w:t>1.6</w:t>
            </w:r>
          </w:p>
        </w:tc>
        <w:tc>
          <w:tcPr>
            <w:tcW w:w="2835" w:type="dxa"/>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 xml:space="preserve">Създаване на нови произведения във всички литературни жанрове чрез предоставяне на финансова подкрепа  по </w:t>
            </w:r>
            <w:r w:rsidRPr="008C1421">
              <w:rPr>
                <w:rFonts w:ascii="Times New Roman" w:hAnsi="Times New Roman" w:cs="Times New Roman"/>
                <w:b/>
                <w:sz w:val="24"/>
                <w:szCs w:val="24"/>
              </w:rPr>
              <w:t>Програма за подпомагане на творчески проекти в областта на литературата</w:t>
            </w:r>
          </w:p>
        </w:tc>
        <w:tc>
          <w:tcPr>
            <w:tcW w:w="1276" w:type="dxa"/>
            <w:shd w:val="clear" w:color="auto" w:fill="auto"/>
          </w:tcPr>
          <w:p w:rsidR="008C1421" w:rsidRPr="008C1421" w:rsidRDefault="008C1421" w:rsidP="008C1421">
            <w:pPr>
              <w:spacing w:after="0" w:line="240" w:lineRule="auto"/>
              <w:jc w:val="both"/>
              <w:rPr>
                <w:rFonts w:ascii="Times New Roman" w:hAnsi="Times New Roman" w:cs="Times New Roman"/>
                <w:color w:val="FF0000"/>
                <w:sz w:val="20"/>
                <w:szCs w:val="20"/>
              </w:rPr>
            </w:pPr>
            <w:r w:rsidRPr="008C1421">
              <w:rPr>
                <w:rFonts w:ascii="Times New Roman" w:hAnsi="Times New Roman" w:cs="Times New Roman"/>
                <w:sz w:val="24"/>
                <w:szCs w:val="24"/>
              </w:rPr>
              <w:t>Текущ</w:t>
            </w:r>
            <w:r w:rsidRPr="008C1421">
              <w:rPr>
                <w:rFonts w:ascii="Times New Roman" w:hAnsi="Times New Roman" w:cs="Times New Roman"/>
                <w:color w:val="FF0000"/>
                <w:sz w:val="20"/>
                <w:szCs w:val="20"/>
              </w:rPr>
              <w:t xml:space="preserve"> </w:t>
            </w:r>
          </w:p>
          <w:p w:rsidR="008C1421" w:rsidRPr="008C1421" w:rsidRDefault="008C1421" w:rsidP="008C1421">
            <w:pPr>
              <w:spacing w:after="0" w:line="240" w:lineRule="auto"/>
              <w:jc w:val="center"/>
              <w:rPr>
                <w:rFonts w:ascii="Times New Roman" w:hAnsi="Times New Roman" w:cs="Times New Roman"/>
                <w:sz w:val="24"/>
                <w:szCs w:val="24"/>
              </w:rPr>
            </w:pPr>
          </w:p>
        </w:tc>
        <w:tc>
          <w:tcPr>
            <w:tcW w:w="1134" w:type="dxa"/>
            <w:shd w:val="clear" w:color="auto" w:fill="auto"/>
          </w:tcPr>
          <w:p w:rsidR="008C1421" w:rsidRPr="008C1421" w:rsidRDefault="008C1421" w:rsidP="008C1421">
            <w:pPr>
              <w:spacing w:after="0" w:line="276" w:lineRule="auto"/>
              <w:jc w:val="center"/>
              <w:rPr>
                <w:rFonts w:ascii="Times New Roman" w:hAnsi="Times New Roman" w:cs="Times New Roman"/>
                <w:bCs/>
                <w:sz w:val="24"/>
                <w:szCs w:val="24"/>
                <w:lang w:eastAsia="bg-BG"/>
              </w:rPr>
            </w:pPr>
            <w:r w:rsidRPr="008C1421">
              <w:rPr>
                <w:rFonts w:ascii="Times New Roman" w:hAnsi="Times New Roman" w:cs="Times New Roman"/>
                <w:bCs/>
                <w:sz w:val="24"/>
                <w:szCs w:val="24"/>
                <w:lang w:eastAsia="bg-BG"/>
              </w:rPr>
              <w:t>2021-2027</w:t>
            </w:r>
            <w:r w:rsidRPr="008C1421">
              <w:rPr>
                <w:rFonts w:ascii="Times New Roman" w:hAnsi="Times New Roman" w:cs="Times New Roman"/>
                <w:sz w:val="24"/>
                <w:szCs w:val="24"/>
                <w:lang w:eastAsia="bg-BG"/>
              </w:rPr>
              <w:t xml:space="preserve"> г.</w:t>
            </w:r>
          </w:p>
          <w:p w:rsidR="008C1421" w:rsidRPr="008C1421" w:rsidRDefault="008C1421" w:rsidP="008C1421">
            <w:pPr>
              <w:spacing w:after="0" w:line="240" w:lineRule="auto"/>
              <w:jc w:val="center"/>
              <w:rPr>
                <w:rFonts w:ascii="Times New Roman" w:hAnsi="Times New Roman" w:cs="Times New Roman"/>
                <w:bCs/>
                <w:sz w:val="24"/>
                <w:szCs w:val="24"/>
                <w:lang w:eastAsia="bg-BG"/>
              </w:rPr>
            </w:pPr>
          </w:p>
        </w:tc>
        <w:tc>
          <w:tcPr>
            <w:tcW w:w="1417"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rPr>
              <w:t>МК</w:t>
            </w:r>
          </w:p>
        </w:tc>
        <w:tc>
          <w:tcPr>
            <w:tcW w:w="1985" w:type="dxa"/>
            <w:shd w:val="clear" w:color="auto" w:fill="auto"/>
          </w:tcPr>
          <w:p w:rsidR="008C1421" w:rsidRPr="008C1421" w:rsidRDefault="008C1421" w:rsidP="008C1421">
            <w:pPr>
              <w:spacing w:after="0" w:line="240" w:lineRule="auto"/>
              <w:rPr>
                <w:rFonts w:ascii="Times New Roman" w:hAnsi="Times New Roman" w:cs="Times New Roman"/>
              </w:rPr>
            </w:pPr>
            <w:r w:rsidRPr="008C1421">
              <w:rPr>
                <w:rFonts w:ascii="Times New Roman" w:hAnsi="Times New Roman" w:cs="Times New Roman"/>
                <w:sz w:val="24"/>
                <w:szCs w:val="24"/>
              </w:rPr>
              <w:t>В рамките на бюджета на МК – 400 000 лв. годишно или общо 1 600 000 за  целия 4-годишен период</w:t>
            </w:r>
          </w:p>
          <w:p w:rsidR="008C1421" w:rsidRPr="008C1421" w:rsidRDefault="008C1421" w:rsidP="008C1421">
            <w:pPr>
              <w:spacing w:after="0" w:line="240" w:lineRule="auto"/>
              <w:jc w:val="center"/>
              <w:rPr>
                <w:rFonts w:ascii="Times New Roman" w:hAnsi="Times New Roman" w:cs="Times New Roman"/>
                <w:sz w:val="24"/>
                <w:szCs w:val="24"/>
              </w:rPr>
            </w:pPr>
          </w:p>
        </w:tc>
        <w:tc>
          <w:tcPr>
            <w:tcW w:w="2693" w:type="dxa"/>
            <w:shd w:val="clear" w:color="auto" w:fill="auto"/>
          </w:tcPr>
          <w:p w:rsidR="008C1421" w:rsidRPr="008C1421" w:rsidRDefault="008C1421" w:rsidP="008C1421">
            <w:pPr>
              <w:spacing w:after="200" w:line="276" w:lineRule="auto"/>
              <w:rPr>
                <w:rFonts w:ascii="Times New Roman" w:hAnsi="Times New Roman" w:cs="Times New Roman"/>
                <w:sz w:val="24"/>
                <w:szCs w:val="24"/>
              </w:rPr>
            </w:pPr>
            <w:r w:rsidRPr="008C1421">
              <w:rPr>
                <w:rFonts w:ascii="Times New Roman" w:hAnsi="Times New Roman" w:cs="Times New Roman"/>
                <w:sz w:val="24"/>
                <w:szCs w:val="24"/>
              </w:rPr>
              <w:t>Брой конкурсни сесии за година - 1, или общо 4 за периода.</w:t>
            </w:r>
          </w:p>
          <w:p w:rsidR="008C1421" w:rsidRPr="008C1421" w:rsidRDefault="008C1421" w:rsidP="008C1421">
            <w:pPr>
              <w:spacing w:after="0" w:line="240" w:lineRule="auto"/>
              <w:jc w:val="center"/>
              <w:rPr>
                <w:rFonts w:ascii="Times New Roman" w:hAnsi="Times New Roman" w:cs="Times New Roman"/>
                <w:sz w:val="24"/>
                <w:szCs w:val="24"/>
              </w:rPr>
            </w:pPr>
          </w:p>
          <w:p w:rsidR="008C1421" w:rsidRPr="008C1421" w:rsidRDefault="008C1421" w:rsidP="008C1421">
            <w:pPr>
              <w:spacing w:after="200" w:line="276" w:lineRule="auto"/>
              <w:rPr>
                <w:rFonts w:ascii="Times New Roman" w:hAnsi="Times New Roman" w:cs="Times New Roman"/>
                <w:sz w:val="24"/>
                <w:szCs w:val="24"/>
              </w:rPr>
            </w:pPr>
          </w:p>
        </w:tc>
        <w:tc>
          <w:tcPr>
            <w:tcW w:w="1730" w:type="dxa"/>
            <w:gridSpan w:val="2"/>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p w:rsidR="008C1421" w:rsidRPr="008C1421" w:rsidRDefault="008C1421" w:rsidP="008C1421">
            <w:pPr>
              <w:spacing w:after="0" w:line="240" w:lineRule="auto"/>
              <w:jc w:val="center"/>
              <w:rPr>
                <w:rFonts w:ascii="Times New Roman" w:hAnsi="Times New Roman" w:cs="Times New Roman"/>
                <w:sz w:val="24"/>
                <w:szCs w:val="24"/>
              </w:rPr>
            </w:pPr>
          </w:p>
        </w:tc>
        <w:tc>
          <w:tcPr>
            <w:tcW w:w="1814" w:type="dxa"/>
            <w:shd w:val="clear" w:color="auto" w:fill="auto"/>
          </w:tcPr>
          <w:p w:rsidR="008C1421" w:rsidRPr="008C1421" w:rsidRDefault="00E5385B" w:rsidP="008C1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C1421" w:rsidRPr="008C1421" w:rsidTr="008C1421">
        <w:tblPrEx>
          <w:tblLook w:val="01E0" w:firstRow="1" w:lastRow="1" w:firstColumn="1" w:lastColumn="1" w:noHBand="0" w:noVBand="0"/>
        </w:tblPrEx>
        <w:tc>
          <w:tcPr>
            <w:tcW w:w="851" w:type="dxa"/>
            <w:shd w:val="clear" w:color="auto" w:fill="auto"/>
            <w:vAlign w:val="center"/>
          </w:tcPr>
          <w:p w:rsidR="008C1421" w:rsidRPr="008C1421" w:rsidRDefault="008C1421" w:rsidP="008C1421">
            <w:pPr>
              <w:spacing w:after="2160" w:line="276" w:lineRule="auto"/>
              <w:rPr>
                <w:rFonts w:ascii="Times New Roman" w:hAnsi="Times New Roman" w:cs="Times New Roman"/>
                <w:sz w:val="24"/>
                <w:szCs w:val="24"/>
              </w:rPr>
            </w:pPr>
            <w:r w:rsidRPr="008C1421">
              <w:rPr>
                <w:rFonts w:ascii="Times New Roman" w:hAnsi="Times New Roman" w:cs="Times New Roman"/>
                <w:sz w:val="24"/>
                <w:szCs w:val="24"/>
              </w:rPr>
              <w:t>1.7</w:t>
            </w:r>
          </w:p>
        </w:tc>
        <w:tc>
          <w:tcPr>
            <w:tcW w:w="2835"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 xml:space="preserve">Програма </w:t>
            </w:r>
            <w:r w:rsidRPr="008C1421">
              <w:rPr>
                <w:rFonts w:ascii="Times New Roman" w:hAnsi="Times New Roman" w:cs="Times New Roman"/>
                <w:b/>
                <w:sz w:val="24"/>
                <w:szCs w:val="24"/>
              </w:rPr>
              <w:t>„Културно предприемачество, наследство и сътрудничество“, Резултат 3</w:t>
            </w:r>
            <w:r w:rsidRPr="008C1421">
              <w:rPr>
                <w:rFonts w:ascii="Times New Roman" w:hAnsi="Times New Roman" w:cs="Times New Roman"/>
                <w:sz w:val="24"/>
                <w:szCs w:val="24"/>
              </w:rPr>
              <w:t xml:space="preserve">: „Подобрена информираност за изкуствата и културата на етнически и културни </w:t>
            </w:r>
            <w:r w:rsidRPr="008C1421">
              <w:rPr>
                <w:rFonts w:ascii="Times New Roman" w:hAnsi="Times New Roman" w:cs="Times New Roman"/>
                <w:sz w:val="24"/>
                <w:szCs w:val="24"/>
              </w:rPr>
              <w:lastRenderedPageBreak/>
              <w:t xml:space="preserve">малцинства </w:t>
            </w:r>
            <w:r w:rsidRPr="008C1421">
              <w:rPr>
                <w:rFonts w:ascii="Times New Roman" w:hAnsi="Times New Roman" w:cs="Times New Roman"/>
                <w:sz w:val="24"/>
                <w:szCs w:val="24"/>
                <w:lang w:val="en-US"/>
              </w:rPr>
              <w:t>(</w:t>
            </w:r>
            <w:r w:rsidRPr="008C1421">
              <w:rPr>
                <w:rFonts w:ascii="Times New Roman" w:hAnsi="Times New Roman" w:cs="Times New Roman"/>
                <w:sz w:val="24"/>
                <w:szCs w:val="24"/>
              </w:rPr>
              <w:t>фокус върху ромите</w:t>
            </w:r>
            <w:r w:rsidRPr="008C1421">
              <w:rPr>
                <w:rFonts w:ascii="Times New Roman" w:hAnsi="Times New Roman" w:cs="Times New Roman"/>
                <w:sz w:val="24"/>
                <w:szCs w:val="24"/>
                <w:lang w:val="en-US"/>
              </w:rPr>
              <w:t>)</w:t>
            </w:r>
            <w:r w:rsidRPr="008C1421">
              <w:rPr>
                <w:rFonts w:ascii="Times New Roman" w:hAnsi="Times New Roman" w:cs="Times New Roman"/>
                <w:sz w:val="24"/>
                <w:szCs w:val="24"/>
              </w:rPr>
              <w:t>“</w:t>
            </w:r>
          </w:p>
        </w:tc>
        <w:tc>
          <w:tcPr>
            <w:tcW w:w="1276" w:type="dxa"/>
            <w:shd w:val="clear" w:color="auto" w:fill="auto"/>
          </w:tcPr>
          <w:p w:rsidR="008C1421" w:rsidRPr="008C1421" w:rsidRDefault="008C1421" w:rsidP="008C1421">
            <w:pPr>
              <w:spacing w:after="0" w:line="240" w:lineRule="auto"/>
              <w:rPr>
                <w:rFonts w:ascii="Times New Roman" w:hAnsi="Times New Roman" w:cs="Times New Roman"/>
              </w:rPr>
            </w:pPr>
          </w:p>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Текущ</w:t>
            </w:r>
          </w:p>
          <w:p w:rsidR="008C1421" w:rsidRPr="008C1421" w:rsidRDefault="008C1421" w:rsidP="008C1421">
            <w:pPr>
              <w:spacing w:after="200" w:line="276" w:lineRule="auto"/>
              <w:rPr>
                <w:rFonts w:ascii="Times New Roman" w:hAnsi="Times New Roman" w:cs="Times New Roman"/>
              </w:rPr>
            </w:pPr>
          </w:p>
        </w:tc>
        <w:tc>
          <w:tcPr>
            <w:tcW w:w="1134" w:type="dxa"/>
            <w:shd w:val="clear" w:color="auto" w:fill="auto"/>
          </w:tcPr>
          <w:p w:rsidR="008C1421" w:rsidRPr="008C1421" w:rsidRDefault="008C1421" w:rsidP="008C1421">
            <w:pPr>
              <w:spacing w:after="0" w:line="276" w:lineRule="auto"/>
              <w:jc w:val="center"/>
              <w:rPr>
                <w:rFonts w:ascii="Times New Roman" w:hAnsi="Times New Roman" w:cs="Times New Roman"/>
              </w:rPr>
            </w:pPr>
            <w:r w:rsidRPr="008C1421">
              <w:rPr>
                <w:rFonts w:ascii="Times New Roman" w:hAnsi="Times New Roman" w:cs="Times New Roman"/>
                <w:sz w:val="24"/>
                <w:szCs w:val="24"/>
              </w:rPr>
              <w:t>2023 – 2024 г</w:t>
            </w:r>
          </w:p>
        </w:tc>
        <w:tc>
          <w:tcPr>
            <w:tcW w:w="1417" w:type="dxa"/>
            <w:shd w:val="clear" w:color="auto" w:fill="auto"/>
          </w:tcPr>
          <w:p w:rsidR="008C1421" w:rsidRPr="008C1421" w:rsidRDefault="008C1421" w:rsidP="008C1421">
            <w:pPr>
              <w:spacing w:after="0" w:line="240" w:lineRule="auto"/>
              <w:jc w:val="center"/>
              <w:rPr>
                <w:rFonts w:ascii="Times New Roman" w:hAnsi="Times New Roman" w:cs="Times New Roman"/>
              </w:rPr>
            </w:pPr>
            <w:r w:rsidRPr="008C1421">
              <w:rPr>
                <w:rFonts w:ascii="Times New Roman" w:hAnsi="Times New Roman" w:cs="Times New Roman"/>
                <w:sz w:val="24"/>
                <w:szCs w:val="24"/>
              </w:rPr>
              <w:t>МК</w:t>
            </w:r>
          </w:p>
        </w:tc>
        <w:tc>
          <w:tcPr>
            <w:tcW w:w="1985" w:type="dxa"/>
            <w:shd w:val="clear" w:color="auto" w:fill="auto"/>
          </w:tcPr>
          <w:p w:rsidR="008C1421" w:rsidRPr="008C1421" w:rsidRDefault="008C1421" w:rsidP="008C1421">
            <w:pPr>
              <w:spacing w:after="0" w:line="240" w:lineRule="auto"/>
              <w:rPr>
                <w:rFonts w:ascii="Times New Roman" w:hAnsi="Times New Roman" w:cs="Times New Roman"/>
              </w:rPr>
            </w:pPr>
            <w:r w:rsidRPr="008C1421">
              <w:rPr>
                <w:rFonts w:ascii="Times New Roman" w:hAnsi="Times New Roman" w:cs="Times New Roman"/>
                <w:sz w:val="24"/>
                <w:szCs w:val="24"/>
              </w:rPr>
              <w:t>ФМ на ЕИП 2014-2021 г. + Национален бюджет – 2 233 115,79 лв.</w:t>
            </w:r>
          </w:p>
          <w:p w:rsidR="008C1421" w:rsidRPr="008C1421" w:rsidRDefault="008C1421" w:rsidP="008C1421">
            <w:pPr>
              <w:spacing w:after="200" w:line="276" w:lineRule="auto"/>
              <w:ind w:firstLine="708"/>
              <w:rPr>
                <w:rFonts w:ascii="Times New Roman" w:hAnsi="Times New Roman" w:cs="Times New Roman"/>
              </w:rPr>
            </w:pPr>
          </w:p>
        </w:tc>
        <w:tc>
          <w:tcPr>
            <w:tcW w:w="2693" w:type="dxa"/>
            <w:shd w:val="clear" w:color="auto" w:fill="auto"/>
          </w:tcPr>
          <w:p w:rsidR="008C1421" w:rsidRPr="008C1421" w:rsidRDefault="008C1421" w:rsidP="008C1421">
            <w:pPr>
              <w:spacing w:after="0" w:line="240" w:lineRule="auto"/>
              <w:ind w:left="-57" w:right="-57"/>
              <w:rPr>
                <w:rFonts w:ascii="Times New Roman" w:hAnsi="Times New Roman" w:cs="Times New Roman"/>
                <w:sz w:val="24"/>
                <w:szCs w:val="24"/>
              </w:rPr>
            </w:pPr>
            <w:r w:rsidRPr="008C1421">
              <w:rPr>
                <w:rFonts w:ascii="Times New Roman" w:hAnsi="Times New Roman" w:cs="Times New Roman"/>
                <w:sz w:val="24"/>
                <w:szCs w:val="24"/>
              </w:rPr>
              <w:t>Брой на хората, посещаващи културни/образователни събития, свързани с културата на малцинствата (ромите), вкл. онлайн посещения/гледания</w:t>
            </w:r>
          </w:p>
        </w:tc>
        <w:tc>
          <w:tcPr>
            <w:tcW w:w="1730" w:type="dxa"/>
            <w:gridSpan w:val="2"/>
            <w:shd w:val="clear" w:color="auto" w:fill="auto"/>
          </w:tcPr>
          <w:p w:rsidR="008C1421" w:rsidRPr="008C1421" w:rsidRDefault="008C1421" w:rsidP="008C1421">
            <w:pPr>
              <w:spacing w:after="200" w:line="276" w:lineRule="auto"/>
              <w:rPr>
                <w:rFonts w:ascii="Times New Roman" w:hAnsi="Times New Roman" w:cs="Times New Roman"/>
                <w:sz w:val="24"/>
                <w:szCs w:val="24"/>
              </w:rPr>
            </w:pPr>
          </w:p>
          <w:p w:rsidR="008C1421" w:rsidRPr="008C1421" w:rsidRDefault="008C1421" w:rsidP="008C1421">
            <w:pPr>
              <w:spacing w:after="200" w:line="276" w:lineRule="auto"/>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14" w:type="dxa"/>
            <w:shd w:val="clear" w:color="auto" w:fill="auto"/>
          </w:tcPr>
          <w:p w:rsidR="008C1421" w:rsidRPr="008C1421" w:rsidRDefault="00E5385B" w:rsidP="008C1421">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8C1421" w:rsidRPr="008C1421" w:rsidTr="008C1421">
        <w:tblPrEx>
          <w:tblLook w:val="01E0" w:firstRow="1" w:lastRow="1" w:firstColumn="1" w:lastColumn="1" w:noHBand="0" w:noVBand="0"/>
        </w:tblPrEx>
        <w:trPr>
          <w:trHeight w:val="1326"/>
        </w:trPr>
        <w:tc>
          <w:tcPr>
            <w:tcW w:w="851" w:type="dxa"/>
            <w:vMerge w:val="restart"/>
            <w:shd w:val="clear" w:color="auto" w:fill="auto"/>
            <w:vAlign w:val="center"/>
          </w:tcPr>
          <w:p w:rsidR="008C1421" w:rsidRPr="008C1421" w:rsidRDefault="008C1421" w:rsidP="008C1421">
            <w:pPr>
              <w:spacing w:after="2160" w:line="276" w:lineRule="auto"/>
              <w:rPr>
                <w:rFonts w:ascii="Times New Roman" w:hAnsi="Times New Roman" w:cs="Times New Roman"/>
                <w:sz w:val="24"/>
                <w:szCs w:val="24"/>
              </w:rPr>
            </w:pPr>
          </w:p>
        </w:tc>
        <w:tc>
          <w:tcPr>
            <w:tcW w:w="2835" w:type="dxa"/>
            <w:vMerge w:val="restart"/>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1276" w:type="dxa"/>
            <w:vMerge w:val="restart"/>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1134" w:type="dxa"/>
            <w:vMerge w:val="restart"/>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1417" w:type="dxa"/>
            <w:vMerge w:val="restart"/>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1985" w:type="dxa"/>
            <w:vMerge w:val="restart"/>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2693"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Брой културни събития с акцент върху културата на малцинствата (ромите), вкл. онлайн събития</w:t>
            </w:r>
          </w:p>
        </w:tc>
        <w:tc>
          <w:tcPr>
            <w:tcW w:w="1730" w:type="dxa"/>
            <w:gridSpan w:val="2"/>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14" w:type="dxa"/>
            <w:shd w:val="clear" w:color="auto" w:fill="auto"/>
          </w:tcPr>
          <w:p w:rsidR="008C1421" w:rsidRPr="008C1421" w:rsidRDefault="00E5385B" w:rsidP="008C1421">
            <w:pPr>
              <w:spacing w:after="200" w:line="240" w:lineRule="auto"/>
              <w:jc w:val="center"/>
              <w:rPr>
                <w:rFonts w:ascii="Times New Roman" w:hAnsi="Times New Roman" w:cs="Times New Roman"/>
                <w:b/>
                <w:i/>
                <w:sz w:val="24"/>
                <w:szCs w:val="24"/>
              </w:rPr>
            </w:pPr>
            <w:r>
              <w:rPr>
                <w:rFonts w:ascii="Times New Roman" w:hAnsi="Times New Roman" w:cs="Times New Roman"/>
                <w:sz w:val="24"/>
                <w:szCs w:val="24"/>
              </w:rPr>
              <w:t>8</w:t>
            </w:r>
          </w:p>
        </w:tc>
      </w:tr>
      <w:tr w:rsidR="008C1421" w:rsidRPr="008C1421" w:rsidTr="008C1421">
        <w:tblPrEx>
          <w:tblLook w:val="01E0" w:firstRow="1" w:lastRow="1" w:firstColumn="1" w:lastColumn="1" w:noHBand="0" w:noVBand="0"/>
        </w:tblPrEx>
        <w:trPr>
          <w:trHeight w:val="1348"/>
        </w:trPr>
        <w:tc>
          <w:tcPr>
            <w:tcW w:w="851" w:type="dxa"/>
            <w:vMerge/>
            <w:shd w:val="clear" w:color="auto" w:fill="auto"/>
            <w:vAlign w:val="center"/>
          </w:tcPr>
          <w:p w:rsidR="008C1421" w:rsidRPr="008C1421" w:rsidRDefault="008C1421" w:rsidP="008C1421">
            <w:pPr>
              <w:spacing w:after="2160" w:line="276" w:lineRule="auto"/>
              <w:rPr>
                <w:rFonts w:ascii="Times New Roman" w:hAnsi="Times New Roman" w:cs="Times New Roman"/>
                <w:sz w:val="24"/>
                <w:szCs w:val="24"/>
              </w:rPr>
            </w:pPr>
          </w:p>
        </w:tc>
        <w:tc>
          <w:tcPr>
            <w:tcW w:w="2835" w:type="dxa"/>
            <w:vMerge/>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1276" w:type="dxa"/>
            <w:vMerge/>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1134" w:type="dxa"/>
            <w:vMerge/>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1417" w:type="dxa"/>
            <w:vMerge/>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1985" w:type="dxa"/>
            <w:vMerge/>
            <w:shd w:val="clear" w:color="auto" w:fill="auto"/>
          </w:tcPr>
          <w:p w:rsidR="008C1421" w:rsidRPr="008C1421" w:rsidRDefault="008C1421" w:rsidP="008C1421">
            <w:pPr>
              <w:spacing w:after="0" w:line="240" w:lineRule="auto"/>
              <w:rPr>
                <w:rFonts w:ascii="Times New Roman" w:hAnsi="Times New Roman" w:cs="Times New Roman"/>
                <w:sz w:val="24"/>
                <w:szCs w:val="24"/>
              </w:rPr>
            </w:pPr>
          </w:p>
        </w:tc>
        <w:tc>
          <w:tcPr>
            <w:tcW w:w="2693"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Брой образователни събития с акцент върху културата на малцинствата (ромите), вкл. онлайн събития</w:t>
            </w:r>
          </w:p>
        </w:tc>
        <w:tc>
          <w:tcPr>
            <w:tcW w:w="1730" w:type="dxa"/>
            <w:gridSpan w:val="2"/>
            <w:shd w:val="clear" w:color="auto" w:fill="auto"/>
          </w:tcPr>
          <w:p w:rsidR="008C1421" w:rsidRPr="008C1421" w:rsidRDefault="008C1421" w:rsidP="008C1421">
            <w:pPr>
              <w:spacing w:after="0" w:line="240" w:lineRule="auto"/>
              <w:jc w:val="center"/>
              <w:rPr>
                <w:rFonts w:ascii="Times New Roman" w:hAnsi="Times New Roman" w:cs="Times New Roman"/>
                <w:sz w:val="24"/>
                <w:szCs w:val="24"/>
              </w:rPr>
            </w:pPr>
            <w:r w:rsidRPr="008C1421">
              <w:rPr>
                <w:rFonts w:ascii="Times New Roman" w:hAnsi="Times New Roman" w:cs="Times New Roman"/>
                <w:sz w:val="24"/>
                <w:szCs w:val="24"/>
              </w:rPr>
              <w:t>0</w:t>
            </w:r>
          </w:p>
        </w:tc>
        <w:tc>
          <w:tcPr>
            <w:tcW w:w="1814" w:type="dxa"/>
            <w:shd w:val="clear" w:color="auto" w:fill="auto"/>
          </w:tcPr>
          <w:p w:rsidR="008C1421" w:rsidRPr="008C1421" w:rsidRDefault="00E5385B" w:rsidP="008C1421">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8C1421" w:rsidRPr="008C1421" w:rsidRDefault="008C1421" w:rsidP="008C1421">
      <w:pPr>
        <w:spacing w:after="0" w:line="240" w:lineRule="auto"/>
        <w:ind w:left="993" w:right="981" w:firstLine="720"/>
        <w:rPr>
          <w:rFonts w:ascii="Times New Roman" w:hAnsi="Times New Roman" w:cs="Times New Roman"/>
          <w:b/>
          <w:spacing w:val="3"/>
          <w:sz w:val="28"/>
          <w:szCs w:val="28"/>
          <w:lang w:bidi="bg-BG"/>
        </w:rPr>
      </w:pPr>
    </w:p>
    <w:p w:rsidR="008C1421" w:rsidRPr="008C1421" w:rsidRDefault="008C1421" w:rsidP="008C1421">
      <w:pPr>
        <w:pBdr>
          <w:top w:val="single" w:sz="4" w:space="1" w:color="auto"/>
          <w:left w:val="single" w:sz="4" w:space="4" w:color="auto"/>
          <w:bottom w:val="single" w:sz="4" w:space="1" w:color="auto"/>
          <w:right w:val="single" w:sz="4" w:space="4" w:color="auto"/>
        </w:pBdr>
        <w:shd w:val="clear" w:color="auto" w:fill="FFD966"/>
        <w:spacing w:after="200" w:line="240" w:lineRule="auto"/>
        <w:ind w:left="426"/>
        <w:contextualSpacing/>
        <w:rPr>
          <w:rFonts w:ascii="Times New Roman" w:hAnsi="Times New Roman" w:cs="Times New Roman"/>
          <w:b/>
          <w:bCs/>
          <w:i/>
          <w:lang w:eastAsia="bg-BG"/>
        </w:rPr>
      </w:pPr>
      <w:r w:rsidRPr="008C1421">
        <w:rPr>
          <w:rFonts w:ascii="Times New Roman" w:hAnsi="Times New Roman" w:cs="Times New Roman"/>
          <w:b/>
          <w:bCs/>
          <w:i/>
          <w:lang w:eastAsia="bg-BG"/>
        </w:rPr>
        <w:t>ДЪЛГОСРОЧНИ ЦЕЛИ ЗА ПЕРИОДА ДО 2030 Г.  ПО ПРИОРИТЕТ КУЛТУРА</w:t>
      </w:r>
    </w:p>
    <w:p w:rsidR="008C1421" w:rsidRPr="008C1421" w:rsidRDefault="008C1421" w:rsidP="008C1421">
      <w:pPr>
        <w:spacing w:after="200" w:line="276" w:lineRule="auto"/>
        <w:ind w:left="1080"/>
        <w:contextualSpacing/>
        <w:jc w:val="both"/>
        <w:rPr>
          <w:rFonts w:ascii="Times New Roman" w:hAnsi="Times New Roman" w:cs="Times New Roman"/>
          <w:b/>
          <w:bCs/>
          <w:sz w:val="24"/>
          <w:szCs w:val="24"/>
        </w:rPr>
      </w:pPr>
    </w:p>
    <w:p w:rsidR="008C1421" w:rsidRPr="008C1421" w:rsidRDefault="008C1421" w:rsidP="008C1421">
      <w:pPr>
        <w:spacing w:after="200" w:line="276" w:lineRule="auto"/>
        <w:ind w:left="1080"/>
        <w:contextualSpacing/>
        <w:jc w:val="both"/>
        <w:rPr>
          <w:rFonts w:ascii="Times New Roman" w:hAnsi="Times New Roman" w:cs="Times New Roman"/>
          <w:b/>
          <w:bCs/>
          <w:sz w:val="24"/>
          <w:szCs w:val="24"/>
        </w:rPr>
      </w:pPr>
    </w:p>
    <w:p w:rsidR="008C1421" w:rsidRPr="008C1421" w:rsidRDefault="008C1421" w:rsidP="00102711">
      <w:pPr>
        <w:numPr>
          <w:ilvl w:val="0"/>
          <w:numId w:val="6"/>
        </w:numPr>
        <w:spacing w:after="0" w:line="240" w:lineRule="auto"/>
        <w:ind w:left="142" w:firstLine="992"/>
        <w:contextualSpacing/>
        <w:jc w:val="both"/>
        <w:rPr>
          <w:rFonts w:ascii="Times New Roman" w:hAnsi="Times New Roman" w:cs="Times New Roman"/>
          <w:bCs/>
          <w:sz w:val="24"/>
          <w:szCs w:val="24"/>
        </w:rPr>
      </w:pPr>
      <w:r w:rsidRPr="008C1421">
        <w:rPr>
          <w:rFonts w:ascii="Times New Roman" w:hAnsi="Times New Roman" w:cs="Times New Roman"/>
          <w:bCs/>
          <w:sz w:val="24"/>
          <w:szCs w:val="24"/>
        </w:rPr>
        <w:t>Политиката в областта на културата с фокус върху ролята на културата и свързаните с нея творчески индустрии, като фактор за идентичност и сближаване, за създаването на сплотени и приобщаващи общества, за подобряване на качеството на живот на отделния гражданин и стимулиране на творческото и иновативното мислене.</w:t>
      </w:r>
    </w:p>
    <w:p w:rsidR="008C1421" w:rsidRPr="008C1421" w:rsidRDefault="008C1421" w:rsidP="00102711">
      <w:pPr>
        <w:numPr>
          <w:ilvl w:val="0"/>
          <w:numId w:val="6"/>
        </w:numPr>
        <w:spacing w:after="0" w:line="240" w:lineRule="auto"/>
        <w:ind w:left="142" w:firstLine="992"/>
        <w:contextualSpacing/>
        <w:jc w:val="both"/>
        <w:rPr>
          <w:rFonts w:ascii="Times New Roman" w:hAnsi="Times New Roman" w:cs="Times New Roman"/>
          <w:bCs/>
          <w:sz w:val="24"/>
          <w:szCs w:val="24"/>
        </w:rPr>
      </w:pPr>
      <w:r w:rsidRPr="008C1421">
        <w:rPr>
          <w:rFonts w:ascii="Times New Roman" w:hAnsi="Times New Roman" w:cs="Times New Roman"/>
          <w:bCs/>
          <w:sz w:val="24"/>
          <w:szCs w:val="24"/>
        </w:rPr>
        <w:t xml:space="preserve"> Развитие и съхранение на културното богатство и оползотворяването на потенциала му като инструмент за социално сближаване, стимулиране на творческата и иновативна мисъл, както и за генериране на икономически ползи.</w:t>
      </w:r>
    </w:p>
    <w:p w:rsidR="008C1421" w:rsidRPr="008C1421" w:rsidRDefault="008C1421" w:rsidP="00102711">
      <w:pPr>
        <w:numPr>
          <w:ilvl w:val="0"/>
          <w:numId w:val="6"/>
        </w:numPr>
        <w:spacing w:after="0" w:line="240" w:lineRule="auto"/>
        <w:ind w:left="142" w:firstLine="992"/>
        <w:contextualSpacing/>
        <w:jc w:val="both"/>
        <w:rPr>
          <w:rFonts w:ascii="Times New Roman" w:hAnsi="Times New Roman" w:cs="Times New Roman"/>
          <w:bCs/>
          <w:sz w:val="24"/>
          <w:szCs w:val="24"/>
        </w:rPr>
      </w:pPr>
      <w:r w:rsidRPr="008C1421">
        <w:rPr>
          <w:rFonts w:ascii="Times New Roman" w:hAnsi="Times New Roman" w:cs="Times New Roman"/>
          <w:bCs/>
          <w:sz w:val="24"/>
          <w:szCs w:val="24"/>
        </w:rPr>
        <w:t>Насърчаване на културното многообразие и за съхранение и оползотворяване на богатото културно наследство, като ресурс за устойчиво развитие на страната и нейните региони.</w:t>
      </w:r>
    </w:p>
    <w:p w:rsidR="008C1421" w:rsidRDefault="008C1421" w:rsidP="008C1421">
      <w:pPr>
        <w:spacing w:after="0" w:line="240" w:lineRule="auto"/>
        <w:contextualSpacing/>
        <w:jc w:val="both"/>
        <w:rPr>
          <w:rFonts w:ascii="Times New Roman" w:hAnsi="Times New Roman" w:cs="Times New Roman"/>
          <w:bCs/>
          <w:sz w:val="24"/>
          <w:szCs w:val="24"/>
        </w:rPr>
      </w:pPr>
    </w:p>
    <w:p w:rsidR="008C1421" w:rsidRDefault="008C1421" w:rsidP="008C1421">
      <w:pPr>
        <w:spacing w:after="0" w:line="240" w:lineRule="auto"/>
        <w:contextualSpacing/>
        <w:jc w:val="both"/>
        <w:rPr>
          <w:rFonts w:ascii="Times New Roman" w:hAnsi="Times New Roman" w:cs="Times New Roman"/>
          <w:bCs/>
          <w:sz w:val="24"/>
          <w:szCs w:val="24"/>
        </w:rPr>
      </w:pPr>
    </w:p>
    <w:p w:rsidR="008C1421" w:rsidRDefault="008C1421" w:rsidP="008C1421">
      <w:pPr>
        <w:spacing w:after="0" w:line="240" w:lineRule="auto"/>
        <w:contextualSpacing/>
        <w:jc w:val="both"/>
        <w:rPr>
          <w:rFonts w:ascii="Times New Roman" w:hAnsi="Times New Roman" w:cs="Times New Roman"/>
          <w:bCs/>
          <w:sz w:val="24"/>
          <w:szCs w:val="24"/>
        </w:rPr>
      </w:pPr>
    </w:p>
    <w:p w:rsidR="008C1421" w:rsidRDefault="008C1421" w:rsidP="008C1421">
      <w:pPr>
        <w:spacing w:after="0" w:line="240" w:lineRule="auto"/>
        <w:contextualSpacing/>
        <w:jc w:val="both"/>
        <w:rPr>
          <w:rFonts w:ascii="Times New Roman" w:hAnsi="Times New Roman" w:cs="Times New Roman"/>
          <w:bCs/>
          <w:sz w:val="24"/>
          <w:szCs w:val="24"/>
        </w:rPr>
      </w:pPr>
    </w:p>
    <w:p w:rsidR="008C1421" w:rsidRPr="00817B0C" w:rsidRDefault="008C1421" w:rsidP="008C1421">
      <w:pPr>
        <w:tabs>
          <w:tab w:val="left" w:pos="6135"/>
        </w:tabs>
        <w:spacing w:after="120" w:line="276" w:lineRule="auto"/>
        <w:jc w:val="both"/>
        <w:rPr>
          <w:rFonts w:ascii="Times New Roman" w:hAnsi="Times New Roman" w:cs="Times New Roman"/>
          <w:sz w:val="24"/>
          <w:szCs w:val="24"/>
        </w:rPr>
      </w:pPr>
      <w:r w:rsidRPr="00817B0C">
        <w:rPr>
          <w:rFonts w:ascii="Times New Roman" w:hAnsi="Times New Roman" w:cs="Times New Roman"/>
          <w:sz w:val="24"/>
          <w:szCs w:val="24"/>
        </w:rPr>
        <w:t xml:space="preserve">Изготвил: </w:t>
      </w:r>
      <w:proofErr w:type="spellStart"/>
      <w:r w:rsidR="002F3DD3">
        <w:rPr>
          <w:rFonts w:ascii="Times New Roman" w:hAnsi="Times New Roman" w:cs="Times New Roman"/>
          <w:sz w:val="24"/>
          <w:szCs w:val="24"/>
        </w:rPr>
        <w:t>Бедрия</w:t>
      </w:r>
      <w:proofErr w:type="spellEnd"/>
      <w:r w:rsidR="002F3DD3">
        <w:rPr>
          <w:rFonts w:ascii="Times New Roman" w:hAnsi="Times New Roman" w:cs="Times New Roman"/>
          <w:sz w:val="24"/>
          <w:szCs w:val="24"/>
        </w:rPr>
        <w:t xml:space="preserve"> </w:t>
      </w:r>
      <w:proofErr w:type="spellStart"/>
      <w:r w:rsidR="002F3DD3">
        <w:rPr>
          <w:rFonts w:ascii="Times New Roman" w:hAnsi="Times New Roman" w:cs="Times New Roman"/>
          <w:sz w:val="24"/>
          <w:szCs w:val="24"/>
        </w:rPr>
        <w:t>Алидова</w:t>
      </w:r>
      <w:proofErr w:type="spellEnd"/>
    </w:p>
    <w:p w:rsidR="008C1421" w:rsidRPr="00817B0C" w:rsidRDefault="008C1421" w:rsidP="008C1421">
      <w:pPr>
        <w:spacing w:after="120" w:line="276" w:lineRule="auto"/>
        <w:jc w:val="both"/>
        <w:rPr>
          <w:rFonts w:ascii="Times New Roman" w:hAnsi="Times New Roman" w:cs="Times New Roman"/>
          <w:strike/>
          <w:sz w:val="24"/>
          <w:szCs w:val="24"/>
        </w:rPr>
      </w:pPr>
      <w:r w:rsidRPr="00817B0C">
        <w:rPr>
          <w:rFonts w:ascii="Times New Roman" w:hAnsi="Times New Roman" w:cs="Times New Roman"/>
          <w:sz w:val="24"/>
          <w:szCs w:val="24"/>
        </w:rPr>
        <w:t xml:space="preserve">Съгласувал: </w:t>
      </w:r>
      <w:r w:rsidR="002F3DD3">
        <w:rPr>
          <w:rFonts w:ascii="Times New Roman" w:hAnsi="Times New Roman" w:cs="Times New Roman"/>
          <w:sz w:val="24"/>
          <w:szCs w:val="24"/>
        </w:rPr>
        <w:t>Мая Бочева</w:t>
      </w:r>
      <w:r w:rsidRPr="00817B0C">
        <w:rPr>
          <w:rFonts w:ascii="Times New Roman" w:hAnsi="Times New Roman" w:cs="Times New Roman"/>
          <w:sz w:val="24"/>
          <w:szCs w:val="24"/>
        </w:rPr>
        <w:t xml:space="preserve">       </w:t>
      </w:r>
    </w:p>
    <w:p w:rsidR="008C1421" w:rsidRPr="008C1421" w:rsidRDefault="008C1421" w:rsidP="008C1421">
      <w:pPr>
        <w:spacing w:after="0" w:line="240" w:lineRule="auto"/>
        <w:contextualSpacing/>
        <w:jc w:val="both"/>
        <w:rPr>
          <w:rFonts w:ascii="Times New Roman" w:hAnsi="Times New Roman" w:cs="Times New Roman"/>
          <w:bCs/>
          <w:sz w:val="24"/>
          <w:szCs w:val="24"/>
        </w:rPr>
        <w:sectPr w:rsidR="008C1421" w:rsidRPr="008C1421" w:rsidSect="00C53ADC">
          <w:footerReference w:type="default" r:id="rId10"/>
          <w:pgSz w:w="16838" w:h="11906" w:orient="landscape"/>
          <w:pgMar w:top="720" w:right="1103" w:bottom="1560" w:left="720" w:header="708" w:footer="32" w:gutter="0"/>
          <w:cols w:space="708"/>
          <w:docGrid w:linePitch="360"/>
        </w:sectPr>
      </w:pPr>
    </w:p>
    <w:p w:rsidR="008C1421" w:rsidRPr="008C1421" w:rsidRDefault="008C1421" w:rsidP="008C1421">
      <w:pPr>
        <w:spacing w:after="0" w:line="240" w:lineRule="auto"/>
        <w:ind w:right="981"/>
        <w:rPr>
          <w:rFonts w:ascii="Times New Roman" w:hAnsi="Times New Roman" w:cs="Times New Roman"/>
          <w:b/>
          <w:spacing w:val="3"/>
          <w:sz w:val="28"/>
          <w:szCs w:val="28"/>
          <w:lang w:bidi="bg-BG"/>
        </w:rPr>
      </w:pPr>
    </w:p>
    <w:p w:rsidR="008C1421" w:rsidRPr="008C1421" w:rsidRDefault="008C1421" w:rsidP="008C1421">
      <w:pPr>
        <w:shd w:val="clear" w:color="auto" w:fill="F0E8B6"/>
        <w:spacing w:after="0" w:line="240" w:lineRule="auto"/>
        <w:ind w:left="993" w:right="981" w:firstLine="720"/>
        <w:jc w:val="center"/>
        <w:rPr>
          <w:rFonts w:ascii="Times New Roman" w:hAnsi="Times New Roman" w:cs="Times New Roman"/>
          <w:b/>
          <w:spacing w:val="3"/>
          <w:sz w:val="28"/>
          <w:szCs w:val="28"/>
          <w:lang w:bidi="bg-BG"/>
        </w:rPr>
      </w:pPr>
    </w:p>
    <w:p w:rsidR="008C1421" w:rsidRPr="008C1421" w:rsidRDefault="008C1421" w:rsidP="008C1421">
      <w:pPr>
        <w:shd w:val="clear" w:color="auto" w:fill="F0E8B6"/>
        <w:spacing w:after="0" w:line="240" w:lineRule="auto"/>
        <w:ind w:left="993" w:right="981" w:firstLine="720"/>
        <w:jc w:val="center"/>
        <w:rPr>
          <w:rFonts w:ascii="Times New Roman" w:hAnsi="Times New Roman" w:cs="Times New Roman"/>
          <w:b/>
          <w:spacing w:val="3"/>
          <w:sz w:val="28"/>
          <w:szCs w:val="28"/>
          <w:lang w:bidi="bg-BG"/>
        </w:rPr>
      </w:pPr>
      <w:r w:rsidRPr="008C1421">
        <w:rPr>
          <w:rFonts w:ascii="Times New Roman" w:hAnsi="Times New Roman" w:cs="Times New Roman"/>
          <w:b/>
          <w:spacing w:val="3"/>
          <w:sz w:val="28"/>
          <w:szCs w:val="28"/>
          <w:lang w:bidi="bg-BG"/>
        </w:rPr>
        <w:t>СПИСЪК НА ИЗПОЛЗВАНИТЕ СЪКРАЩЕНИЯ</w:t>
      </w:r>
    </w:p>
    <w:p w:rsidR="008C1421" w:rsidRPr="008C1421" w:rsidRDefault="008C1421" w:rsidP="008C1421">
      <w:pPr>
        <w:shd w:val="clear" w:color="auto" w:fill="F0E8B6"/>
        <w:spacing w:after="0" w:line="240" w:lineRule="auto"/>
        <w:ind w:left="993" w:right="981" w:firstLine="720"/>
        <w:jc w:val="center"/>
        <w:rPr>
          <w:rFonts w:ascii="Times New Roman" w:hAnsi="Times New Roman" w:cs="Times New Roman"/>
          <w:spacing w:val="3"/>
          <w:sz w:val="28"/>
          <w:szCs w:val="28"/>
        </w:rPr>
      </w:pPr>
    </w:p>
    <w:tbl>
      <w:tblPr>
        <w:tblW w:w="10690" w:type="dxa"/>
        <w:jc w:val="center"/>
        <w:tblBorders>
          <w:insideH w:val="single" w:sz="4" w:space="0" w:color="auto"/>
        </w:tblBorders>
        <w:tblLook w:val="04A0" w:firstRow="1" w:lastRow="0" w:firstColumn="1" w:lastColumn="0" w:noHBand="0" w:noVBand="1"/>
      </w:tblPr>
      <w:tblGrid>
        <w:gridCol w:w="2036"/>
        <w:gridCol w:w="8654"/>
      </w:tblGrid>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АЗ</w:t>
            </w:r>
          </w:p>
        </w:tc>
        <w:tc>
          <w:tcPr>
            <w:tcW w:w="8654" w:type="dxa"/>
            <w:shd w:val="clear" w:color="auto" w:fill="auto"/>
          </w:tcPr>
          <w:p w:rsidR="008C1421" w:rsidRPr="008C1421" w:rsidRDefault="008C1421" w:rsidP="008C1421">
            <w:pPr>
              <w:widowControl w:val="0"/>
              <w:autoSpaceDE w:val="0"/>
              <w:autoSpaceDN w:val="0"/>
              <w:spacing w:after="0" w:line="240" w:lineRule="auto"/>
              <w:ind w:left="33" w:hanging="33"/>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Агенция по заетостта</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АППТ</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Активна политика на пазара на труда</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АНКБТХ</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Администрация на националната комисия за борба с трафика на хора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АСП</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Агенция за социално подпомагане</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ВАС</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Върховен административен съд</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rPr>
              <w:t>ГД</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rPr>
              <w:t>Генерална дирекция</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ГДНП</w:t>
            </w:r>
            <w:r w:rsidRPr="008C1421">
              <w:rPr>
                <w:rFonts w:ascii="Times New Roman" w:hAnsi="Times New Roman" w:cs="Times New Roman"/>
                <w:b/>
                <w:bCs/>
                <w:sz w:val="24"/>
                <w:szCs w:val="24"/>
                <w:lang w:val="ru-RU" w:eastAsia="bg-BG"/>
              </w:rPr>
              <w:t>- МВР</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Главна дирекция “Национална полиция“</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bCs/>
                <w:sz w:val="24"/>
                <w:szCs w:val="24"/>
                <w:lang w:val="ru-RU" w:eastAsia="bg-BG"/>
              </w:rPr>
              <w:t>ГДБОП- МВР</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 xml:space="preserve">Главна дирекция „Борба с организираната престъпност“ </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ДБТ</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Дирекция „Бюро по труда”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ДАЗД</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Държавна агенция за закрила на детето</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ДЗИ</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Държавен зрелостен изпит</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bCs/>
              </w:rPr>
              <w:t>ЕС</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Европейски съюз</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bCs/>
              </w:rPr>
              <w:t>ЕК</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Европейска комисия</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ЕКПЧ</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Европейска конвенция по  правата за човека</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ЗПУО</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Закон за предучилищното и училищно образование</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ИП-МВР</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 xml:space="preserve">Институт по психология, МВР </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ИА ОП НОИР</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Изпълнителна агенция „Оперативна програма „Наука и образование за интелигентен растеж“</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lang w:val="en-US"/>
              </w:rPr>
            </w:pPr>
            <w:r w:rsidRPr="008C1421">
              <w:rPr>
                <w:rFonts w:ascii="Times New Roman" w:hAnsi="Times New Roman" w:cs="Times New Roman"/>
                <w:b/>
                <w:sz w:val="24"/>
                <w:szCs w:val="24"/>
                <w:lang w:val="en-US"/>
              </w:rPr>
              <w:t>ИТИ</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Интегрирани териториални инвестиции</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lang w:val="en-US"/>
              </w:rPr>
            </w:pPr>
            <w:r w:rsidRPr="008C1421">
              <w:rPr>
                <w:rFonts w:ascii="Times New Roman" w:hAnsi="Times New Roman" w:cs="Times New Roman"/>
                <w:b/>
                <w:sz w:val="24"/>
                <w:szCs w:val="24"/>
              </w:rPr>
              <w:t>ИТСР</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lang w:val="en-US"/>
              </w:rPr>
            </w:pPr>
            <w:r w:rsidRPr="008C1421">
              <w:rPr>
                <w:rFonts w:ascii="Times New Roman" w:hAnsi="Times New Roman" w:cs="Times New Roman"/>
                <w:sz w:val="24"/>
                <w:szCs w:val="24"/>
              </w:rPr>
              <w:t>Интегрирани териториални стратегии за развитие</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КЗД</w:t>
            </w:r>
          </w:p>
        </w:tc>
        <w:tc>
          <w:tcPr>
            <w:tcW w:w="8654" w:type="dxa"/>
            <w:shd w:val="clear" w:color="auto" w:fill="auto"/>
          </w:tcPr>
          <w:p w:rsidR="008C1421" w:rsidRPr="008C1421" w:rsidRDefault="008C1421" w:rsidP="008C1421">
            <w:pPr>
              <w:widowControl w:val="0"/>
              <w:autoSpaceDE w:val="0"/>
              <w:autoSpaceDN w:val="0"/>
              <w:spacing w:before="10" w:after="0" w:line="240" w:lineRule="auto"/>
              <w:jc w:val="both"/>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 xml:space="preserve">Комисия за защита от дискриминация </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 xml:space="preserve">ЛЗ </w:t>
            </w:r>
          </w:p>
        </w:tc>
        <w:tc>
          <w:tcPr>
            <w:tcW w:w="8654" w:type="dxa"/>
            <w:shd w:val="clear" w:color="auto" w:fill="auto"/>
          </w:tcPr>
          <w:p w:rsidR="008C1421" w:rsidRPr="008C1421" w:rsidRDefault="008C1421" w:rsidP="008C1421">
            <w:pPr>
              <w:widowControl w:val="0"/>
              <w:autoSpaceDE w:val="0"/>
              <w:autoSpaceDN w:val="0"/>
              <w:spacing w:before="10" w:after="0" w:line="240" w:lineRule="auto"/>
              <w:jc w:val="both"/>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Лечебни заведения</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МВР</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Министерство на вътрешните работи</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МЗ</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Министерство на здравеопазването</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МК</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Министерство на културата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ММС</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Министерство на младежта и спорта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МОН</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Министерство на образованието и науката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МП</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Министерство на правосъдието</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МРРБ</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Министерство на регионалното развитие и благоустройството</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МТСП</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Министерство на труда и социалната политика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МКБТХ</w:t>
            </w:r>
          </w:p>
        </w:tc>
        <w:tc>
          <w:tcPr>
            <w:tcW w:w="8654" w:type="dxa"/>
            <w:shd w:val="clear" w:color="auto" w:fill="auto"/>
          </w:tcPr>
          <w:p w:rsidR="008C1421" w:rsidRPr="008C1421" w:rsidRDefault="008C1421" w:rsidP="008C1421">
            <w:pPr>
              <w:autoSpaceDE w:val="0"/>
              <w:autoSpaceDN w:val="0"/>
              <w:adjustRightInd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bCs/>
              </w:rPr>
              <w:t>Местна комисия за борба с трафик на хора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bCs/>
                <w:sz w:val="24"/>
                <w:szCs w:val="24"/>
                <w:lang w:val="ru-RU" w:eastAsia="bg-BG" w:bidi="bg-BG"/>
              </w:rPr>
              <w:t>НБПП</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Национално бюро за правна помощ</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lastRenderedPageBreak/>
              <w:t>НКБТХ</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Национална комисия за борба с трафика на хора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НЗОК</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Национална здравно-осигурителна каса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НКТ</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Национална контактна точка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НИП</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Национален институт на правосъдието</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НП</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Национална програма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НПД</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 xml:space="preserve">Национален план за действие </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 xml:space="preserve">НПО </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Неправителствени организации</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НПДЗ</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Национален план за действие по заетостта</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НПВУ</w:t>
            </w:r>
          </w:p>
        </w:tc>
        <w:tc>
          <w:tcPr>
            <w:tcW w:w="8654" w:type="dxa"/>
            <w:shd w:val="clear" w:color="auto" w:fill="auto"/>
          </w:tcPr>
          <w:p w:rsidR="008C1421" w:rsidRPr="008C1421" w:rsidRDefault="00155C59" w:rsidP="008C1421">
            <w:pPr>
              <w:spacing w:after="0" w:line="240" w:lineRule="auto"/>
              <w:rPr>
                <w:rFonts w:ascii="Times New Roman" w:hAnsi="Times New Roman" w:cs="Times New Roman"/>
                <w:sz w:val="24"/>
                <w:szCs w:val="24"/>
              </w:rPr>
            </w:pPr>
            <w:hyperlink r:id="rId11" w:history="1">
              <w:r w:rsidR="008C1421" w:rsidRPr="008C1421">
                <w:rPr>
                  <w:rFonts w:ascii="Times New Roman" w:hAnsi="Times New Roman" w:cs="Times New Roman"/>
                  <w:bCs/>
                  <w:sz w:val="24"/>
                  <w:szCs w:val="24"/>
                  <w:shd w:val="clear" w:color="auto" w:fill="FFFFFF"/>
                </w:rPr>
                <w:t>Национален план за възстановяване и устойчивост</w:t>
              </w:r>
            </w:hyperlink>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НМЗМ</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 xml:space="preserve">Национална мрежа на здравните </w:t>
            </w:r>
            <w:proofErr w:type="spellStart"/>
            <w:r w:rsidRPr="008C1421">
              <w:rPr>
                <w:rFonts w:ascii="Times New Roman" w:hAnsi="Times New Roman" w:cs="Times New Roman"/>
                <w:sz w:val="24"/>
                <w:szCs w:val="24"/>
              </w:rPr>
              <w:t>медиатори</w:t>
            </w:r>
            <w:proofErr w:type="spellEnd"/>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НВО</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Национално външно оценяване</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eastAsia="Calibri" w:hAnsi="Times New Roman" w:cs="Times New Roman"/>
                <w:b/>
                <w:sz w:val="24"/>
                <w:szCs w:val="24"/>
                <w:lang w:val="en-US"/>
              </w:rPr>
            </w:pPr>
            <w:r w:rsidRPr="008C1421">
              <w:rPr>
                <w:rFonts w:ascii="Times New Roman" w:hAnsi="Times New Roman" w:cs="Times New Roman"/>
                <w:b/>
                <w:sz w:val="24"/>
                <w:szCs w:val="24"/>
                <w:lang w:eastAsia="bg-BG"/>
              </w:rPr>
              <w:t>НТЛД</w:t>
            </w:r>
          </w:p>
        </w:tc>
        <w:tc>
          <w:tcPr>
            <w:tcW w:w="8654" w:type="dxa"/>
            <w:shd w:val="clear" w:color="auto" w:fill="auto"/>
          </w:tcPr>
          <w:p w:rsidR="008C1421" w:rsidRPr="008C1421" w:rsidRDefault="008C1421" w:rsidP="008C1421">
            <w:pPr>
              <w:spacing w:after="0" w:line="276" w:lineRule="auto"/>
              <w:rPr>
                <w:rFonts w:ascii="Times New Roman" w:hAnsi="Times New Roman" w:cs="Times New Roman"/>
                <w:sz w:val="24"/>
                <w:szCs w:val="24"/>
                <w:shd w:val="clear" w:color="auto" w:fill="FFFFFF"/>
              </w:rPr>
            </w:pPr>
            <w:r w:rsidRPr="008C1421">
              <w:rPr>
                <w:rFonts w:ascii="Times New Roman" w:hAnsi="Times New Roman" w:cs="Times New Roman"/>
                <w:sz w:val="24"/>
                <w:szCs w:val="24"/>
                <w:lang w:eastAsia="bg-BG"/>
              </w:rPr>
              <w:t>Национална телефонна линия за деца</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НФК</w:t>
            </w:r>
          </w:p>
        </w:tc>
        <w:tc>
          <w:tcPr>
            <w:tcW w:w="8654" w:type="dxa"/>
            <w:shd w:val="clear" w:color="auto" w:fill="auto"/>
          </w:tcPr>
          <w:p w:rsidR="008C1421" w:rsidRPr="008C1421" w:rsidRDefault="008C1421" w:rsidP="008C1421">
            <w:pPr>
              <w:spacing w:after="0" w:line="276" w:lineRule="auto"/>
              <w:rPr>
                <w:rFonts w:ascii="Times New Roman" w:hAnsi="Times New Roman" w:cs="Times New Roman"/>
                <w:sz w:val="24"/>
                <w:szCs w:val="24"/>
                <w:lang w:eastAsia="bg-BG"/>
              </w:rPr>
            </w:pPr>
            <w:r w:rsidRPr="008C1421">
              <w:rPr>
                <w:rFonts w:ascii="Times New Roman" w:hAnsi="Times New Roman" w:cs="Times New Roman"/>
                <w:sz w:val="24"/>
                <w:szCs w:val="24"/>
                <w:lang w:eastAsia="bg-BG"/>
              </w:rPr>
              <w:t>Национален фонд „Култура“</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lang w:eastAsia="bg-BG"/>
              </w:rPr>
            </w:pPr>
            <w:r w:rsidRPr="008C1421">
              <w:rPr>
                <w:rFonts w:ascii="Times New Roman" w:hAnsi="Times New Roman" w:cs="Times New Roman"/>
                <w:b/>
                <w:sz w:val="24"/>
                <w:szCs w:val="24"/>
              </w:rPr>
              <w:t>НФМ</w:t>
            </w:r>
          </w:p>
        </w:tc>
        <w:tc>
          <w:tcPr>
            <w:tcW w:w="8654" w:type="dxa"/>
            <w:shd w:val="clear" w:color="auto" w:fill="auto"/>
          </w:tcPr>
          <w:p w:rsidR="008C1421" w:rsidRPr="008C1421" w:rsidRDefault="008C1421" w:rsidP="008C1421">
            <w:pPr>
              <w:spacing w:after="0" w:line="276" w:lineRule="auto"/>
              <w:rPr>
                <w:rFonts w:ascii="Times New Roman" w:hAnsi="Times New Roman" w:cs="Times New Roman"/>
                <w:sz w:val="24"/>
                <w:szCs w:val="24"/>
                <w:lang w:eastAsia="bg-BG"/>
              </w:rPr>
            </w:pPr>
            <w:r w:rsidRPr="008C1421">
              <w:rPr>
                <w:rFonts w:ascii="Times New Roman" w:hAnsi="Times New Roman" w:cs="Times New Roman"/>
                <w:sz w:val="24"/>
                <w:szCs w:val="24"/>
                <w:lang w:eastAsia="bg-BG"/>
              </w:rPr>
              <w:t>Норвежки финансов механизъм</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bCs/>
                <w:sz w:val="24"/>
                <w:szCs w:val="24"/>
                <w:lang w:eastAsia="bg-BG" w:bidi="bg-BG"/>
              </w:rPr>
              <w:t>ОП</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Оперативна програма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bCs/>
                <w:sz w:val="24"/>
                <w:szCs w:val="24"/>
                <w:lang w:eastAsia="bg-BG" w:bidi="bg-BG"/>
              </w:rPr>
            </w:pPr>
            <w:r w:rsidRPr="008C1421">
              <w:rPr>
                <w:rFonts w:ascii="Times New Roman" w:hAnsi="Times New Roman" w:cs="Times New Roman"/>
                <w:b/>
                <w:bCs/>
                <w:sz w:val="24"/>
                <w:szCs w:val="24"/>
                <w:lang w:eastAsia="bg-BG" w:bidi="bg-BG"/>
              </w:rPr>
              <w:t>ПИЦ</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Превантивно-информационни центрове</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ПРР</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Програма „Развитие на регионите”</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ПО</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Програма „Образование“</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lang w:val="en-US"/>
              </w:rPr>
            </w:pPr>
            <w:r w:rsidRPr="008C1421">
              <w:rPr>
                <w:rFonts w:ascii="Times New Roman" w:hAnsi="Times New Roman" w:cs="Times New Roman"/>
                <w:b/>
                <w:sz w:val="24"/>
                <w:szCs w:val="24"/>
                <w:lang w:val="en-US"/>
              </w:rPr>
              <w:t>ПОС</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cs="Times New Roman"/>
                <w:sz w:val="24"/>
                <w:szCs w:val="24"/>
              </w:rPr>
              <w:t>Програма „Околна среда“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ПРЧР</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Програма „Развитие на човешките ресурси”</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lang w:val="en-US"/>
              </w:rPr>
            </w:pPr>
            <w:r w:rsidRPr="008C1421">
              <w:rPr>
                <w:rFonts w:ascii="Times New Roman" w:hAnsi="Times New Roman" w:cs="Times New Roman"/>
                <w:b/>
                <w:sz w:val="24"/>
                <w:szCs w:val="24"/>
                <w:lang w:val="en-US"/>
              </w:rPr>
              <w:t>ПКИП</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proofErr w:type="spellStart"/>
            <w:r w:rsidRPr="008C1421">
              <w:rPr>
                <w:rFonts w:ascii="Times New Roman" w:hAnsi="Times New Roman" w:cs="Times New Roman"/>
                <w:sz w:val="24"/>
                <w:szCs w:val="24"/>
                <w:lang w:val="en-US"/>
              </w:rPr>
              <w:t>Програма</w:t>
            </w:r>
            <w:proofErr w:type="spellEnd"/>
            <w:r w:rsidRPr="008C1421">
              <w:rPr>
                <w:rFonts w:ascii="Times New Roman" w:hAnsi="Times New Roman" w:cs="Times New Roman"/>
                <w:sz w:val="24"/>
                <w:szCs w:val="24"/>
                <w:lang w:val="en-US"/>
              </w:rPr>
              <w:t xml:space="preserve"> </w:t>
            </w:r>
            <w:r w:rsidRPr="008C1421">
              <w:rPr>
                <w:rFonts w:ascii="Times New Roman" w:hAnsi="Times New Roman" w:cs="Times New Roman"/>
                <w:sz w:val="24"/>
                <w:szCs w:val="24"/>
              </w:rPr>
              <w:t>„</w:t>
            </w:r>
            <w:proofErr w:type="spellStart"/>
            <w:r w:rsidRPr="008C1421">
              <w:rPr>
                <w:rFonts w:ascii="Times New Roman" w:hAnsi="Times New Roman" w:cs="Times New Roman"/>
                <w:sz w:val="24"/>
                <w:szCs w:val="24"/>
                <w:lang w:val="en-US"/>
              </w:rPr>
              <w:t>Конкурентоспособност</w:t>
            </w:r>
            <w:proofErr w:type="spellEnd"/>
            <w:r w:rsidRPr="008C1421">
              <w:rPr>
                <w:rFonts w:ascii="Times New Roman" w:hAnsi="Times New Roman" w:cs="Times New Roman"/>
                <w:sz w:val="24"/>
                <w:szCs w:val="24"/>
                <w:lang w:val="en-US"/>
              </w:rPr>
              <w:t xml:space="preserve"> и </w:t>
            </w:r>
            <w:proofErr w:type="spellStart"/>
            <w:r w:rsidRPr="008C1421">
              <w:rPr>
                <w:rFonts w:ascii="Times New Roman" w:hAnsi="Times New Roman" w:cs="Times New Roman"/>
                <w:sz w:val="24"/>
                <w:szCs w:val="24"/>
                <w:lang w:val="en-US"/>
              </w:rPr>
              <w:t>иновации</w:t>
            </w:r>
            <w:proofErr w:type="spellEnd"/>
            <w:r w:rsidRPr="008C1421">
              <w:rPr>
                <w:rFonts w:ascii="Times New Roman" w:hAnsi="Times New Roman" w:cs="Times New Roman"/>
                <w:sz w:val="24"/>
                <w:szCs w:val="24"/>
                <w:lang w:val="en-US"/>
              </w:rPr>
              <w:t xml:space="preserve"> в </w:t>
            </w:r>
            <w:proofErr w:type="spellStart"/>
            <w:r w:rsidRPr="008C1421">
              <w:rPr>
                <w:rFonts w:ascii="Times New Roman" w:hAnsi="Times New Roman" w:cs="Times New Roman"/>
                <w:sz w:val="24"/>
                <w:szCs w:val="24"/>
                <w:lang w:val="en-US"/>
              </w:rPr>
              <w:t>предприятията</w:t>
            </w:r>
            <w:proofErr w:type="spellEnd"/>
            <w:r w:rsidRPr="008C1421">
              <w:rPr>
                <w:rFonts w:ascii="Times New Roman" w:hAnsi="Times New Roman" w:cs="Times New Roman"/>
                <w:sz w:val="24"/>
                <w:szCs w:val="24"/>
              </w:rPr>
              <w:t>“</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lang w:val="en-US"/>
              </w:rPr>
            </w:pPr>
            <w:r w:rsidRPr="008C1421">
              <w:rPr>
                <w:rFonts w:ascii="Times New Roman" w:hAnsi="Times New Roman" w:cs="Times New Roman"/>
                <w:b/>
                <w:sz w:val="24"/>
                <w:szCs w:val="24"/>
                <w:lang w:val="en-US"/>
              </w:rPr>
              <w:t>ПНИИД</w:t>
            </w:r>
            <w:r w:rsidRPr="008C1421">
              <w:rPr>
                <w:rFonts w:ascii="Times New Roman" w:hAnsi="Times New Roman" w:cs="Times New Roman"/>
                <w:b/>
                <w:sz w:val="24"/>
                <w:szCs w:val="24"/>
              </w:rPr>
              <w:t>Т</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lang w:val="en-US"/>
              </w:rPr>
            </w:pPr>
            <w:proofErr w:type="spellStart"/>
            <w:r w:rsidRPr="008C1421">
              <w:rPr>
                <w:rFonts w:ascii="Times New Roman" w:hAnsi="Times New Roman" w:cs="Times New Roman"/>
                <w:sz w:val="24"/>
                <w:szCs w:val="24"/>
                <w:lang w:val="en-US"/>
              </w:rPr>
              <w:t>Програма</w:t>
            </w:r>
            <w:proofErr w:type="spellEnd"/>
            <w:r w:rsidRPr="008C1421">
              <w:rPr>
                <w:rFonts w:ascii="Times New Roman" w:hAnsi="Times New Roman" w:cs="Times New Roman"/>
                <w:sz w:val="24"/>
                <w:szCs w:val="24"/>
                <w:lang w:val="en-US"/>
              </w:rPr>
              <w:t xml:space="preserve"> </w:t>
            </w:r>
            <w:r w:rsidRPr="008C1421">
              <w:rPr>
                <w:rFonts w:ascii="Times New Roman" w:hAnsi="Times New Roman" w:cs="Times New Roman"/>
                <w:sz w:val="24"/>
                <w:szCs w:val="24"/>
              </w:rPr>
              <w:t>„</w:t>
            </w:r>
            <w:proofErr w:type="spellStart"/>
            <w:r w:rsidRPr="008C1421">
              <w:rPr>
                <w:rFonts w:ascii="Times New Roman" w:hAnsi="Times New Roman" w:cs="Times New Roman"/>
                <w:sz w:val="24"/>
                <w:szCs w:val="24"/>
                <w:lang w:val="en-US"/>
              </w:rPr>
              <w:t>Научни</w:t>
            </w:r>
            <w:proofErr w:type="spellEnd"/>
            <w:r w:rsidRPr="008C1421">
              <w:rPr>
                <w:rFonts w:ascii="Times New Roman" w:hAnsi="Times New Roman" w:cs="Times New Roman"/>
                <w:sz w:val="24"/>
                <w:szCs w:val="24"/>
                <w:lang w:val="en-US"/>
              </w:rPr>
              <w:t xml:space="preserve"> </w:t>
            </w:r>
            <w:proofErr w:type="spellStart"/>
            <w:r w:rsidRPr="008C1421">
              <w:rPr>
                <w:rFonts w:ascii="Times New Roman" w:hAnsi="Times New Roman" w:cs="Times New Roman"/>
                <w:sz w:val="24"/>
                <w:szCs w:val="24"/>
                <w:lang w:val="en-US"/>
              </w:rPr>
              <w:t>изследвания</w:t>
            </w:r>
            <w:proofErr w:type="spellEnd"/>
            <w:r w:rsidRPr="008C1421">
              <w:rPr>
                <w:rFonts w:ascii="Times New Roman" w:hAnsi="Times New Roman" w:cs="Times New Roman"/>
                <w:sz w:val="24"/>
                <w:szCs w:val="24"/>
                <w:lang w:val="en-US"/>
              </w:rPr>
              <w:t xml:space="preserve">, </w:t>
            </w:r>
            <w:proofErr w:type="spellStart"/>
            <w:r w:rsidRPr="008C1421">
              <w:rPr>
                <w:rFonts w:ascii="Times New Roman" w:hAnsi="Times New Roman" w:cs="Times New Roman"/>
                <w:sz w:val="24"/>
                <w:szCs w:val="24"/>
                <w:lang w:val="en-US"/>
              </w:rPr>
              <w:t>иновации</w:t>
            </w:r>
            <w:proofErr w:type="spellEnd"/>
            <w:r w:rsidRPr="008C1421">
              <w:rPr>
                <w:rFonts w:ascii="Times New Roman" w:hAnsi="Times New Roman" w:cs="Times New Roman"/>
                <w:sz w:val="24"/>
                <w:szCs w:val="24"/>
                <w:lang w:val="en-US"/>
              </w:rPr>
              <w:t xml:space="preserve"> и </w:t>
            </w:r>
            <w:proofErr w:type="spellStart"/>
            <w:r w:rsidRPr="008C1421">
              <w:rPr>
                <w:rFonts w:ascii="Times New Roman" w:hAnsi="Times New Roman" w:cs="Times New Roman"/>
                <w:sz w:val="24"/>
                <w:szCs w:val="24"/>
                <w:lang w:val="en-US"/>
              </w:rPr>
              <w:t>дигитализация</w:t>
            </w:r>
            <w:proofErr w:type="spellEnd"/>
            <w:r w:rsidRPr="008C1421">
              <w:rPr>
                <w:rFonts w:ascii="Times New Roman" w:hAnsi="Times New Roman" w:cs="Times New Roman"/>
                <w:sz w:val="24"/>
                <w:szCs w:val="24"/>
                <w:lang w:val="en-US"/>
              </w:rPr>
              <w:t xml:space="preserve"> </w:t>
            </w:r>
            <w:proofErr w:type="spellStart"/>
            <w:r w:rsidRPr="008C1421">
              <w:rPr>
                <w:rFonts w:ascii="Times New Roman" w:hAnsi="Times New Roman" w:cs="Times New Roman"/>
                <w:sz w:val="24"/>
                <w:szCs w:val="24"/>
                <w:lang w:val="en-US"/>
              </w:rPr>
              <w:t>за</w:t>
            </w:r>
            <w:proofErr w:type="spellEnd"/>
            <w:r w:rsidRPr="008C1421">
              <w:rPr>
                <w:rFonts w:ascii="Times New Roman" w:hAnsi="Times New Roman" w:cs="Times New Roman"/>
                <w:sz w:val="24"/>
                <w:szCs w:val="24"/>
                <w:lang w:val="en-US"/>
              </w:rPr>
              <w:t xml:space="preserve"> </w:t>
            </w:r>
            <w:proofErr w:type="spellStart"/>
            <w:r w:rsidRPr="008C1421">
              <w:rPr>
                <w:rFonts w:ascii="Times New Roman" w:hAnsi="Times New Roman" w:cs="Times New Roman"/>
                <w:sz w:val="24"/>
                <w:szCs w:val="24"/>
                <w:lang w:val="en-US"/>
              </w:rPr>
              <w:t>интелигентна</w:t>
            </w:r>
            <w:proofErr w:type="spellEnd"/>
            <w:r w:rsidRPr="008C1421">
              <w:rPr>
                <w:rFonts w:ascii="Times New Roman" w:hAnsi="Times New Roman" w:cs="Times New Roman"/>
                <w:sz w:val="24"/>
                <w:szCs w:val="24"/>
                <w:lang w:val="en-US"/>
              </w:rPr>
              <w:t xml:space="preserve"> </w:t>
            </w:r>
            <w:proofErr w:type="spellStart"/>
            <w:r w:rsidRPr="008C1421">
              <w:rPr>
                <w:rFonts w:ascii="Times New Roman" w:hAnsi="Times New Roman" w:cs="Times New Roman"/>
                <w:sz w:val="24"/>
                <w:szCs w:val="24"/>
                <w:lang w:val="en-US"/>
              </w:rPr>
              <w:t>трансформация</w:t>
            </w:r>
            <w:proofErr w:type="spellEnd"/>
            <w:r w:rsidRPr="008C1421">
              <w:rPr>
                <w:rFonts w:ascii="Times New Roman" w:hAnsi="Times New Roman" w:cs="Times New Roman"/>
                <w:sz w:val="24"/>
                <w:szCs w:val="24"/>
              </w:rPr>
              <w:t>“</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lang w:eastAsia="bg-BG"/>
              </w:rPr>
            </w:pPr>
            <w:r w:rsidRPr="008C1421">
              <w:rPr>
                <w:rFonts w:ascii="Times New Roman" w:hAnsi="Times New Roman" w:cs="Times New Roman"/>
                <w:b/>
                <w:sz w:val="24"/>
                <w:szCs w:val="24"/>
              </w:rPr>
              <w:t>РСР</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rPr>
              <w:t>Регионални съвети за развитие</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bCs/>
                <w:sz w:val="24"/>
                <w:szCs w:val="24"/>
              </w:rPr>
            </w:pPr>
            <w:r w:rsidRPr="008C1421">
              <w:rPr>
                <w:rFonts w:ascii="Times New Roman" w:hAnsi="Times New Roman" w:cs="Times New Roman"/>
                <w:b/>
                <w:bCs/>
                <w:sz w:val="24"/>
                <w:szCs w:val="24"/>
              </w:rPr>
              <w:t>РУО</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Регионално управление на образованието</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РЗИ</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Регионални здравни инспекции</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bCs/>
              </w:rPr>
            </w:pPr>
            <w:r w:rsidRPr="008C1421">
              <w:rPr>
                <w:rFonts w:ascii="Times New Roman" w:hAnsi="Times New Roman" w:cs="Times New Roman"/>
                <w:b/>
                <w:bCs/>
              </w:rPr>
              <w:t>СЕ</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Съвет на Европа</w:t>
            </w:r>
          </w:p>
        </w:tc>
      </w:tr>
      <w:tr w:rsidR="008C1421" w:rsidRPr="008C1421" w:rsidTr="008C1421">
        <w:trPr>
          <w:jc w:val="center"/>
        </w:trPr>
        <w:tc>
          <w:tcPr>
            <w:tcW w:w="2036"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ЦОИДУЕМ</w:t>
            </w:r>
          </w:p>
        </w:tc>
        <w:tc>
          <w:tcPr>
            <w:tcW w:w="8654" w:type="dxa"/>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Център за образователна интеграция на децата и учениците от етническите малцинства</w:t>
            </w:r>
          </w:p>
        </w:tc>
      </w:tr>
      <w:tr w:rsidR="008C1421" w:rsidRPr="008C1421" w:rsidTr="008C1421">
        <w:trPr>
          <w:jc w:val="center"/>
        </w:trPr>
        <w:tc>
          <w:tcPr>
            <w:tcW w:w="2036" w:type="dxa"/>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hAnsi="Times New Roman" w:cs="Times New Roman"/>
                <w:b/>
                <w:sz w:val="24"/>
                <w:szCs w:val="24"/>
              </w:rPr>
              <w:t>ЦКБАППМН</w:t>
            </w:r>
          </w:p>
        </w:tc>
        <w:tc>
          <w:tcPr>
            <w:tcW w:w="8654" w:type="dxa"/>
            <w:shd w:val="clear" w:color="auto" w:fill="auto"/>
          </w:tcPr>
          <w:p w:rsidR="008C1421" w:rsidRPr="008C1421" w:rsidRDefault="008C1421" w:rsidP="008C1421">
            <w:pPr>
              <w:spacing w:after="0" w:line="240" w:lineRule="auto"/>
              <w:rPr>
                <w:rFonts w:ascii="Times New Roman" w:hAnsi="Times New Roman" w:cs="Times New Roman"/>
                <w:sz w:val="24"/>
                <w:szCs w:val="24"/>
              </w:rPr>
            </w:pPr>
            <w:r w:rsidRPr="008C1421">
              <w:rPr>
                <w:rFonts w:ascii="Times New Roman" w:hAnsi="Times New Roman"/>
                <w:sz w:val="24"/>
                <w:szCs w:val="24"/>
              </w:rPr>
              <w:t>Централна комисия за борба срещу противообществените прояви на малолетните и непълнолетните</w:t>
            </w:r>
          </w:p>
        </w:tc>
      </w:tr>
      <w:tr w:rsidR="008C1421" w:rsidRPr="008C1421" w:rsidTr="008C1421">
        <w:trPr>
          <w:jc w:val="center"/>
        </w:trPr>
        <w:tc>
          <w:tcPr>
            <w:tcW w:w="2036" w:type="dxa"/>
            <w:tcBorders>
              <w:bottom w:val="single" w:sz="4" w:space="0" w:color="auto"/>
            </w:tcBorders>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b/>
                <w:sz w:val="24"/>
                <w:szCs w:val="24"/>
                <w:lang w:eastAsia="bg-BG" w:bidi="bg-BG"/>
              </w:rPr>
            </w:pPr>
            <w:r w:rsidRPr="008C1421">
              <w:rPr>
                <w:rFonts w:ascii="Times New Roman" w:hAnsi="Times New Roman" w:cs="Times New Roman"/>
                <w:b/>
                <w:sz w:val="24"/>
                <w:szCs w:val="24"/>
                <w:lang w:eastAsia="bg-BG" w:bidi="bg-BG"/>
              </w:rPr>
              <w:t>ФМ на ЕИП</w:t>
            </w:r>
          </w:p>
        </w:tc>
        <w:tc>
          <w:tcPr>
            <w:tcW w:w="8654" w:type="dxa"/>
            <w:tcBorders>
              <w:bottom w:val="single" w:sz="4" w:space="0" w:color="auto"/>
            </w:tcBorders>
            <w:shd w:val="clear" w:color="auto" w:fill="auto"/>
          </w:tcPr>
          <w:p w:rsidR="008C1421" w:rsidRPr="008C1421" w:rsidRDefault="008C1421" w:rsidP="008C1421">
            <w:pPr>
              <w:widowControl w:val="0"/>
              <w:autoSpaceDE w:val="0"/>
              <w:autoSpaceDN w:val="0"/>
              <w:spacing w:after="0" w:line="240" w:lineRule="auto"/>
              <w:rPr>
                <w:rFonts w:ascii="Times New Roman" w:hAnsi="Times New Roman" w:cs="Times New Roman"/>
                <w:sz w:val="24"/>
                <w:szCs w:val="24"/>
                <w:lang w:eastAsia="bg-BG" w:bidi="bg-BG"/>
              </w:rPr>
            </w:pPr>
            <w:r w:rsidRPr="008C1421">
              <w:rPr>
                <w:rFonts w:ascii="Times New Roman" w:hAnsi="Times New Roman" w:cs="Times New Roman"/>
                <w:sz w:val="24"/>
                <w:szCs w:val="24"/>
                <w:lang w:eastAsia="bg-BG" w:bidi="bg-BG"/>
              </w:rPr>
              <w:t>Финансов механизъм на Европейското икономическо пространство</w:t>
            </w:r>
          </w:p>
        </w:tc>
      </w:tr>
      <w:tr w:rsidR="008C1421" w:rsidRPr="008C1421" w:rsidTr="008C1421">
        <w:trPr>
          <w:jc w:val="center"/>
        </w:trPr>
        <w:tc>
          <w:tcPr>
            <w:tcW w:w="2036" w:type="dxa"/>
            <w:tcBorders>
              <w:top w:val="single" w:sz="4" w:space="0" w:color="auto"/>
              <w:bottom w:val="single" w:sz="4" w:space="0" w:color="auto"/>
            </w:tcBorders>
            <w:shd w:val="clear" w:color="auto" w:fill="auto"/>
          </w:tcPr>
          <w:p w:rsidR="008C1421" w:rsidRPr="008C1421" w:rsidRDefault="008C1421" w:rsidP="008C1421">
            <w:pPr>
              <w:spacing w:after="0" w:line="240" w:lineRule="auto"/>
              <w:rPr>
                <w:rFonts w:ascii="Times New Roman" w:hAnsi="Times New Roman" w:cs="Times New Roman"/>
                <w:b/>
                <w:sz w:val="24"/>
                <w:szCs w:val="24"/>
              </w:rPr>
            </w:pPr>
            <w:r w:rsidRPr="008C1421">
              <w:rPr>
                <w:rFonts w:ascii="Times New Roman" w:eastAsia="Calibri" w:hAnsi="Times New Roman" w:cs="Times New Roman"/>
                <w:b/>
                <w:sz w:val="24"/>
                <w:szCs w:val="24"/>
                <w:lang w:val="en-US"/>
              </w:rPr>
              <w:t>NEETs</w:t>
            </w:r>
          </w:p>
        </w:tc>
        <w:tc>
          <w:tcPr>
            <w:tcW w:w="8654" w:type="dxa"/>
            <w:tcBorders>
              <w:top w:val="single" w:sz="4" w:space="0" w:color="auto"/>
              <w:bottom w:val="single" w:sz="4" w:space="0" w:color="auto"/>
            </w:tcBorders>
            <w:shd w:val="clear" w:color="auto" w:fill="auto"/>
          </w:tcPr>
          <w:p w:rsidR="008C1421" w:rsidRPr="008C1421" w:rsidRDefault="008C1421" w:rsidP="008C1421">
            <w:pPr>
              <w:spacing w:after="0" w:line="276" w:lineRule="auto"/>
              <w:rPr>
                <w:rFonts w:ascii="Times New Roman" w:hAnsi="Times New Roman" w:cs="Times New Roman"/>
                <w:sz w:val="24"/>
                <w:szCs w:val="24"/>
              </w:rPr>
            </w:pPr>
            <w:proofErr w:type="spellStart"/>
            <w:r w:rsidRPr="008C1421">
              <w:rPr>
                <w:rFonts w:ascii="Times New Roman" w:hAnsi="Times New Roman" w:cs="Times New Roman"/>
                <w:sz w:val="24"/>
                <w:szCs w:val="24"/>
                <w:shd w:val="clear" w:color="auto" w:fill="FFFFFF"/>
              </w:rPr>
              <w:t>Not</w:t>
            </w:r>
            <w:proofErr w:type="spellEnd"/>
            <w:r w:rsidRPr="008C1421">
              <w:rPr>
                <w:rFonts w:ascii="Times New Roman" w:hAnsi="Times New Roman" w:cs="Times New Roman"/>
                <w:sz w:val="24"/>
                <w:szCs w:val="24"/>
                <w:shd w:val="clear" w:color="auto" w:fill="FFFFFF"/>
              </w:rPr>
              <w:t xml:space="preserve"> </w:t>
            </w:r>
            <w:proofErr w:type="spellStart"/>
            <w:r w:rsidRPr="008C1421">
              <w:rPr>
                <w:rFonts w:ascii="Times New Roman" w:hAnsi="Times New Roman" w:cs="Times New Roman"/>
                <w:sz w:val="24"/>
                <w:szCs w:val="24"/>
                <w:shd w:val="clear" w:color="auto" w:fill="FFFFFF"/>
              </w:rPr>
              <w:t>in</w:t>
            </w:r>
            <w:proofErr w:type="spellEnd"/>
            <w:r w:rsidRPr="008C1421">
              <w:rPr>
                <w:rFonts w:ascii="Times New Roman" w:hAnsi="Times New Roman" w:cs="Times New Roman"/>
                <w:sz w:val="24"/>
                <w:szCs w:val="24"/>
                <w:shd w:val="clear" w:color="auto" w:fill="FFFFFF"/>
              </w:rPr>
              <w:t xml:space="preserve"> </w:t>
            </w:r>
            <w:proofErr w:type="spellStart"/>
            <w:r w:rsidRPr="008C1421">
              <w:rPr>
                <w:rFonts w:ascii="Times New Roman" w:hAnsi="Times New Roman" w:cs="Times New Roman"/>
                <w:sz w:val="24"/>
                <w:szCs w:val="24"/>
                <w:shd w:val="clear" w:color="auto" w:fill="FFFFFF"/>
              </w:rPr>
              <w:t>Education</w:t>
            </w:r>
            <w:proofErr w:type="spellEnd"/>
            <w:r w:rsidRPr="008C1421">
              <w:rPr>
                <w:rFonts w:ascii="Times New Roman" w:hAnsi="Times New Roman" w:cs="Times New Roman"/>
                <w:sz w:val="24"/>
                <w:szCs w:val="24"/>
                <w:shd w:val="clear" w:color="auto" w:fill="FFFFFF"/>
              </w:rPr>
              <w:t xml:space="preserve">, </w:t>
            </w:r>
            <w:proofErr w:type="spellStart"/>
            <w:r w:rsidRPr="008C1421">
              <w:rPr>
                <w:rFonts w:ascii="Times New Roman" w:hAnsi="Times New Roman" w:cs="Times New Roman"/>
                <w:sz w:val="24"/>
                <w:szCs w:val="24"/>
                <w:shd w:val="clear" w:color="auto" w:fill="FFFFFF"/>
              </w:rPr>
              <w:t>Employment</w:t>
            </w:r>
            <w:proofErr w:type="spellEnd"/>
            <w:r w:rsidRPr="008C1421">
              <w:rPr>
                <w:rFonts w:ascii="Times New Roman" w:hAnsi="Times New Roman" w:cs="Times New Roman"/>
                <w:sz w:val="24"/>
                <w:szCs w:val="24"/>
                <w:shd w:val="clear" w:color="auto" w:fill="FFFFFF"/>
              </w:rPr>
              <w:t xml:space="preserve"> </w:t>
            </w:r>
            <w:proofErr w:type="spellStart"/>
            <w:r w:rsidRPr="008C1421">
              <w:rPr>
                <w:rFonts w:ascii="Times New Roman" w:hAnsi="Times New Roman" w:cs="Times New Roman"/>
                <w:sz w:val="24"/>
                <w:szCs w:val="24"/>
                <w:shd w:val="clear" w:color="auto" w:fill="FFFFFF"/>
              </w:rPr>
              <w:t>or</w:t>
            </w:r>
            <w:proofErr w:type="spellEnd"/>
            <w:r w:rsidRPr="008C1421">
              <w:rPr>
                <w:rFonts w:ascii="Times New Roman" w:hAnsi="Times New Roman" w:cs="Times New Roman"/>
                <w:sz w:val="24"/>
                <w:szCs w:val="24"/>
                <w:shd w:val="clear" w:color="auto" w:fill="FFFFFF"/>
              </w:rPr>
              <w:t xml:space="preserve"> </w:t>
            </w:r>
            <w:proofErr w:type="spellStart"/>
            <w:r w:rsidRPr="008C1421">
              <w:rPr>
                <w:rFonts w:ascii="Times New Roman" w:hAnsi="Times New Roman" w:cs="Times New Roman"/>
                <w:sz w:val="24"/>
                <w:szCs w:val="24"/>
                <w:shd w:val="clear" w:color="auto" w:fill="FFFFFF"/>
              </w:rPr>
              <w:t>Training</w:t>
            </w:r>
            <w:proofErr w:type="spellEnd"/>
          </w:p>
        </w:tc>
      </w:tr>
    </w:tbl>
    <w:p w:rsidR="008C1421" w:rsidRPr="008C1421" w:rsidRDefault="008C1421" w:rsidP="008C1421">
      <w:pPr>
        <w:autoSpaceDE w:val="0"/>
        <w:autoSpaceDN w:val="0"/>
        <w:adjustRightInd w:val="0"/>
        <w:spacing w:after="0" w:line="240" w:lineRule="auto"/>
        <w:rPr>
          <w:rFonts w:ascii="Times New Roman" w:hAnsi="Times New Roman" w:cs="Times New Roman"/>
          <w:b/>
          <w:bCs/>
        </w:rPr>
      </w:pPr>
    </w:p>
    <w:p w:rsidR="008C1421" w:rsidRDefault="008C1421" w:rsidP="009F69AC">
      <w:pPr>
        <w:spacing w:after="0" w:line="240" w:lineRule="auto"/>
        <w:jc w:val="center"/>
        <w:rPr>
          <w:rFonts w:ascii="Times New Roman" w:hAnsi="Times New Roman" w:cs="Times New Roman"/>
          <w:b/>
          <w:bCs/>
          <w:highlight w:val="yellow"/>
          <w:lang w:eastAsia="bg-BG"/>
        </w:rPr>
      </w:pPr>
    </w:p>
    <w:p w:rsidR="008C1421" w:rsidRDefault="008C1421" w:rsidP="009F69AC">
      <w:pPr>
        <w:spacing w:after="0" w:line="240" w:lineRule="auto"/>
        <w:jc w:val="center"/>
        <w:rPr>
          <w:rFonts w:ascii="Times New Roman" w:hAnsi="Times New Roman" w:cs="Times New Roman"/>
          <w:b/>
          <w:bCs/>
          <w:highlight w:val="yellow"/>
          <w:lang w:eastAsia="bg-BG"/>
        </w:rPr>
      </w:pPr>
    </w:p>
    <w:sectPr w:rsidR="008C1421" w:rsidSect="00AC1CBF">
      <w:footerReference w:type="default" r:id="rId12"/>
      <w:pgSz w:w="16838" w:h="11906" w:orient="landscape"/>
      <w:pgMar w:top="720" w:right="1245" w:bottom="720" w:left="720"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59" w:rsidRDefault="00155C59" w:rsidP="00273BAA">
      <w:pPr>
        <w:spacing w:after="0" w:line="240" w:lineRule="auto"/>
      </w:pPr>
      <w:r>
        <w:separator/>
      </w:r>
    </w:p>
  </w:endnote>
  <w:endnote w:type="continuationSeparator" w:id="0">
    <w:p w:rsidR="00155C59" w:rsidRDefault="00155C59" w:rsidP="0027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B5" w:rsidRDefault="001D0AB5">
    <w:pPr>
      <w:pStyle w:val="af"/>
      <w:jc w:val="right"/>
    </w:pPr>
    <w:r>
      <w:fldChar w:fldCharType="begin"/>
    </w:r>
    <w:r>
      <w:instrText xml:space="preserve"> PAGE   \* MERGEFORMAT </w:instrText>
    </w:r>
    <w:r>
      <w:fldChar w:fldCharType="separate"/>
    </w:r>
    <w:r w:rsidR="00611394">
      <w:rPr>
        <w:noProof/>
      </w:rPr>
      <w:t>30</w:t>
    </w:r>
    <w:r>
      <w:rPr>
        <w:noProof/>
      </w:rPr>
      <w:fldChar w:fldCharType="end"/>
    </w:r>
  </w:p>
  <w:p w:rsidR="001D0AB5" w:rsidRDefault="001D0AB5">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B5" w:rsidRDefault="001D0AB5">
    <w:pPr>
      <w:pStyle w:val="af"/>
      <w:jc w:val="right"/>
    </w:pPr>
    <w:r>
      <w:fldChar w:fldCharType="begin"/>
    </w:r>
    <w:r>
      <w:instrText xml:space="preserve"> PAGE   \* MERGEFORMAT </w:instrText>
    </w:r>
    <w:r>
      <w:fldChar w:fldCharType="separate"/>
    </w:r>
    <w:r w:rsidR="00611394">
      <w:rPr>
        <w:noProof/>
      </w:rPr>
      <w:t>71</w:t>
    </w:r>
    <w:r>
      <w:rPr>
        <w:noProof/>
      </w:rPr>
      <w:fldChar w:fldCharType="end"/>
    </w:r>
  </w:p>
  <w:p w:rsidR="001D0AB5" w:rsidRDefault="001D0AB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59" w:rsidRDefault="00155C59" w:rsidP="00273BAA">
      <w:pPr>
        <w:spacing w:after="0" w:line="240" w:lineRule="auto"/>
      </w:pPr>
      <w:r>
        <w:separator/>
      </w:r>
    </w:p>
  </w:footnote>
  <w:footnote w:type="continuationSeparator" w:id="0">
    <w:p w:rsidR="00155C59" w:rsidRDefault="00155C59" w:rsidP="00273BAA">
      <w:pPr>
        <w:spacing w:after="0" w:line="240" w:lineRule="auto"/>
      </w:pPr>
      <w:r>
        <w:continuationSeparator/>
      </w:r>
    </w:p>
  </w:footnote>
  <w:footnote w:id="1">
    <w:p w:rsidR="001D0AB5" w:rsidRPr="005A089D" w:rsidRDefault="001D0AB5" w:rsidP="008C1421">
      <w:pPr>
        <w:pStyle w:val="af1"/>
      </w:pPr>
      <w:r>
        <w:rPr>
          <w:rStyle w:val="af3"/>
        </w:rPr>
        <w:footnoteRef/>
      </w:r>
      <w:r>
        <w:t xml:space="preserve"> </w:t>
      </w:r>
      <w:r w:rsidRPr="005A089D">
        <w:rPr>
          <w:rFonts w:ascii="Times New Roman" w:hAnsi="Times New Roman" w:cs="Times New Roman"/>
        </w:rPr>
        <w:t>Заложената сума е индикативна и е формирана на базата на изразходваните средства през предходните години.</w:t>
      </w:r>
    </w:p>
  </w:footnote>
  <w:footnote w:id="2">
    <w:p w:rsidR="001D0AB5" w:rsidRDefault="001D0AB5" w:rsidP="008C1421">
      <w:pPr>
        <w:pStyle w:val="af1"/>
      </w:pPr>
      <w:r>
        <w:rPr>
          <w:rStyle w:val="af3"/>
        </w:rPr>
        <w:footnoteRef/>
      </w:r>
      <w:r>
        <w:t xml:space="preserve"> </w:t>
      </w:r>
      <w:r w:rsidRPr="008F2376">
        <w:rPr>
          <w:rFonts w:ascii="Times New Roman" w:hAnsi="Times New Roman" w:cs="Times New Roman"/>
        </w:rPr>
        <w:t>Годишният държавен бюджет за приоритет „Здравеопазване“  е 237 500 лв.</w:t>
      </w:r>
    </w:p>
  </w:footnote>
  <w:footnote w:id="3">
    <w:p w:rsidR="001D0AB5" w:rsidRPr="008D42EA" w:rsidRDefault="001D0AB5" w:rsidP="008C1421">
      <w:pPr>
        <w:pStyle w:val="af1"/>
        <w:jc w:val="both"/>
        <w:rPr>
          <w:rFonts w:ascii="Times New Roman" w:hAnsi="Times New Roman" w:cs="Times New Roman"/>
        </w:rPr>
      </w:pPr>
      <w:r w:rsidRPr="008D42EA">
        <w:rPr>
          <w:rStyle w:val="af3"/>
          <w:rFonts w:ascii="Times New Roman" w:hAnsi="Times New Roman" w:cs="Times New Roman"/>
        </w:rPr>
        <w:footnoteRef/>
      </w:r>
      <w:r w:rsidRPr="008D42EA">
        <w:rPr>
          <w:rFonts w:ascii="Times New Roman" w:hAnsi="Times New Roman" w:cs="Times New Roman"/>
        </w:rPr>
        <w:t xml:space="preserve"> </w:t>
      </w:r>
      <w:r w:rsidRPr="0089332A">
        <w:rPr>
          <w:rFonts w:ascii="Times New Roman" w:hAnsi="Times New Roman" w:cs="Times New Roman"/>
          <w:sz w:val="18"/>
          <w:szCs w:val="18"/>
          <w:lang w:eastAsia="bg-BG"/>
        </w:rPr>
        <w:t xml:space="preserve">Съгласно чл. 14. ал. 1 от Закона за насърчаване на заетостта </w:t>
      </w:r>
      <w:r>
        <w:rPr>
          <w:rFonts w:ascii="Times New Roman" w:hAnsi="Times New Roman" w:cs="Times New Roman"/>
          <w:sz w:val="18"/>
          <w:szCs w:val="18"/>
          <w:lang w:eastAsia="bg-BG"/>
        </w:rPr>
        <w:t xml:space="preserve">(ЗНЗ) </w:t>
      </w:r>
      <w:r w:rsidRPr="0089332A">
        <w:rPr>
          <w:rFonts w:ascii="Times New Roman" w:hAnsi="Times New Roman" w:cs="Times New Roman"/>
          <w:sz w:val="18"/>
          <w:szCs w:val="18"/>
          <w:lang w:eastAsia="bg-BG"/>
        </w:rPr>
        <w:t xml:space="preserve">ежегодно със Закона за държавния бюджет на Република България се осигуряват средства за финансиране на мерки и програми по активната политика по заетостта, приети от Министерския съвет. </w:t>
      </w:r>
      <w:r>
        <w:rPr>
          <w:rFonts w:ascii="Times New Roman" w:hAnsi="Times New Roman" w:cs="Times New Roman"/>
          <w:sz w:val="18"/>
          <w:szCs w:val="18"/>
          <w:lang w:eastAsia="bg-BG"/>
        </w:rPr>
        <w:t xml:space="preserve">Финансирането се осигурява по мерки от ЗНЗ и програми за заетост и обучение, а не по целеви групи на политиката, сред които не попадат групи, определени по етнически признак. </w:t>
      </w:r>
      <w:r w:rsidRPr="008D42EA">
        <w:rPr>
          <w:rFonts w:ascii="Times New Roman" w:hAnsi="Times New Roman" w:cs="Times New Roman"/>
        </w:rPr>
        <w:t xml:space="preserve">Съгласно Постановление № 108 от 9 август 2023 г. за изпълнение на държавния бюджет на Република България, финансовите средства  за квалификация и програми за безработни съгласно Националния план за действие по заетостта за 2023 г. е 73 млн. лв. </w:t>
      </w:r>
    </w:p>
  </w:footnote>
  <w:footnote w:id="4">
    <w:p w:rsidR="001D0AB5" w:rsidRDefault="001D0AB5" w:rsidP="008C1421">
      <w:pPr>
        <w:pStyle w:val="af1"/>
      </w:pPr>
      <w:r w:rsidRPr="00467B96">
        <w:rPr>
          <w:rStyle w:val="af3"/>
        </w:rPr>
        <w:footnoteRef/>
      </w:r>
      <w:r w:rsidRPr="00467B96">
        <w:t xml:space="preserve"> </w:t>
      </w:r>
      <w:r w:rsidRPr="00AE0E20">
        <w:rPr>
          <w:rFonts w:ascii="Times New Roman" w:hAnsi="Times New Roman" w:cs="Times New Roman"/>
        </w:rPr>
        <w:t>Индикатори, измерващи мярката са включени и в мерки 1.3., 3.1., 3.2. и 4.2. в НПД 2024-2027 г.</w:t>
      </w:r>
    </w:p>
  </w:footnote>
  <w:footnote w:id="5">
    <w:p w:rsidR="001D0AB5" w:rsidRPr="00BE0C3D" w:rsidRDefault="001D0AB5" w:rsidP="008C1421">
      <w:pPr>
        <w:pStyle w:val="af1"/>
        <w:rPr>
          <w:rFonts w:ascii="Times New Roman" w:hAnsi="Times New Roman" w:cs="Times New Roman"/>
        </w:rPr>
      </w:pPr>
      <w:r w:rsidRPr="00BE0C3D">
        <w:rPr>
          <w:rStyle w:val="af3"/>
          <w:rFonts w:ascii="Times New Roman" w:hAnsi="Times New Roman" w:cs="Times New Roman"/>
        </w:rPr>
        <w:footnoteRef/>
      </w:r>
      <w:r w:rsidRPr="00BE0C3D">
        <w:rPr>
          <w:rFonts w:ascii="Times New Roman" w:hAnsi="Times New Roman" w:cs="Times New Roman"/>
        </w:rPr>
        <w:t xml:space="preserve"> Проектите по Програма “Правосъдие” на НФМ 2014-2021 са със срок за изпълнение до 30 април 2024 г. В програмата е заложено 10 % от стойността на Програмата да е с ромски фокус. Стойността на мярка 2.1. е изчислена като 10 % от стойността на цялата мярка. Договорите</w:t>
      </w:r>
      <w:r>
        <w:rPr>
          <w:rFonts w:ascii="Times New Roman" w:hAnsi="Times New Roman" w:cs="Times New Roman"/>
        </w:rPr>
        <w:t>,</w:t>
      </w:r>
      <w:r w:rsidRPr="00BE0C3D">
        <w:rPr>
          <w:rFonts w:ascii="Times New Roman" w:hAnsi="Times New Roman" w:cs="Times New Roman"/>
        </w:rPr>
        <w:t xml:space="preserve"> </w:t>
      </w:r>
      <w:r>
        <w:rPr>
          <w:rFonts w:ascii="Times New Roman" w:hAnsi="Times New Roman" w:cs="Times New Roman"/>
        </w:rPr>
        <w:t xml:space="preserve">сключени с </w:t>
      </w:r>
      <w:r w:rsidRPr="00BE0C3D">
        <w:rPr>
          <w:rFonts w:ascii="Times New Roman" w:hAnsi="Times New Roman" w:cs="Times New Roman"/>
        </w:rPr>
        <w:t>Бенефициентите, които изпълняват индикатора по мярка 2.1</w:t>
      </w:r>
      <w:r>
        <w:rPr>
          <w:rFonts w:ascii="Times New Roman" w:hAnsi="Times New Roman" w:cs="Times New Roman"/>
        </w:rPr>
        <w:t>,</w:t>
      </w:r>
      <w:r w:rsidRPr="00BE0C3D">
        <w:rPr>
          <w:rFonts w:ascii="Times New Roman" w:hAnsi="Times New Roman" w:cs="Times New Roman"/>
        </w:rPr>
        <w:t xml:space="preserve"> приключват най-късно до 30 април 2024 г.</w:t>
      </w:r>
    </w:p>
  </w:footnote>
  <w:footnote w:id="6">
    <w:p w:rsidR="001D0AB5" w:rsidRPr="00B8515E" w:rsidRDefault="001D0AB5" w:rsidP="008C1421">
      <w:pPr>
        <w:autoSpaceDE w:val="0"/>
        <w:autoSpaceDN w:val="0"/>
        <w:adjustRightInd w:val="0"/>
        <w:spacing w:after="0" w:line="240" w:lineRule="auto"/>
        <w:contextualSpacing/>
        <w:rPr>
          <w:rFonts w:ascii="Times New Roman" w:eastAsia="Calibri" w:hAnsi="Times New Roman" w:cs="Times New Roman"/>
          <w:b/>
          <w:sz w:val="24"/>
          <w:szCs w:val="24"/>
        </w:rPr>
      </w:pPr>
      <w:r>
        <w:rPr>
          <w:rStyle w:val="af3"/>
        </w:rPr>
        <w:footnoteRef/>
      </w:r>
      <w:r>
        <w:t xml:space="preserve"> </w:t>
      </w:r>
      <w:r w:rsidRPr="00B8515E">
        <w:rPr>
          <w:rFonts w:ascii="Times New Roman" w:hAnsi="Times New Roman" w:cs="Times New Roman"/>
          <w:sz w:val="24"/>
          <w:szCs w:val="24"/>
        </w:rPr>
        <w:t>Направените изследвания ще допринесат за анализ н формиране на политики, с цел защитата на правата представителите на тази уязвима група по най-добър начин.</w:t>
      </w:r>
      <w:r w:rsidRPr="00B8515E">
        <w:rPr>
          <w:rFonts w:ascii="Times New Roman" w:hAnsi="Times New Roman" w:cs="Times New Roman"/>
          <w:b/>
          <w:sz w:val="24"/>
          <w:szCs w:val="24"/>
        </w:rPr>
        <w:t xml:space="preserve"> </w:t>
      </w:r>
    </w:p>
    <w:p w:rsidR="001D0AB5" w:rsidRDefault="001D0AB5" w:rsidP="008C1421">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BCB"/>
    <w:multiLevelType w:val="hybridMultilevel"/>
    <w:tmpl w:val="CA129650"/>
    <w:lvl w:ilvl="0" w:tplc="0DE42376">
      <w:numFmt w:val="bullet"/>
      <w:lvlText w:val="-"/>
      <w:lvlJc w:val="left"/>
      <w:pPr>
        <w:ind w:left="927" w:hanging="360"/>
      </w:pPr>
      <w:rPr>
        <w:rFonts w:ascii="Calibri" w:eastAsia="Times New Roman" w:hAnsi="Calibri" w:cs="Calibri"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0DE778BF"/>
    <w:multiLevelType w:val="multilevel"/>
    <w:tmpl w:val="0A56C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C69B1"/>
    <w:multiLevelType w:val="hybridMultilevel"/>
    <w:tmpl w:val="12B8A1AE"/>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15:restartNumberingAfterBreak="0">
    <w:nsid w:val="132360AC"/>
    <w:multiLevelType w:val="hybridMultilevel"/>
    <w:tmpl w:val="F1BC49D2"/>
    <w:lvl w:ilvl="0" w:tplc="5A64468E">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081D95"/>
    <w:multiLevelType w:val="hybridMultilevel"/>
    <w:tmpl w:val="E180ACEC"/>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5" w15:restartNumberingAfterBreak="0">
    <w:nsid w:val="14536D95"/>
    <w:multiLevelType w:val="hybridMultilevel"/>
    <w:tmpl w:val="6C8827CE"/>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15:restartNumberingAfterBreak="0">
    <w:nsid w:val="277C049B"/>
    <w:multiLevelType w:val="hybridMultilevel"/>
    <w:tmpl w:val="75943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B1BC8"/>
    <w:multiLevelType w:val="hybridMultilevel"/>
    <w:tmpl w:val="9714538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CD105F"/>
    <w:multiLevelType w:val="hybridMultilevel"/>
    <w:tmpl w:val="64A0BA7E"/>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3302227B"/>
    <w:multiLevelType w:val="hybridMultilevel"/>
    <w:tmpl w:val="5C4C68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68B3758"/>
    <w:multiLevelType w:val="hybridMultilevel"/>
    <w:tmpl w:val="D4C41502"/>
    <w:lvl w:ilvl="0" w:tplc="9FF85F0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9E679B0"/>
    <w:multiLevelType w:val="hybridMultilevel"/>
    <w:tmpl w:val="4EBCDA4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0A77A17"/>
    <w:multiLevelType w:val="hybridMultilevel"/>
    <w:tmpl w:val="11402B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D730695"/>
    <w:multiLevelType w:val="hybridMultilevel"/>
    <w:tmpl w:val="B44C37E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458023F"/>
    <w:multiLevelType w:val="hybridMultilevel"/>
    <w:tmpl w:val="F2A654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9CA545D"/>
    <w:multiLevelType w:val="hybridMultilevel"/>
    <w:tmpl w:val="1A54627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2854DB2"/>
    <w:multiLevelType w:val="hybridMultilevel"/>
    <w:tmpl w:val="D3E0EF72"/>
    <w:lvl w:ilvl="0" w:tplc="EA1E01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68084873"/>
    <w:multiLevelType w:val="multilevel"/>
    <w:tmpl w:val="AA18C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9372BB"/>
    <w:multiLevelType w:val="hybridMultilevel"/>
    <w:tmpl w:val="536CD42A"/>
    <w:lvl w:ilvl="0" w:tplc="CCCAE0BE">
      <w:start w:val="1"/>
      <w:numFmt w:val="lowerLetter"/>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3DB59FB"/>
    <w:multiLevelType w:val="hybridMultilevel"/>
    <w:tmpl w:val="8F1A7DA8"/>
    <w:lvl w:ilvl="0" w:tplc="1E5E72E0">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F8B4230"/>
    <w:multiLevelType w:val="multilevel"/>
    <w:tmpl w:val="F3F831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11"/>
  </w:num>
  <w:num w:numId="4">
    <w:abstractNumId w:val="7"/>
  </w:num>
  <w:num w:numId="5">
    <w:abstractNumId w:val="15"/>
  </w:num>
  <w:num w:numId="6">
    <w:abstractNumId w:va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9"/>
  </w:num>
  <w:num w:numId="12">
    <w:abstractNumId w:val="12"/>
  </w:num>
  <w:num w:numId="13">
    <w:abstractNumId w:val="4"/>
  </w:num>
  <w:num w:numId="14">
    <w:abstractNumId w:val="0"/>
  </w:num>
  <w:num w:numId="15">
    <w:abstractNumId w:val="14"/>
  </w:num>
  <w:num w:numId="16">
    <w:abstractNumId w:val="16"/>
  </w:num>
  <w:num w:numId="17">
    <w:abstractNumId w:val="10"/>
  </w:num>
  <w:num w:numId="18">
    <w:abstractNumId w:val="19"/>
  </w:num>
  <w:num w:numId="19">
    <w:abstractNumId w:val="17"/>
  </w:num>
  <w:num w:numId="20">
    <w:abstractNumId w:val="20"/>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2F"/>
    <w:rsid w:val="0000180A"/>
    <w:rsid w:val="000034CD"/>
    <w:rsid w:val="00006E96"/>
    <w:rsid w:val="000071BB"/>
    <w:rsid w:val="000077DE"/>
    <w:rsid w:val="000078C8"/>
    <w:rsid w:val="00007EE4"/>
    <w:rsid w:val="00010241"/>
    <w:rsid w:val="00013972"/>
    <w:rsid w:val="00015067"/>
    <w:rsid w:val="00017299"/>
    <w:rsid w:val="00020911"/>
    <w:rsid w:val="00023873"/>
    <w:rsid w:val="000304B6"/>
    <w:rsid w:val="00035859"/>
    <w:rsid w:val="000358E0"/>
    <w:rsid w:val="00040A5B"/>
    <w:rsid w:val="000420CA"/>
    <w:rsid w:val="000429C0"/>
    <w:rsid w:val="00043963"/>
    <w:rsid w:val="0004425B"/>
    <w:rsid w:val="00052322"/>
    <w:rsid w:val="00052615"/>
    <w:rsid w:val="00055579"/>
    <w:rsid w:val="00056F0E"/>
    <w:rsid w:val="00060969"/>
    <w:rsid w:val="000612C7"/>
    <w:rsid w:val="000618B5"/>
    <w:rsid w:val="00063B83"/>
    <w:rsid w:val="000650FE"/>
    <w:rsid w:val="00065E04"/>
    <w:rsid w:val="00071BD5"/>
    <w:rsid w:val="000728EB"/>
    <w:rsid w:val="0007523F"/>
    <w:rsid w:val="00075C5D"/>
    <w:rsid w:val="00076E03"/>
    <w:rsid w:val="00081183"/>
    <w:rsid w:val="00085944"/>
    <w:rsid w:val="000917A5"/>
    <w:rsid w:val="00097EFB"/>
    <w:rsid w:val="000A1902"/>
    <w:rsid w:val="000A2673"/>
    <w:rsid w:val="000A7576"/>
    <w:rsid w:val="000B1640"/>
    <w:rsid w:val="000B40AB"/>
    <w:rsid w:val="000C0432"/>
    <w:rsid w:val="000C0B74"/>
    <w:rsid w:val="000C59CD"/>
    <w:rsid w:val="000C5ECC"/>
    <w:rsid w:val="000C62AE"/>
    <w:rsid w:val="000D0036"/>
    <w:rsid w:val="000D0D48"/>
    <w:rsid w:val="000D1360"/>
    <w:rsid w:val="000D5269"/>
    <w:rsid w:val="000D6626"/>
    <w:rsid w:val="000D6DE4"/>
    <w:rsid w:val="000D7340"/>
    <w:rsid w:val="000E2426"/>
    <w:rsid w:val="000E5D2C"/>
    <w:rsid w:val="000E618E"/>
    <w:rsid w:val="000F377E"/>
    <w:rsid w:val="000F6F40"/>
    <w:rsid w:val="00101E22"/>
    <w:rsid w:val="00102711"/>
    <w:rsid w:val="00102FE2"/>
    <w:rsid w:val="001035B2"/>
    <w:rsid w:val="00104143"/>
    <w:rsid w:val="00106CC3"/>
    <w:rsid w:val="001129C8"/>
    <w:rsid w:val="00112E0C"/>
    <w:rsid w:val="0011345D"/>
    <w:rsid w:val="00116D84"/>
    <w:rsid w:val="00122073"/>
    <w:rsid w:val="00122B0A"/>
    <w:rsid w:val="00125205"/>
    <w:rsid w:val="00126B53"/>
    <w:rsid w:val="001279B4"/>
    <w:rsid w:val="00130C03"/>
    <w:rsid w:val="00131606"/>
    <w:rsid w:val="0013268B"/>
    <w:rsid w:val="0013411D"/>
    <w:rsid w:val="00134A62"/>
    <w:rsid w:val="00134C10"/>
    <w:rsid w:val="0013521A"/>
    <w:rsid w:val="001402F6"/>
    <w:rsid w:val="0014305D"/>
    <w:rsid w:val="00144714"/>
    <w:rsid w:val="00150B24"/>
    <w:rsid w:val="00151542"/>
    <w:rsid w:val="00152C04"/>
    <w:rsid w:val="0015323D"/>
    <w:rsid w:val="001548B4"/>
    <w:rsid w:val="00155C59"/>
    <w:rsid w:val="00157829"/>
    <w:rsid w:val="00160836"/>
    <w:rsid w:val="0016307E"/>
    <w:rsid w:val="00171219"/>
    <w:rsid w:val="00175AF7"/>
    <w:rsid w:val="00176B13"/>
    <w:rsid w:val="00181E78"/>
    <w:rsid w:val="00182B0A"/>
    <w:rsid w:val="00185384"/>
    <w:rsid w:val="00186782"/>
    <w:rsid w:val="00191194"/>
    <w:rsid w:val="001944B2"/>
    <w:rsid w:val="00194641"/>
    <w:rsid w:val="00194B13"/>
    <w:rsid w:val="00196D7A"/>
    <w:rsid w:val="001A08DB"/>
    <w:rsid w:val="001A0D83"/>
    <w:rsid w:val="001A10E0"/>
    <w:rsid w:val="001A1CE8"/>
    <w:rsid w:val="001A3816"/>
    <w:rsid w:val="001A7E0C"/>
    <w:rsid w:val="001B0D94"/>
    <w:rsid w:val="001B1315"/>
    <w:rsid w:val="001B1CB5"/>
    <w:rsid w:val="001B2163"/>
    <w:rsid w:val="001B29AE"/>
    <w:rsid w:val="001B58F3"/>
    <w:rsid w:val="001B5F63"/>
    <w:rsid w:val="001B5FDF"/>
    <w:rsid w:val="001B77EE"/>
    <w:rsid w:val="001C0004"/>
    <w:rsid w:val="001C081F"/>
    <w:rsid w:val="001C0DFE"/>
    <w:rsid w:val="001C53B3"/>
    <w:rsid w:val="001D0AB5"/>
    <w:rsid w:val="001E130C"/>
    <w:rsid w:val="001E3EA9"/>
    <w:rsid w:val="001E5758"/>
    <w:rsid w:val="001F0856"/>
    <w:rsid w:val="001F0C9B"/>
    <w:rsid w:val="00200BE3"/>
    <w:rsid w:val="0020391C"/>
    <w:rsid w:val="00203DA6"/>
    <w:rsid w:val="002057C1"/>
    <w:rsid w:val="00205B94"/>
    <w:rsid w:val="00206FD6"/>
    <w:rsid w:val="002102BB"/>
    <w:rsid w:val="00210F94"/>
    <w:rsid w:val="002115BD"/>
    <w:rsid w:val="00211674"/>
    <w:rsid w:val="0021381C"/>
    <w:rsid w:val="00213C89"/>
    <w:rsid w:val="00216C33"/>
    <w:rsid w:val="00216F42"/>
    <w:rsid w:val="00217913"/>
    <w:rsid w:val="00217D4F"/>
    <w:rsid w:val="00220B50"/>
    <w:rsid w:val="0022451A"/>
    <w:rsid w:val="00233A42"/>
    <w:rsid w:val="00240EF6"/>
    <w:rsid w:val="00243421"/>
    <w:rsid w:val="00247F83"/>
    <w:rsid w:val="0025199D"/>
    <w:rsid w:val="00253AE6"/>
    <w:rsid w:val="00257130"/>
    <w:rsid w:val="002704F2"/>
    <w:rsid w:val="00270911"/>
    <w:rsid w:val="00273BAA"/>
    <w:rsid w:val="0027671D"/>
    <w:rsid w:val="00281528"/>
    <w:rsid w:val="00281660"/>
    <w:rsid w:val="00285F07"/>
    <w:rsid w:val="0029047C"/>
    <w:rsid w:val="00291977"/>
    <w:rsid w:val="00295965"/>
    <w:rsid w:val="00295A36"/>
    <w:rsid w:val="002965CD"/>
    <w:rsid w:val="002968B7"/>
    <w:rsid w:val="0029740E"/>
    <w:rsid w:val="00297C62"/>
    <w:rsid w:val="002A069E"/>
    <w:rsid w:val="002A3EFF"/>
    <w:rsid w:val="002A5700"/>
    <w:rsid w:val="002A62F3"/>
    <w:rsid w:val="002A6AF5"/>
    <w:rsid w:val="002A7C7B"/>
    <w:rsid w:val="002B02D7"/>
    <w:rsid w:val="002B3A60"/>
    <w:rsid w:val="002C1099"/>
    <w:rsid w:val="002C1D10"/>
    <w:rsid w:val="002C302F"/>
    <w:rsid w:val="002C35EF"/>
    <w:rsid w:val="002C3B6D"/>
    <w:rsid w:val="002C71EA"/>
    <w:rsid w:val="002C749B"/>
    <w:rsid w:val="002D2233"/>
    <w:rsid w:val="002D3E85"/>
    <w:rsid w:val="002D4B29"/>
    <w:rsid w:val="002D4F8C"/>
    <w:rsid w:val="002D6841"/>
    <w:rsid w:val="002D6BE2"/>
    <w:rsid w:val="002E0569"/>
    <w:rsid w:val="002E0CBF"/>
    <w:rsid w:val="002E415F"/>
    <w:rsid w:val="002E4477"/>
    <w:rsid w:val="002E5E0D"/>
    <w:rsid w:val="002F1725"/>
    <w:rsid w:val="002F3A46"/>
    <w:rsid w:val="002F3A76"/>
    <w:rsid w:val="002F3DD3"/>
    <w:rsid w:val="00300210"/>
    <w:rsid w:val="0030408A"/>
    <w:rsid w:val="0030690A"/>
    <w:rsid w:val="00306A11"/>
    <w:rsid w:val="003113CE"/>
    <w:rsid w:val="0031201C"/>
    <w:rsid w:val="00315F91"/>
    <w:rsid w:val="003205C1"/>
    <w:rsid w:val="00322E40"/>
    <w:rsid w:val="00323A55"/>
    <w:rsid w:val="00324777"/>
    <w:rsid w:val="00327DEF"/>
    <w:rsid w:val="00331434"/>
    <w:rsid w:val="00331D7A"/>
    <w:rsid w:val="00334326"/>
    <w:rsid w:val="00334A38"/>
    <w:rsid w:val="003400D6"/>
    <w:rsid w:val="00340735"/>
    <w:rsid w:val="00340736"/>
    <w:rsid w:val="00342D62"/>
    <w:rsid w:val="00344DEA"/>
    <w:rsid w:val="003456FD"/>
    <w:rsid w:val="00345B6B"/>
    <w:rsid w:val="00346FDD"/>
    <w:rsid w:val="00347458"/>
    <w:rsid w:val="00350AD6"/>
    <w:rsid w:val="003518B6"/>
    <w:rsid w:val="003565F6"/>
    <w:rsid w:val="003608F8"/>
    <w:rsid w:val="00360A7F"/>
    <w:rsid w:val="00361BCE"/>
    <w:rsid w:val="003625E1"/>
    <w:rsid w:val="00363964"/>
    <w:rsid w:val="00364726"/>
    <w:rsid w:val="00364D0F"/>
    <w:rsid w:val="00366EC4"/>
    <w:rsid w:val="003677BF"/>
    <w:rsid w:val="003719CA"/>
    <w:rsid w:val="00371B09"/>
    <w:rsid w:val="00375830"/>
    <w:rsid w:val="00377116"/>
    <w:rsid w:val="0038028D"/>
    <w:rsid w:val="00380FEB"/>
    <w:rsid w:val="00381769"/>
    <w:rsid w:val="00382E97"/>
    <w:rsid w:val="00383081"/>
    <w:rsid w:val="0038383F"/>
    <w:rsid w:val="00383B8F"/>
    <w:rsid w:val="003901BA"/>
    <w:rsid w:val="003921F6"/>
    <w:rsid w:val="003932EA"/>
    <w:rsid w:val="003935E6"/>
    <w:rsid w:val="0039746F"/>
    <w:rsid w:val="003A52B2"/>
    <w:rsid w:val="003B0D5C"/>
    <w:rsid w:val="003B1ABA"/>
    <w:rsid w:val="003B4515"/>
    <w:rsid w:val="003B5598"/>
    <w:rsid w:val="003B6325"/>
    <w:rsid w:val="003C0C93"/>
    <w:rsid w:val="003C2627"/>
    <w:rsid w:val="003C5E9A"/>
    <w:rsid w:val="003C6FD4"/>
    <w:rsid w:val="003C7431"/>
    <w:rsid w:val="003D0659"/>
    <w:rsid w:val="003D26B7"/>
    <w:rsid w:val="003D3E4B"/>
    <w:rsid w:val="003D506D"/>
    <w:rsid w:val="003D51BA"/>
    <w:rsid w:val="003D5731"/>
    <w:rsid w:val="003D5FD7"/>
    <w:rsid w:val="003E327A"/>
    <w:rsid w:val="003E5122"/>
    <w:rsid w:val="003E61BA"/>
    <w:rsid w:val="003E6B24"/>
    <w:rsid w:val="003F0BA7"/>
    <w:rsid w:val="003F5340"/>
    <w:rsid w:val="003F5DCC"/>
    <w:rsid w:val="003F5FCE"/>
    <w:rsid w:val="003F7752"/>
    <w:rsid w:val="004013C0"/>
    <w:rsid w:val="00402684"/>
    <w:rsid w:val="0040367F"/>
    <w:rsid w:val="004036C1"/>
    <w:rsid w:val="00403C96"/>
    <w:rsid w:val="004116FC"/>
    <w:rsid w:val="00411B66"/>
    <w:rsid w:val="00412AED"/>
    <w:rsid w:val="00412E8C"/>
    <w:rsid w:val="00421403"/>
    <w:rsid w:val="004218B0"/>
    <w:rsid w:val="004235A0"/>
    <w:rsid w:val="004235AF"/>
    <w:rsid w:val="004248A6"/>
    <w:rsid w:val="00424BD3"/>
    <w:rsid w:val="00432268"/>
    <w:rsid w:val="00434081"/>
    <w:rsid w:val="004404F3"/>
    <w:rsid w:val="004467D4"/>
    <w:rsid w:val="00454D87"/>
    <w:rsid w:val="00457D61"/>
    <w:rsid w:val="00461D9A"/>
    <w:rsid w:val="00462C60"/>
    <w:rsid w:val="00463E6D"/>
    <w:rsid w:val="00464117"/>
    <w:rsid w:val="00465467"/>
    <w:rsid w:val="00465DF4"/>
    <w:rsid w:val="00465F41"/>
    <w:rsid w:val="00467D5F"/>
    <w:rsid w:val="00470C55"/>
    <w:rsid w:val="004727F0"/>
    <w:rsid w:val="00474C89"/>
    <w:rsid w:val="00480904"/>
    <w:rsid w:val="00483155"/>
    <w:rsid w:val="004848F7"/>
    <w:rsid w:val="004918A9"/>
    <w:rsid w:val="00493A3A"/>
    <w:rsid w:val="00494C85"/>
    <w:rsid w:val="004A19CD"/>
    <w:rsid w:val="004A2617"/>
    <w:rsid w:val="004A6ED4"/>
    <w:rsid w:val="004B18FF"/>
    <w:rsid w:val="004B1E2F"/>
    <w:rsid w:val="004B5056"/>
    <w:rsid w:val="004B57EA"/>
    <w:rsid w:val="004C26C4"/>
    <w:rsid w:val="004C5477"/>
    <w:rsid w:val="004C5EC0"/>
    <w:rsid w:val="004D079B"/>
    <w:rsid w:val="004E0183"/>
    <w:rsid w:val="004E13B1"/>
    <w:rsid w:val="004E2B3D"/>
    <w:rsid w:val="004E3A7D"/>
    <w:rsid w:val="004E4E80"/>
    <w:rsid w:val="004F001A"/>
    <w:rsid w:val="004F0799"/>
    <w:rsid w:val="004F541C"/>
    <w:rsid w:val="0050762B"/>
    <w:rsid w:val="0051145C"/>
    <w:rsid w:val="00511CA0"/>
    <w:rsid w:val="00512ADB"/>
    <w:rsid w:val="0051572F"/>
    <w:rsid w:val="005223D1"/>
    <w:rsid w:val="005245E3"/>
    <w:rsid w:val="0052493D"/>
    <w:rsid w:val="00530652"/>
    <w:rsid w:val="00533E78"/>
    <w:rsid w:val="005343E7"/>
    <w:rsid w:val="005344B6"/>
    <w:rsid w:val="00536F7B"/>
    <w:rsid w:val="0054330B"/>
    <w:rsid w:val="00547531"/>
    <w:rsid w:val="005616AB"/>
    <w:rsid w:val="005616E1"/>
    <w:rsid w:val="00561BA9"/>
    <w:rsid w:val="005629FB"/>
    <w:rsid w:val="00564069"/>
    <w:rsid w:val="00567EF8"/>
    <w:rsid w:val="00570EB1"/>
    <w:rsid w:val="00573861"/>
    <w:rsid w:val="005766AD"/>
    <w:rsid w:val="005777A7"/>
    <w:rsid w:val="00577A8D"/>
    <w:rsid w:val="005815D4"/>
    <w:rsid w:val="00581A0C"/>
    <w:rsid w:val="00582A8B"/>
    <w:rsid w:val="00590ECE"/>
    <w:rsid w:val="00591A64"/>
    <w:rsid w:val="00593ED4"/>
    <w:rsid w:val="00594768"/>
    <w:rsid w:val="00597CA6"/>
    <w:rsid w:val="005A061A"/>
    <w:rsid w:val="005A08B2"/>
    <w:rsid w:val="005A09D6"/>
    <w:rsid w:val="005A2541"/>
    <w:rsid w:val="005A3049"/>
    <w:rsid w:val="005A433C"/>
    <w:rsid w:val="005A4F5F"/>
    <w:rsid w:val="005A551C"/>
    <w:rsid w:val="005A669A"/>
    <w:rsid w:val="005A694C"/>
    <w:rsid w:val="005A7648"/>
    <w:rsid w:val="005B0761"/>
    <w:rsid w:val="005B0F8A"/>
    <w:rsid w:val="005B19C2"/>
    <w:rsid w:val="005B1F02"/>
    <w:rsid w:val="005C53EF"/>
    <w:rsid w:val="005D0A80"/>
    <w:rsid w:val="005D1350"/>
    <w:rsid w:val="005D7008"/>
    <w:rsid w:val="005D761F"/>
    <w:rsid w:val="005D78BF"/>
    <w:rsid w:val="005D79E6"/>
    <w:rsid w:val="005D7B9D"/>
    <w:rsid w:val="005E0976"/>
    <w:rsid w:val="005E42A9"/>
    <w:rsid w:val="005E43EC"/>
    <w:rsid w:val="005E61D8"/>
    <w:rsid w:val="005E6DCB"/>
    <w:rsid w:val="005E75E3"/>
    <w:rsid w:val="005E7E4A"/>
    <w:rsid w:val="005F49E0"/>
    <w:rsid w:val="00601207"/>
    <w:rsid w:val="006063B5"/>
    <w:rsid w:val="00607750"/>
    <w:rsid w:val="00611394"/>
    <w:rsid w:val="00612A5E"/>
    <w:rsid w:val="00613972"/>
    <w:rsid w:val="006141CD"/>
    <w:rsid w:val="0061531C"/>
    <w:rsid w:val="00622C48"/>
    <w:rsid w:val="006233B0"/>
    <w:rsid w:val="006238F0"/>
    <w:rsid w:val="00625BF9"/>
    <w:rsid w:val="00626752"/>
    <w:rsid w:val="006318A1"/>
    <w:rsid w:val="0063324A"/>
    <w:rsid w:val="00635732"/>
    <w:rsid w:val="00636FA3"/>
    <w:rsid w:val="00642981"/>
    <w:rsid w:val="00642C9F"/>
    <w:rsid w:val="00642D77"/>
    <w:rsid w:val="0064391D"/>
    <w:rsid w:val="00643945"/>
    <w:rsid w:val="00647952"/>
    <w:rsid w:val="0065170F"/>
    <w:rsid w:val="00654F5C"/>
    <w:rsid w:val="0065554E"/>
    <w:rsid w:val="00657018"/>
    <w:rsid w:val="006625BE"/>
    <w:rsid w:val="00663644"/>
    <w:rsid w:val="00667BE5"/>
    <w:rsid w:val="00675224"/>
    <w:rsid w:val="00677084"/>
    <w:rsid w:val="006775D1"/>
    <w:rsid w:val="00680C60"/>
    <w:rsid w:val="00684426"/>
    <w:rsid w:val="00685BC5"/>
    <w:rsid w:val="00685FA5"/>
    <w:rsid w:val="00686C0D"/>
    <w:rsid w:val="006917DE"/>
    <w:rsid w:val="00691F18"/>
    <w:rsid w:val="0069380E"/>
    <w:rsid w:val="00694247"/>
    <w:rsid w:val="006A2B95"/>
    <w:rsid w:val="006A4F01"/>
    <w:rsid w:val="006A4FA7"/>
    <w:rsid w:val="006A5CE8"/>
    <w:rsid w:val="006A706E"/>
    <w:rsid w:val="006A71AA"/>
    <w:rsid w:val="006B20E5"/>
    <w:rsid w:val="006B3746"/>
    <w:rsid w:val="006B74BA"/>
    <w:rsid w:val="006C36AD"/>
    <w:rsid w:val="006C700D"/>
    <w:rsid w:val="006D2972"/>
    <w:rsid w:val="006D38B6"/>
    <w:rsid w:val="006E0C79"/>
    <w:rsid w:val="006E118C"/>
    <w:rsid w:val="006E2505"/>
    <w:rsid w:val="006E2539"/>
    <w:rsid w:val="006E478F"/>
    <w:rsid w:val="006E50D0"/>
    <w:rsid w:val="006E5F87"/>
    <w:rsid w:val="006E66F2"/>
    <w:rsid w:val="006F1659"/>
    <w:rsid w:val="006F2A2C"/>
    <w:rsid w:val="006F309F"/>
    <w:rsid w:val="0070264F"/>
    <w:rsid w:val="0071194B"/>
    <w:rsid w:val="00713624"/>
    <w:rsid w:val="00723197"/>
    <w:rsid w:val="007235CC"/>
    <w:rsid w:val="007269DB"/>
    <w:rsid w:val="00727031"/>
    <w:rsid w:val="007326BF"/>
    <w:rsid w:val="00734C42"/>
    <w:rsid w:val="00734D04"/>
    <w:rsid w:val="00740EB8"/>
    <w:rsid w:val="007415DB"/>
    <w:rsid w:val="00742064"/>
    <w:rsid w:val="00743613"/>
    <w:rsid w:val="00746E26"/>
    <w:rsid w:val="0075018C"/>
    <w:rsid w:val="00751775"/>
    <w:rsid w:val="00751F9D"/>
    <w:rsid w:val="007545FA"/>
    <w:rsid w:val="00762EF2"/>
    <w:rsid w:val="0077132E"/>
    <w:rsid w:val="0077158D"/>
    <w:rsid w:val="0077458C"/>
    <w:rsid w:val="00776EDD"/>
    <w:rsid w:val="007822E2"/>
    <w:rsid w:val="0078555F"/>
    <w:rsid w:val="00786F88"/>
    <w:rsid w:val="00786FBA"/>
    <w:rsid w:val="0079201C"/>
    <w:rsid w:val="00794680"/>
    <w:rsid w:val="0079470F"/>
    <w:rsid w:val="00794CA3"/>
    <w:rsid w:val="007958D1"/>
    <w:rsid w:val="007A0954"/>
    <w:rsid w:val="007A0FE0"/>
    <w:rsid w:val="007A0FE2"/>
    <w:rsid w:val="007A2217"/>
    <w:rsid w:val="007A26D7"/>
    <w:rsid w:val="007A2ACE"/>
    <w:rsid w:val="007A35AD"/>
    <w:rsid w:val="007A4965"/>
    <w:rsid w:val="007B1328"/>
    <w:rsid w:val="007B1424"/>
    <w:rsid w:val="007B1CD5"/>
    <w:rsid w:val="007B297A"/>
    <w:rsid w:val="007B30D5"/>
    <w:rsid w:val="007B5F20"/>
    <w:rsid w:val="007B6DD6"/>
    <w:rsid w:val="007B75E9"/>
    <w:rsid w:val="007B7822"/>
    <w:rsid w:val="007C5228"/>
    <w:rsid w:val="007C7369"/>
    <w:rsid w:val="007C7BCF"/>
    <w:rsid w:val="007D279C"/>
    <w:rsid w:val="007D5275"/>
    <w:rsid w:val="007E369A"/>
    <w:rsid w:val="007E5767"/>
    <w:rsid w:val="007E5AC9"/>
    <w:rsid w:val="007E7264"/>
    <w:rsid w:val="007F0784"/>
    <w:rsid w:val="007F53E6"/>
    <w:rsid w:val="00802BDC"/>
    <w:rsid w:val="00802EC0"/>
    <w:rsid w:val="00803452"/>
    <w:rsid w:val="00806785"/>
    <w:rsid w:val="00807E2D"/>
    <w:rsid w:val="0081160B"/>
    <w:rsid w:val="00811D1F"/>
    <w:rsid w:val="0081672C"/>
    <w:rsid w:val="0082070F"/>
    <w:rsid w:val="00822E9F"/>
    <w:rsid w:val="008238A1"/>
    <w:rsid w:val="00825F7C"/>
    <w:rsid w:val="00827A80"/>
    <w:rsid w:val="00830B68"/>
    <w:rsid w:val="008363B9"/>
    <w:rsid w:val="008366C0"/>
    <w:rsid w:val="0084060B"/>
    <w:rsid w:val="008413DD"/>
    <w:rsid w:val="00843788"/>
    <w:rsid w:val="008440DE"/>
    <w:rsid w:val="008500B6"/>
    <w:rsid w:val="0085075F"/>
    <w:rsid w:val="0085211A"/>
    <w:rsid w:val="008528BB"/>
    <w:rsid w:val="00853EFB"/>
    <w:rsid w:val="008570FF"/>
    <w:rsid w:val="00863ADF"/>
    <w:rsid w:val="00865AA2"/>
    <w:rsid w:val="00870E8B"/>
    <w:rsid w:val="00876CF4"/>
    <w:rsid w:val="00880173"/>
    <w:rsid w:val="0088398D"/>
    <w:rsid w:val="00885B1B"/>
    <w:rsid w:val="00885D13"/>
    <w:rsid w:val="00890882"/>
    <w:rsid w:val="0089312C"/>
    <w:rsid w:val="008947DA"/>
    <w:rsid w:val="00896E4C"/>
    <w:rsid w:val="00897080"/>
    <w:rsid w:val="00897362"/>
    <w:rsid w:val="008A0C4D"/>
    <w:rsid w:val="008A12C9"/>
    <w:rsid w:val="008A23B1"/>
    <w:rsid w:val="008A3E12"/>
    <w:rsid w:val="008A668D"/>
    <w:rsid w:val="008B02FA"/>
    <w:rsid w:val="008B29E0"/>
    <w:rsid w:val="008B2BA1"/>
    <w:rsid w:val="008B2CE8"/>
    <w:rsid w:val="008B7F6C"/>
    <w:rsid w:val="008C1421"/>
    <w:rsid w:val="008C2601"/>
    <w:rsid w:val="008C39B2"/>
    <w:rsid w:val="008C4E18"/>
    <w:rsid w:val="008C4FDB"/>
    <w:rsid w:val="008C6518"/>
    <w:rsid w:val="008D1683"/>
    <w:rsid w:val="008D1B69"/>
    <w:rsid w:val="008D4EBF"/>
    <w:rsid w:val="008D5D84"/>
    <w:rsid w:val="008E16A3"/>
    <w:rsid w:val="008E264E"/>
    <w:rsid w:val="008E51E7"/>
    <w:rsid w:val="008E7ADC"/>
    <w:rsid w:val="008F0988"/>
    <w:rsid w:val="008F121C"/>
    <w:rsid w:val="008F18BD"/>
    <w:rsid w:val="008F250B"/>
    <w:rsid w:val="008F29A6"/>
    <w:rsid w:val="008F2AC6"/>
    <w:rsid w:val="008F4623"/>
    <w:rsid w:val="008F47EC"/>
    <w:rsid w:val="008F7EB8"/>
    <w:rsid w:val="0090441B"/>
    <w:rsid w:val="00906413"/>
    <w:rsid w:val="00907AAD"/>
    <w:rsid w:val="00915D59"/>
    <w:rsid w:val="009166D5"/>
    <w:rsid w:val="00920E7C"/>
    <w:rsid w:val="009250D5"/>
    <w:rsid w:val="0092652D"/>
    <w:rsid w:val="00926881"/>
    <w:rsid w:val="0093189F"/>
    <w:rsid w:val="00931AAB"/>
    <w:rsid w:val="00935A9D"/>
    <w:rsid w:val="0093700B"/>
    <w:rsid w:val="00941003"/>
    <w:rsid w:val="00941CB5"/>
    <w:rsid w:val="009434C9"/>
    <w:rsid w:val="00943C84"/>
    <w:rsid w:val="00943E41"/>
    <w:rsid w:val="00945908"/>
    <w:rsid w:val="00945B57"/>
    <w:rsid w:val="0094643A"/>
    <w:rsid w:val="00952626"/>
    <w:rsid w:val="0095442A"/>
    <w:rsid w:val="00955071"/>
    <w:rsid w:val="00961DB9"/>
    <w:rsid w:val="0096666F"/>
    <w:rsid w:val="0096771D"/>
    <w:rsid w:val="00971A5A"/>
    <w:rsid w:val="00971E85"/>
    <w:rsid w:val="009727AD"/>
    <w:rsid w:val="00974782"/>
    <w:rsid w:val="00974C1C"/>
    <w:rsid w:val="00974E63"/>
    <w:rsid w:val="009770BD"/>
    <w:rsid w:val="0098026C"/>
    <w:rsid w:val="00980294"/>
    <w:rsid w:val="00980F15"/>
    <w:rsid w:val="00981B63"/>
    <w:rsid w:val="0098216A"/>
    <w:rsid w:val="00983F29"/>
    <w:rsid w:val="00987359"/>
    <w:rsid w:val="0099472C"/>
    <w:rsid w:val="0099774C"/>
    <w:rsid w:val="009A23A8"/>
    <w:rsid w:val="009A5345"/>
    <w:rsid w:val="009A7AD0"/>
    <w:rsid w:val="009B1C6E"/>
    <w:rsid w:val="009B352A"/>
    <w:rsid w:val="009B4EFB"/>
    <w:rsid w:val="009B5762"/>
    <w:rsid w:val="009B58B8"/>
    <w:rsid w:val="009C152A"/>
    <w:rsid w:val="009C38AE"/>
    <w:rsid w:val="009C417D"/>
    <w:rsid w:val="009C55FE"/>
    <w:rsid w:val="009C7517"/>
    <w:rsid w:val="009D14E7"/>
    <w:rsid w:val="009F0750"/>
    <w:rsid w:val="009F22BC"/>
    <w:rsid w:val="009F4559"/>
    <w:rsid w:val="009F69AC"/>
    <w:rsid w:val="009F7A2F"/>
    <w:rsid w:val="00A0081E"/>
    <w:rsid w:val="00A01EEA"/>
    <w:rsid w:val="00A021F1"/>
    <w:rsid w:val="00A02C30"/>
    <w:rsid w:val="00A057EB"/>
    <w:rsid w:val="00A104F5"/>
    <w:rsid w:val="00A10A85"/>
    <w:rsid w:val="00A1241A"/>
    <w:rsid w:val="00A143E7"/>
    <w:rsid w:val="00A166D7"/>
    <w:rsid w:val="00A1721E"/>
    <w:rsid w:val="00A22287"/>
    <w:rsid w:val="00A23A33"/>
    <w:rsid w:val="00A300C7"/>
    <w:rsid w:val="00A30D2A"/>
    <w:rsid w:val="00A322CD"/>
    <w:rsid w:val="00A34F01"/>
    <w:rsid w:val="00A3574C"/>
    <w:rsid w:val="00A40B78"/>
    <w:rsid w:val="00A441DC"/>
    <w:rsid w:val="00A5017B"/>
    <w:rsid w:val="00A535C6"/>
    <w:rsid w:val="00A54BED"/>
    <w:rsid w:val="00A57429"/>
    <w:rsid w:val="00A57AA9"/>
    <w:rsid w:val="00A603FF"/>
    <w:rsid w:val="00A61676"/>
    <w:rsid w:val="00A61C18"/>
    <w:rsid w:val="00A640AC"/>
    <w:rsid w:val="00A66005"/>
    <w:rsid w:val="00A73AC3"/>
    <w:rsid w:val="00A760B2"/>
    <w:rsid w:val="00A77AB7"/>
    <w:rsid w:val="00A807EC"/>
    <w:rsid w:val="00A90B94"/>
    <w:rsid w:val="00A90B96"/>
    <w:rsid w:val="00A918E5"/>
    <w:rsid w:val="00A920ED"/>
    <w:rsid w:val="00A9238A"/>
    <w:rsid w:val="00A94D30"/>
    <w:rsid w:val="00A959C9"/>
    <w:rsid w:val="00AA0667"/>
    <w:rsid w:val="00AA4EC1"/>
    <w:rsid w:val="00AA6C27"/>
    <w:rsid w:val="00AB3D23"/>
    <w:rsid w:val="00AB4585"/>
    <w:rsid w:val="00AB5756"/>
    <w:rsid w:val="00AC160B"/>
    <w:rsid w:val="00AC1CBD"/>
    <w:rsid w:val="00AC1CBF"/>
    <w:rsid w:val="00AC1EA6"/>
    <w:rsid w:val="00AC7B50"/>
    <w:rsid w:val="00AD03B2"/>
    <w:rsid w:val="00AD0B2B"/>
    <w:rsid w:val="00AD56EF"/>
    <w:rsid w:val="00AD7F79"/>
    <w:rsid w:val="00AE221A"/>
    <w:rsid w:val="00AE2E29"/>
    <w:rsid w:val="00AE34B2"/>
    <w:rsid w:val="00AF0492"/>
    <w:rsid w:val="00AF0B61"/>
    <w:rsid w:val="00AF1BA5"/>
    <w:rsid w:val="00AF5ABD"/>
    <w:rsid w:val="00B015B4"/>
    <w:rsid w:val="00B01A38"/>
    <w:rsid w:val="00B01E0E"/>
    <w:rsid w:val="00B0465C"/>
    <w:rsid w:val="00B071AF"/>
    <w:rsid w:val="00B07F1E"/>
    <w:rsid w:val="00B12503"/>
    <w:rsid w:val="00B1292B"/>
    <w:rsid w:val="00B12AE9"/>
    <w:rsid w:val="00B136E7"/>
    <w:rsid w:val="00B15266"/>
    <w:rsid w:val="00B15F2E"/>
    <w:rsid w:val="00B164A0"/>
    <w:rsid w:val="00B176D9"/>
    <w:rsid w:val="00B17CA0"/>
    <w:rsid w:val="00B2005D"/>
    <w:rsid w:val="00B21980"/>
    <w:rsid w:val="00B21CAF"/>
    <w:rsid w:val="00B21E28"/>
    <w:rsid w:val="00B24FD6"/>
    <w:rsid w:val="00B30114"/>
    <w:rsid w:val="00B305FE"/>
    <w:rsid w:val="00B32A70"/>
    <w:rsid w:val="00B32F96"/>
    <w:rsid w:val="00B335DC"/>
    <w:rsid w:val="00B4267E"/>
    <w:rsid w:val="00B43331"/>
    <w:rsid w:val="00B44522"/>
    <w:rsid w:val="00B45099"/>
    <w:rsid w:val="00B4616C"/>
    <w:rsid w:val="00B47B4A"/>
    <w:rsid w:val="00B524ED"/>
    <w:rsid w:val="00B52BFB"/>
    <w:rsid w:val="00B57C8B"/>
    <w:rsid w:val="00B646C6"/>
    <w:rsid w:val="00B64CD4"/>
    <w:rsid w:val="00B6609C"/>
    <w:rsid w:val="00B67079"/>
    <w:rsid w:val="00B703C3"/>
    <w:rsid w:val="00B738FE"/>
    <w:rsid w:val="00B76C17"/>
    <w:rsid w:val="00B85E9F"/>
    <w:rsid w:val="00B8747D"/>
    <w:rsid w:val="00B91AD2"/>
    <w:rsid w:val="00B96037"/>
    <w:rsid w:val="00B96656"/>
    <w:rsid w:val="00BA1126"/>
    <w:rsid w:val="00BA208E"/>
    <w:rsid w:val="00BA4313"/>
    <w:rsid w:val="00BA584B"/>
    <w:rsid w:val="00BA64BD"/>
    <w:rsid w:val="00BA6E43"/>
    <w:rsid w:val="00BB00DD"/>
    <w:rsid w:val="00BB1E34"/>
    <w:rsid w:val="00BB2EB6"/>
    <w:rsid w:val="00BB2F2B"/>
    <w:rsid w:val="00BB5145"/>
    <w:rsid w:val="00BB65E2"/>
    <w:rsid w:val="00BB7B24"/>
    <w:rsid w:val="00BC063A"/>
    <w:rsid w:val="00BC10C6"/>
    <w:rsid w:val="00BC2273"/>
    <w:rsid w:val="00BC37E6"/>
    <w:rsid w:val="00BC6E90"/>
    <w:rsid w:val="00BC72B7"/>
    <w:rsid w:val="00BD0DF4"/>
    <w:rsid w:val="00BD4181"/>
    <w:rsid w:val="00BE0BEC"/>
    <w:rsid w:val="00BE16DF"/>
    <w:rsid w:val="00BE28E8"/>
    <w:rsid w:val="00BE4365"/>
    <w:rsid w:val="00BE5854"/>
    <w:rsid w:val="00BE59ED"/>
    <w:rsid w:val="00BE5BD8"/>
    <w:rsid w:val="00BE7285"/>
    <w:rsid w:val="00BE7E69"/>
    <w:rsid w:val="00BE7F59"/>
    <w:rsid w:val="00BF26B6"/>
    <w:rsid w:val="00BF50BE"/>
    <w:rsid w:val="00BF649E"/>
    <w:rsid w:val="00C00B9E"/>
    <w:rsid w:val="00C04187"/>
    <w:rsid w:val="00C06AB4"/>
    <w:rsid w:val="00C10F0A"/>
    <w:rsid w:val="00C13448"/>
    <w:rsid w:val="00C16B55"/>
    <w:rsid w:val="00C216C9"/>
    <w:rsid w:val="00C23C77"/>
    <w:rsid w:val="00C23E93"/>
    <w:rsid w:val="00C24C16"/>
    <w:rsid w:val="00C252E1"/>
    <w:rsid w:val="00C25AF5"/>
    <w:rsid w:val="00C27B58"/>
    <w:rsid w:val="00C30F08"/>
    <w:rsid w:val="00C31622"/>
    <w:rsid w:val="00C316CF"/>
    <w:rsid w:val="00C350CC"/>
    <w:rsid w:val="00C360ED"/>
    <w:rsid w:val="00C407C6"/>
    <w:rsid w:val="00C40F38"/>
    <w:rsid w:val="00C43100"/>
    <w:rsid w:val="00C44C80"/>
    <w:rsid w:val="00C5009A"/>
    <w:rsid w:val="00C53ADC"/>
    <w:rsid w:val="00C55E79"/>
    <w:rsid w:val="00C616AA"/>
    <w:rsid w:val="00C62344"/>
    <w:rsid w:val="00C627D2"/>
    <w:rsid w:val="00C62C4C"/>
    <w:rsid w:val="00C71BE7"/>
    <w:rsid w:val="00C7504D"/>
    <w:rsid w:val="00C75E6C"/>
    <w:rsid w:val="00C768F9"/>
    <w:rsid w:val="00C7695B"/>
    <w:rsid w:val="00C85C29"/>
    <w:rsid w:val="00C85D12"/>
    <w:rsid w:val="00C864CE"/>
    <w:rsid w:val="00C90C35"/>
    <w:rsid w:val="00C96F30"/>
    <w:rsid w:val="00C972E6"/>
    <w:rsid w:val="00C9797A"/>
    <w:rsid w:val="00CA2946"/>
    <w:rsid w:val="00CA385D"/>
    <w:rsid w:val="00CA4E67"/>
    <w:rsid w:val="00CA568E"/>
    <w:rsid w:val="00CA5A2D"/>
    <w:rsid w:val="00CB234F"/>
    <w:rsid w:val="00CB4A9A"/>
    <w:rsid w:val="00CB57DC"/>
    <w:rsid w:val="00CB7B0A"/>
    <w:rsid w:val="00CC1321"/>
    <w:rsid w:val="00CC1CEF"/>
    <w:rsid w:val="00CC2D50"/>
    <w:rsid w:val="00CC482E"/>
    <w:rsid w:val="00CC6B99"/>
    <w:rsid w:val="00CC7AB3"/>
    <w:rsid w:val="00CD00E5"/>
    <w:rsid w:val="00CD12F6"/>
    <w:rsid w:val="00CD2E7E"/>
    <w:rsid w:val="00CD63B9"/>
    <w:rsid w:val="00CD6A16"/>
    <w:rsid w:val="00CD721A"/>
    <w:rsid w:val="00CE4018"/>
    <w:rsid w:val="00CE48F6"/>
    <w:rsid w:val="00CE57D8"/>
    <w:rsid w:val="00CF0918"/>
    <w:rsid w:val="00CF30EA"/>
    <w:rsid w:val="00CF38B4"/>
    <w:rsid w:val="00CF737F"/>
    <w:rsid w:val="00D004B4"/>
    <w:rsid w:val="00D00C41"/>
    <w:rsid w:val="00D0236D"/>
    <w:rsid w:val="00D11B8C"/>
    <w:rsid w:val="00D140F2"/>
    <w:rsid w:val="00D168E0"/>
    <w:rsid w:val="00D17D36"/>
    <w:rsid w:val="00D20E34"/>
    <w:rsid w:val="00D21AE2"/>
    <w:rsid w:val="00D225DE"/>
    <w:rsid w:val="00D23D67"/>
    <w:rsid w:val="00D24FBE"/>
    <w:rsid w:val="00D277EC"/>
    <w:rsid w:val="00D27BF7"/>
    <w:rsid w:val="00D300BD"/>
    <w:rsid w:val="00D34945"/>
    <w:rsid w:val="00D40B06"/>
    <w:rsid w:val="00D44342"/>
    <w:rsid w:val="00D44FC9"/>
    <w:rsid w:val="00D47236"/>
    <w:rsid w:val="00D47462"/>
    <w:rsid w:val="00D47936"/>
    <w:rsid w:val="00D55707"/>
    <w:rsid w:val="00D56346"/>
    <w:rsid w:val="00D56510"/>
    <w:rsid w:val="00D61953"/>
    <w:rsid w:val="00D64FCF"/>
    <w:rsid w:val="00D651BB"/>
    <w:rsid w:val="00D81636"/>
    <w:rsid w:val="00D865A2"/>
    <w:rsid w:val="00D866E0"/>
    <w:rsid w:val="00D9491A"/>
    <w:rsid w:val="00D96769"/>
    <w:rsid w:val="00D96835"/>
    <w:rsid w:val="00DA25B1"/>
    <w:rsid w:val="00DA5157"/>
    <w:rsid w:val="00DA518F"/>
    <w:rsid w:val="00DA5A6F"/>
    <w:rsid w:val="00DA6AEB"/>
    <w:rsid w:val="00DA6B25"/>
    <w:rsid w:val="00DA7FA6"/>
    <w:rsid w:val="00DB5223"/>
    <w:rsid w:val="00DB55A5"/>
    <w:rsid w:val="00DC48DB"/>
    <w:rsid w:val="00DC66F0"/>
    <w:rsid w:val="00DD05EB"/>
    <w:rsid w:val="00DD0DA9"/>
    <w:rsid w:val="00DD19DA"/>
    <w:rsid w:val="00DD1E35"/>
    <w:rsid w:val="00DD2001"/>
    <w:rsid w:val="00DD53B3"/>
    <w:rsid w:val="00DE0DFD"/>
    <w:rsid w:val="00DE5A98"/>
    <w:rsid w:val="00DE705F"/>
    <w:rsid w:val="00DF2EDD"/>
    <w:rsid w:val="00DF3B50"/>
    <w:rsid w:val="00DF4984"/>
    <w:rsid w:val="00E01112"/>
    <w:rsid w:val="00E04DD8"/>
    <w:rsid w:val="00E06750"/>
    <w:rsid w:val="00E12FFA"/>
    <w:rsid w:val="00E13A3C"/>
    <w:rsid w:val="00E142DF"/>
    <w:rsid w:val="00E146AC"/>
    <w:rsid w:val="00E17565"/>
    <w:rsid w:val="00E20F71"/>
    <w:rsid w:val="00E25F76"/>
    <w:rsid w:val="00E269EF"/>
    <w:rsid w:val="00E34BE3"/>
    <w:rsid w:val="00E360E2"/>
    <w:rsid w:val="00E4092A"/>
    <w:rsid w:val="00E422F5"/>
    <w:rsid w:val="00E45E30"/>
    <w:rsid w:val="00E45FFE"/>
    <w:rsid w:val="00E5385B"/>
    <w:rsid w:val="00E54729"/>
    <w:rsid w:val="00E55728"/>
    <w:rsid w:val="00E55E75"/>
    <w:rsid w:val="00E56D4C"/>
    <w:rsid w:val="00E56E93"/>
    <w:rsid w:val="00E610CD"/>
    <w:rsid w:val="00E64839"/>
    <w:rsid w:val="00E64FFC"/>
    <w:rsid w:val="00E6701A"/>
    <w:rsid w:val="00E672E7"/>
    <w:rsid w:val="00E70018"/>
    <w:rsid w:val="00E72D7B"/>
    <w:rsid w:val="00E77320"/>
    <w:rsid w:val="00E82D8D"/>
    <w:rsid w:val="00E8330E"/>
    <w:rsid w:val="00E83543"/>
    <w:rsid w:val="00E91550"/>
    <w:rsid w:val="00E9179B"/>
    <w:rsid w:val="00E9685D"/>
    <w:rsid w:val="00E97F99"/>
    <w:rsid w:val="00EA1048"/>
    <w:rsid w:val="00EA1229"/>
    <w:rsid w:val="00EA2785"/>
    <w:rsid w:val="00EA539B"/>
    <w:rsid w:val="00EB2E99"/>
    <w:rsid w:val="00EB671D"/>
    <w:rsid w:val="00EC274F"/>
    <w:rsid w:val="00EC5543"/>
    <w:rsid w:val="00EC7EA7"/>
    <w:rsid w:val="00EC7EFB"/>
    <w:rsid w:val="00ED2062"/>
    <w:rsid w:val="00ED20FA"/>
    <w:rsid w:val="00ED2435"/>
    <w:rsid w:val="00ED57A9"/>
    <w:rsid w:val="00EE1F14"/>
    <w:rsid w:val="00EE791A"/>
    <w:rsid w:val="00EF04C9"/>
    <w:rsid w:val="00EF0D8B"/>
    <w:rsid w:val="00EF2D54"/>
    <w:rsid w:val="00EF5024"/>
    <w:rsid w:val="00EF75DD"/>
    <w:rsid w:val="00F004D7"/>
    <w:rsid w:val="00F0055E"/>
    <w:rsid w:val="00F0295C"/>
    <w:rsid w:val="00F05B11"/>
    <w:rsid w:val="00F07C9A"/>
    <w:rsid w:val="00F12C1E"/>
    <w:rsid w:val="00F14F97"/>
    <w:rsid w:val="00F17270"/>
    <w:rsid w:val="00F208B7"/>
    <w:rsid w:val="00F20E90"/>
    <w:rsid w:val="00F2218B"/>
    <w:rsid w:val="00F23659"/>
    <w:rsid w:val="00F23DF5"/>
    <w:rsid w:val="00F26292"/>
    <w:rsid w:val="00F27408"/>
    <w:rsid w:val="00F32A16"/>
    <w:rsid w:val="00F3389C"/>
    <w:rsid w:val="00F33C63"/>
    <w:rsid w:val="00F34433"/>
    <w:rsid w:val="00F34B03"/>
    <w:rsid w:val="00F44A07"/>
    <w:rsid w:val="00F506C7"/>
    <w:rsid w:val="00F5139C"/>
    <w:rsid w:val="00F53B4E"/>
    <w:rsid w:val="00F551E4"/>
    <w:rsid w:val="00F56F78"/>
    <w:rsid w:val="00F5700E"/>
    <w:rsid w:val="00F61F78"/>
    <w:rsid w:val="00F720F7"/>
    <w:rsid w:val="00F72D04"/>
    <w:rsid w:val="00F73D1D"/>
    <w:rsid w:val="00F76AEC"/>
    <w:rsid w:val="00F77092"/>
    <w:rsid w:val="00F823AD"/>
    <w:rsid w:val="00F873CC"/>
    <w:rsid w:val="00F87B2E"/>
    <w:rsid w:val="00F91746"/>
    <w:rsid w:val="00F939E9"/>
    <w:rsid w:val="00F93DC8"/>
    <w:rsid w:val="00F93EF0"/>
    <w:rsid w:val="00F94923"/>
    <w:rsid w:val="00F97E8B"/>
    <w:rsid w:val="00FA23A1"/>
    <w:rsid w:val="00FA6B87"/>
    <w:rsid w:val="00FA79E9"/>
    <w:rsid w:val="00FB1D2F"/>
    <w:rsid w:val="00FC6909"/>
    <w:rsid w:val="00FC7448"/>
    <w:rsid w:val="00FD1F98"/>
    <w:rsid w:val="00FD6E4F"/>
    <w:rsid w:val="00FE0170"/>
    <w:rsid w:val="00FE07FA"/>
    <w:rsid w:val="00FE24F3"/>
    <w:rsid w:val="00FE6921"/>
    <w:rsid w:val="00FF4C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2F43"/>
  <w15:docId w15:val="{2C0AF910-40B7-446B-B292-43A8CCBD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DE4"/>
    <w:rPr>
      <w:rFonts w:eastAsia="Times New Roman" w:cs="Calibri"/>
      <w:sz w:val="22"/>
      <w:szCs w:val="22"/>
      <w:lang w:eastAsia="en-US"/>
    </w:rPr>
  </w:style>
  <w:style w:type="paragraph" w:styleId="1">
    <w:name w:val="heading 1"/>
    <w:basedOn w:val="a"/>
    <w:next w:val="a"/>
    <w:link w:val="10"/>
    <w:qFormat/>
    <w:rsid w:val="00885B1B"/>
    <w:pPr>
      <w:keepNext/>
      <w:spacing w:after="0" w:line="240" w:lineRule="auto"/>
      <w:jc w:val="center"/>
      <w:outlineLvl w:val="0"/>
    </w:pPr>
    <w:rPr>
      <w:rFonts w:ascii="Arial" w:hAnsi="Arial" w:cs="Times New Roman"/>
      <w:b/>
      <w:sz w:val="44"/>
      <w:szCs w:val="20"/>
      <w:lang w:eastAsia="bg-BG"/>
    </w:rPr>
  </w:style>
  <w:style w:type="paragraph" w:styleId="2">
    <w:name w:val="heading 2"/>
    <w:basedOn w:val="a"/>
    <w:next w:val="a"/>
    <w:link w:val="20"/>
    <w:qFormat/>
    <w:rsid w:val="006E118C"/>
    <w:pPr>
      <w:keepNext/>
      <w:spacing w:before="240" w:after="60" w:line="240" w:lineRule="auto"/>
      <w:outlineLvl w:val="1"/>
    </w:pPr>
    <w:rPr>
      <w:rFonts w:ascii="Arial" w:hAnsi="Arial" w:cs="Arial"/>
      <w:b/>
      <w:bCs/>
      <w:i/>
      <w:iCs/>
      <w:sz w:val="28"/>
      <w:szCs w:val="28"/>
      <w:lang w:val="en-GB" w:eastAsia="bg-BG"/>
    </w:rPr>
  </w:style>
  <w:style w:type="paragraph" w:styleId="3">
    <w:name w:val="heading 3"/>
    <w:basedOn w:val="a"/>
    <w:next w:val="a"/>
    <w:link w:val="30"/>
    <w:uiPriority w:val="9"/>
    <w:unhideWhenUsed/>
    <w:qFormat/>
    <w:rsid w:val="006E118C"/>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val="en-GB" w:eastAsia="bg-BG"/>
    </w:rPr>
  </w:style>
  <w:style w:type="paragraph" w:styleId="6">
    <w:name w:val="heading 6"/>
    <w:basedOn w:val="a"/>
    <w:next w:val="a"/>
    <w:link w:val="60"/>
    <w:qFormat/>
    <w:rsid w:val="008C1421"/>
    <w:pPr>
      <w:keepNext/>
      <w:spacing w:after="0" w:line="240" w:lineRule="auto"/>
      <w:ind w:left="720"/>
      <w:jc w:val="both"/>
      <w:outlineLvl w:val="5"/>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1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39"/>
    <w:rsid w:val="00DF4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3D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39"/>
    <w:rsid w:val="00DB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D04"/>
    <w:pPr>
      <w:autoSpaceDE w:val="0"/>
      <w:autoSpaceDN w:val="0"/>
      <w:adjustRightInd w:val="0"/>
    </w:pPr>
    <w:rPr>
      <w:rFonts w:cs="Calibri"/>
      <w:color w:val="000000"/>
      <w:sz w:val="24"/>
      <w:szCs w:val="24"/>
      <w:lang w:eastAsia="en-US"/>
    </w:rPr>
  </w:style>
  <w:style w:type="paragraph" w:styleId="a4">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a"/>
    <w:link w:val="a5"/>
    <w:uiPriority w:val="34"/>
    <w:qFormat/>
    <w:rsid w:val="00175AF7"/>
    <w:pPr>
      <w:ind w:left="720"/>
      <w:contextualSpacing/>
    </w:pPr>
  </w:style>
  <w:style w:type="table" w:customStyle="1" w:styleId="TableGrid4">
    <w:name w:val="Table Grid4"/>
    <w:basedOn w:val="a1"/>
    <w:next w:val="a3"/>
    <w:uiPriority w:val="39"/>
    <w:rsid w:val="00E1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30114"/>
    <w:pPr>
      <w:spacing w:after="0" w:line="240" w:lineRule="auto"/>
    </w:pPr>
    <w:rPr>
      <w:rFonts w:ascii="Tahoma" w:hAnsi="Tahoma" w:cs="Tahoma"/>
      <w:sz w:val="16"/>
      <w:szCs w:val="16"/>
    </w:rPr>
  </w:style>
  <w:style w:type="character" w:customStyle="1" w:styleId="a7">
    <w:name w:val="Изнесен текст Знак"/>
    <w:link w:val="a6"/>
    <w:uiPriority w:val="99"/>
    <w:semiHidden/>
    <w:rsid w:val="00B30114"/>
    <w:rPr>
      <w:rFonts w:ascii="Tahoma" w:eastAsia="Times New Roman" w:hAnsi="Tahoma" w:cs="Tahoma"/>
      <w:sz w:val="16"/>
      <w:szCs w:val="16"/>
    </w:rPr>
  </w:style>
  <w:style w:type="character" w:styleId="a8">
    <w:name w:val="annotation reference"/>
    <w:uiPriority w:val="99"/>
    <w:semiHidden/>
    <w:unhideWhenUsed/>
    <w:rsid w:val="009B5762"/>
    <w:rPr>
      <w:sz w:val="16"/>
      <w:szCs w:val="16"/>
    </w:rPr>
  </w:style>
  <w:style w:type="paragraph" w:styleId="a9">
    <w:name w:val="annotation text"/>
    <w:basedOn w:val="a"/>
    <w:link w:val="aa"/>
    <w:uiPriority w:val="99"/>
    <w:unhideWhenUsed/>
    <w:rsid w:val="009B5762"/>
    <w:pPr>
      <w:spacing w:line="240" w:lineRule="auto"/>
    </w:pPr>
    <w:rPr>
      <w:sz w:val="20"/>
      <w:szCs w:val="20"/>
    </w:rPr>
  </w:style>
  <w:style w:type="character" w:customStyle="1" w:styleId="aa">
    <w:name w:val="Текст на коментар Знак"/>
    <w:link w:val="a9"/>
    <w:uiPriority w:val="99"/>
    <w:rsid w:val="009B5762"/>
    <w:rPr>
      <w:rFonts w:ascii="Calibri" w:eastAsia="Times New Roman" w:hAnsi="Calibri" w:cs="Calibri"/>
      <w:sz w:val="20"/>
      <w:szCs w:val="20"/>
    </w:rPr>
  </w:style>
  <w:style w:type="paragraph" w:styleId="ab">
    <w:name w:val="annotation subject"/>
    <w:basedOn w:val="a9"/>
    <w:next w:val="a9"/>
    <w:link w:val="ac"/>
    <w:uiPriority w:val="99"/>
    <w:semiHidden/>
    <w:unhideWhenUsed/>
    <w:rsid w:val="009B5762"/>
    <w:rPr>
      <w:b/>
      <w:bCs/>
    </w:rPr>
  </w:style>
  <w:style w:type="character" w:customStyle="1" w:styleId="ac">
    <w:name w:val="Предмет на коментар Знак"/>
    <w:link w:val="ab"/>
    <w:uiPriority w:val="99"/>
    <w:semiHidden/>
    <w:rsid w:val="009B5762"/>
    <w:rPr>
      <w:rFonts w:ascii="Calibri" w:eastAsia="Times New Roman" w:hAnsi="Calibri" w:cs="Calibri"/>
      <w:b/>
      <w:bCs/>
      <w:sz w:val="20"/>
      <w:szCs w:val="20"/>
    </w:rPr>
  </w:style>
  <w:style w:type="paragraph" w:styleId="ad">
    <w:name w:val="header"/>
    <w:basedOn w:val="a"/>
    <w:link w:val="ae"/>
    <w:uiPriority w:val="99"/>
    <w:unhideWhenUsed/>
    <w:rsid w:val="00273BAA"/>
    <w:pPr>
      <w:tabs>
        <w:tab w:val="center" w:pos="4536"/>
        <w:tab w:val="right" w:pos="9072"/>
      </w:tabs>
      <w:spacing w:after="0" w:line="240" w:lineRule="auto"/>
    </w:pPr>
  </w:style>
  <w:style w:type="character" w:customStyle="1" w:styleId="ae">
    <w:name w:val="Горен колонтитул Знак"/>
    <w:link w:val="ad"/>
    <w:uiPriority w:val="99"/>
    <w:rsid w:val="00273BAA"/>
    <w:rPr>
      <w:rFonts w:ascii="Calibri" w:eastAsia="Times New Roman" w:hAnsi="Calibri" w:cs="Calibri"/>
    </w:rPr>
  </w:style>
  <w:style w:type="paragraph" w:styleId="af">
    <w:name w:val="footer"/>
    <w:basedOn w:val="a"/>
    <w:link w:val="af0"/>
    <w:uiPriority w:val="99"/>
    <w:unhideWhenUsed/>
    <w:rsid w:val="00273BAA"/>
    <w:pPr>
      <w:tabs>
        <w:tab w:val="center" w:pos="4536"/>
        <w:tab w:val="right" w:pos="9072"/>
      </w:tabs>
      <w:spacing w:after="0" w:line="240" w:lineRule="auto"/>
    </w:pPr>
  </w:style>
  <w:style w:type="character" w:customStyle="1" w:styleId="af0">
    <w:name w:val="Долен колонтитул Знак"/>
    <w:link w:val="af"/>
    <w:uiPriority w:val="99"/>
    <w:rsid w:val="00273BAA"/>
    <w:rPr>
      <w:rFonts w:ascii="Calibri" w:eastAsia="Times New Roman" w:hAnsi="Calibri" w:cs="Calibri"/>
    </w:rPr>
  </w:style>
  <w:style w:type="table" w:customStyle="1" w:styleId="TableGrid5">
    <w:name w:val="Table Grid5"/>
    <w:basedOn w:val="a1"/>
    <w:next w:val="a3"/>
    <w:uiPriority w:val="39"/>
    <w:rsid w:val="0064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1B5FDF"/>
    <w:pPr>
      <w:spacing w:after="0" w:line="240" w:lineRule="auto"/>
    </w:pPr>
    <w:rPr>
      <w:sz w:val="20"/>
      <w:szCs w:val="20"/>
    </w:rPr>
  </w:style>
  <w:style w:type="character" w:customStyle="1" w:styleId="af2">
    <w:name w:val="Текст под линия Знак"/>
    <w:link w:val="af1"/>
    <w:uiPriority w:val="99"/>
    <w:semiHidden/>
    <w:rsid w:val="001B5FDF"/>
    <w:rPr>
      <w:rFonts w:ascii="Calibri" w:eastAsia="Times New Roman" w:hAnsi="Calibri" w:cs="Calibri"/>
      <w:sz w:val="20"/>
      <w:szCs w:val="20"/>
    </w:rPr>
  </w:style>
  <w:style w:type="character" w:styleId="af3">
    <w:name w:val="footnote reference"/>
    <w:uiPriority w:val="99"/>
    <w:semiHidden/>
    <w:unhideWhenUsed/>
    <w:rsid w:val="001B5FDF"/>
    <w:rPr>
      <w:vertAlign w:val="superscript"/>
    </w:rPr>
  </w:style>
  <w:style w:type="character" w:customStyle="1" w:styleId="Bodytext2">
    <w:name w:val="Body text (2)"/>
    <w:rsid w:val="00C55E79"/>
    <w:rPr>
      <w:rFonts w:ascii="Book Antiqua" w:eastAsia="Book Antiqua" w:hAnsi="Book Antiqua" w:cs="Book Antiqua"/>
      <w:b w:val="0"/>
      <w:bCs w:val="0"/>
      <w:i w:val="0"/>
      <w:iCs w:val="0"/>
      <w:smallCaps w:val="0"/>
      <w:strike w:val="0"/>
      <w:color w:val="000000"/>
      <w:spacing w:val="0"/>
      <w:w w:val="100"/>
      <w:position w:val="0"/>
      <w:sz w:val="19"/>
      <w:szCs w:val="19"/>
      <w:u w:val="none"/>
      <w:lang w:val="bg-BG" w:eastAsia="bg-BG" w:bidi="bg-BG"/>
    </w:rPr>
  </w:style>
  <w:style w:type="numbering" w:customStyle="1" w:styleId="NoList1">
    <w:name w:val="No List1"/>
    <w:next w:val="a2"/>
    <w:uiPriority w:val="99"/>
    <w:semiHidden/>
    <w:unhideWhenUsed/>
    <w:rsid w:val="00056F0E"/>
  </w:style>
  <w:style w:type="table" w:customStyle="1" w:styleId="TableGrid6">
    <w:name w:val="Table Grid6"/>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писък на абзаци Знак"/>
    <w:aliases w:val="Bullet List Знак,FooterText Знак,List Paragraph1 Знак,Colorful List - Accent 11 Знак,numbered Знак,Paragraphe de liste1 Знак,列出段落 Знак,列出段落1 Знак,Bulletr List Paragraph Знак,List Paragraph2 Знак,List Paragraph21 Знак,リスト段落1 Знак"/>
    <w:link w:val="a4"/>
    <w:uiPriority w:val="34"/>
    <w:locked/>
    <w:rsid w:val="00056F0E"/>
    <w:rPr>
      <w:rFonts w:ascii="Calibri" w:eastAsia="Times New Roman" w:hAnsi="Calibri" w:cs="Calibri"/>
    </w:rPr>
  </w:style>
  <w:style w:type="paragraph" w:styleId="af4">
    <w:name w:val="Normal (Web)"/>
    <w:basedOn w:val="a"/>
    <w:uiPriority w:val="99"/>
    <w:unhideWhenUsed/>
    <w:rsid w:val="00B21CAF"/>
    <w:pPr>
      <w:spacing w:before="100" w:beforeAutospacing="1" w:after="100" w:afterAutospacing="1" w:line="240" w:lineRule="auto"/>
    </w:pPr>
    <w:rPr>
      <w:rFonts w:ascii="Times New Roman" w:hAnsi="Times New Roman" w:cs="Times New Roman"/>
      <w:sz w:val="24"/>
      <w:szCs w:val="24"/>
      <w:lang w:val="en-US"/>
    </w:rPr>
  </w:style>
  <w:style w:type="paragraph" w:styleId="af5">
    <w:name w:val="Body Text"/>
    <w:basedOn w:val="a"/>
    <w:link w:val="af6"/>
    <w:uiPriority w:val="1"/>
    <w:unhideWhenUsed/>
    <w:qFormat/>
    <w:rsid w:val="00B21CAF"/>
    <w:pPr>
      <w:widowControl w:val="0"/>
      <w:autoSpaceDE w:val="0"/>
      <w:autoSpaceDN w:val="0"/>
      <w:spacing w:after="0" w:line="240" w:lineRule="auto"/>
      <w:ind w:left="260"/>
      <w:jc w:val="both"/>
    </w:pPr>
    <w:rPr>
      <w:rFonts w:ascii="Times New Roman" w:hAnsi="Times New Roman" w:cs="Times New Roman"/>
      <w:sz w:val="28"/>
      <w:szCs w:val="28"/>
      <w:lang w:eastAsia="bg-BG" w:bidi="bg-BG"/>
    </w:rPr>
  </w:style>
  <w:style w:type="character" w:customStyle="1" w:styleId="af6">
    <w:name w:val="Основен текст Знак"/>
    <w:link w:val="af5"/>
    <w:uiPriority w:val="1"/>
    <w:rsid w:val="00B21CAF"/>
    <w:rPr>
      <w:rFonts w:ascii="Times New Roman" w:eastAsia="Times New Roman" w:hAnsi="Times New Roman" w:cs="Times New Roman"/>
      <w:sz w:val="28"/>
      <w:szCs w:val="28"/>
      <w:lang w:eastAsia="bg-BG" w:bidi="bg-BG"/>
    </w:rPr>
  </w:style>
  <w:style w:type="table" w:customStyle="1" w:styleId="TableGrid7">
    <w:name w:val="Table Grid7"/>
    <w:basedOn w:val="a1"/>
    <w:next w:val="a3"/>
    <w:uiPriority w:val="39"/>
    <w:rsid w:val="0082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39"/>
    <w:rsid w:val="002C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3"/>
    <w:uiPriority w:val="39"/>
    <w:rsid w:val="002C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3"/>
    <w:uiPriority w:val="39"/>
    <w:rsid w:val="00E8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3"/>
    <w:uiPriority w:val="39"/>
    <w:rsid w:val="00AF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3"/>
    <w:uiPriority w:val="39"/>
    <w:rsid w:val="0051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3"/>
    <w:uiPriority w:val="39"/>
    <w:rsid w:val="0015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3"/>
    <w:uiPriority w:val="39"/>
    <w:rsid w:val="0015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3"/>
    <w:uiPriority w:val="39"/>
    <w:rsid w:val="0015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023873"/>
    <w:rPr>
      <w:rFonts w:eastAsia="Times New Roman" w:cs="Calibri"/>
      <w:sz w:val="22"/>
      <w:szCs w:val="22"/>
      <w:lang w:eastAsia="en-US"/>
    </w:rPr>
  </w:style>
  <w:style w:type="table" w:customStyle="1" w:styleId="TableGrid12">
    <w:name w:val="Table Grid12"/>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3"/>
    <w:uiPriority w:val="39"/>
    <w:rsid w:val="00E6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980294"/>
  </w:style>
  <w:style w:type="numbering" w:customStyle="1" w:styleId="NoList2">
    <w:name w:val="No List2"/>
    <w:next w:val="a2"/>
    <w:uiPriority w:val="99"/>
    <w:semiHidden/>
    <w:unhideWhenUsed/>
    <w:rsid w:val="0099472C"/>
  </w:style>
  <w:style w:type="paragraph" w:customStyle="1" w:styleId="xmsonormal">
    <w:name w:val="x_msonormal"/>
    <w:basedOn w:val="a"/>
    <w:rsid w:val="0099472C"/>
    <w:pPr>
      <w:spacing w:before="100" w:beforeAutospacing="1" w:after="100" w:afterAutospacing="1" w:line="240" w:lineRule="auto"/>
    </w:pPr>
    <w:rPr>
      <w:rFonts w:ascii="Times New Roman" w:hAnsi="Times New Roman" w:cs="Times New Roman"/>
      <w:sz w:val="24"/>
      <w:szCs w:val="24"/>
      <w:lang w:val="en-US"/>
    </w:rPr>
  </w:style>
  <w:style w:type="character" w:styleId="af8">
    <w:name w:val="Hyperlink"/>
    <w:uiPriority w:val="99"/>
    <w:unhideWhenUsed/>
    <w:rsid w:val="0099472C"/>
    <w:rPr>
      <w:color w:val="0563C1"/>
      <w:u w:val="single"/>
    </w:rPr>
  </w:style>
  <w:style w:type="character" w:customStyle="1" w:styleId="UnresolvedMention1">
    <w:name w:val="Unresolved Mention1"/>
    <w:uiPriority w:val="99"/>
    <w:semiHidden/>
    <w:unhideWhenUsed/>
    <w:rsid w:val="0099472C"/>
    <w:rPr>
      <w:color w:val="605E5C"/>
      <w:shd w:val="clear" w:color="auto" w:fill="E1DFDD"/>
    </w:rPr>
  </w:style>
  <w:style w:type="table" w:customStyle="1" w:styleId="TableGrid42">
    <w:name w:val="Table Grid42"/>
    <w:basedOn w:val="a1"/>
    <w:next w:val="a3"/>
    <w:uiPriority w:val="39"/>
    <w:rsid w:val="0047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746E26"/>
  </w:style>
  <w:style w:type="table" w:customStyle="1" w:styleId="TableGrid15">
    <w:name w:val="Table Grid15"/>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46E26"/>
  </w:style>
  <w:style w:type="table" w:customStyle="1" w:styleId="TableGrid61">
    <w:name w:val="Table Grid6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unhideWhenUsed/>
    <w:rsid w:val="00746E26"/>
  </w:style>
  <w:style w:type="table" w:customStyle="1" w:styleId="TableGrid421">
    <w:name w:val="Table Grid42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rsid w:val="006E118C"/>
    <w:rPr>
      <w:rFonts w:ascii="Arial" w:eastAsia="Times New Roman" w:hAnsi="Arial" w:cs="Arial"/>
      <w:b/>
      <w:bCs/>
      <w:i/>
      <w:iCs/>
      <w:sz w:val="28"/>
      <w:szCs w:val="28"/>
      <w:lang w:val="en-GB"/>
    </w:rPr>
  </w:style>
  <w:style w:type="character" w:customStyle="1" w:styleId="30">
    <w:name w:val="Заглавие 3 Знак"/>
    <w:basedOn w:val="a0"/>
    <w:link w:val="3"/>
    <w:uiPriority w:val="9"/>
    <w:rsid w:val="006E118C"/>
    <w:rPr>
      <w:rFonts w:asciiTheme="majorHAnsi" w:eastAsiaTheme="majorEastAsia" w:hAnsiTheme="majorHAnsi" w:cstheme="majorBidi"/>
      <w:b/>
      <w:bCs/>
      <w:color w:val="5B9BD5" w:themeColor="accent1"/>
      <w:lang w:val="en-GB"/>
    </w:rPr>
  </w:style>
  <w:style w:type="paragraph" w:styleId="HTML">
    <w:name w:val="HTML Preformatted"/>
    <w:basedOn w:val="a"/>
    <w:link w:val="HTML0"/>
    <w:uiPriority w:val="99"/>
    <w:unhideWhenUsed/>
    <w:rsid w:val="00356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0">
    <w:name w:val="HTML стандартен Знак"/>
    <w:basedOn w:val="a0"/>
    <w:link w:val="HTML"/>
    <w:uiPriority w:val="99"/>
    <w:rsid w:val="003565F6"/>
    <w:rPr>
      <w:rFonts w:ascii="Courier New" w:eastAsia="Times New Roman" w:hAnsi="Courier New" w:cs="Courier New"/>
      <w:lang w:val="en-GB" w:eastAsia="en-GB"/>
    </w:rPr>
  </w:style>
  <w:style w:type="character" w:customStyle="1" w:styleId="60">
    <w:name w:val="Заглавие 6 Знак"/>
    <w:basedOn w:val="a0"/>
    <w:link w:val="6"/>
    <w:rsid w:val="008C1421"/>
    <w:rPr>
      <w:rFonts w:ascii="Times New Roman" w:eastAsia="Times New Roman" w:hAnsi="Times New Roman"/>
      <w:sz w:val="24"/>
      <w:lang w:eastAsia="en-US"/>
    </w:rPr>
  </w:style>
  <w:style w:type="numbering" w:customStyle="1" w:styleId="11">
    <w:name w:val="Без списък1"/>
    <w:next w:val="a2"/>
    <w:uiPriority w:val="99"/>
    <w:semiHidden/>
    <w:unhideWhenUsed/>
    <w:rsid w:val="008C1421"/>
  </w:style>
  <w:style w:type="table" w:customStyle="1" w:styleId="12">
    <w:name w:val="Мрежа в таблица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8C1421"/>
  </w:style>
  <w:style w:type="table" w:customStyle="1" w:styleId="TableGrid62">
    <w:name w:val="Table Grid6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uiPriority w:val="34"/>
    <w:qFormat/>
    <w:locked/>
    <w:rsid w:val="008C1421"/>
    <w:rPr>
      <w:rFonts w:ascii="Calibri" w:eastAsia="Times New Roman" w:hAnsi="Calibri" w:cs="Calibri"/>
    </w:rPr>
  </w:style>
  <w:style w:type="table" w:customStyle="1" w:styleId="TableGrid72">
    <w:name w:val="Table Grid7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uiPriority w:val="99"/>
    <w:semiHidden/>
    <w:unhideWhenUsed/>
    <w:rsid w:val="008C1421"/>
  </w:style>
  <w:style w:type="table" w:customStyle="1" w:styleId="TableGrid422">
    <w:name w:val="Table Grid422"/>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8C1421"/>
  </w:style>
  <w:style w:type="table" w:customStyle="1" w:styleId="TableGrid151">
    <w:name w:val="Table Grid15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8C1421"/>
  </w:style>
  <w:style w:type="table" w:customStyle="1" w:styleId="TableGrid611">
    <w:name w:val="Table Grid6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uiPriority w:val="99"/>
    <w:semiHidden/>
    <w:unhideWhenUsed/>
    <w:rsid w:val="008C1421"/>
  </w:style>
  <w:style w:type="table" w:customStyle="1" w:styleId="TableGrid4211">
    <w:name w:val="Table Grid4211"/>
    <w:basedOn w:val="a1"/>
    <w:next w:val="a3"/>
    <w:uiPriority w:val="39"/>
    <w:rsid w:val="008C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8C1421"/>
  </w:style>
  <w:style w:type="paragraph" w:styleId="af9">
    <w:name w:val="endnote text"/>
    <w:basedOn w:val="a"/>
    <w:link w:val="afa"/>
    <w:uiPriority w:val="99"/>
    <w:semiHidden/>
    <w:unhideWhenUsed/>
    <w:rsid w:val="008C1421"/>
    <w:pPr>
      <w:spacing w:after="0" w:line="240" w:lineRule="auto"/>
    </w:pPr>
    <w:rPr>
      <w:rFonts w:eastAsia="Calibri" w:cs="Times New Roman"/>
      <w:sz w:val="20"/>
      <w:szCs w:val="20"/>
      <w:lang w:val="en-US"/>
    </w:rPr>
  </w:style>
  <w:style w:type="character" w:customStyle="1" w:styleId="afa">
    <w:name w:val="Текст на бележка в края Знак"/>
    <w:basedOn w:val="a0"/>
    <w:link w:val="af9"/>
    <w:uiPriority w:val="99"/>
    <w:semiHidden/>
    <w:rsid w:val="008C1421"/>
    <w:rPr>
      <w:lang w:val="en-US" w:eastAsia="en-US"/>
    </w:rPr>
  </w:style>
  <w:style w:type="character" w:styleId="afb">
    <w:name w:val="endnote reference"/>
    <w:uiPriority w:val="99"/>
    <w:semiHidden/>
    <w:unhideWhenUsed/>
    <w:rsid w:val="008C1421"/>
    <w:rPr>
      <w:vertAlign w:val="superscript"/>
    </w:rPr>
  </w:style>
  <w:style w:type="character" w:customStyle="1" w:styleId="10">
    <w:name w:val="Заглавие 1 Знак"/>
    <w:basedOn w:val="a0"/>
    <w:link w:val="1"/>
    <w:rsid w:val="00885B1B"/>
    <w:rPr>
      <w:rFonts w:ascii="Arial" w:eastAsia="Times New Roman" w:hAnsi="Arial"/>
      <w:b/>
      <w:sz w:val="44"/>
    </w:rPr>
  </w:style>
  <w:style w:type="character" w:styleId="afc">
    <w:name w:val="Strong"/>
    <w:basedOn w:val="a0"/>
    <w:uiPriority w:val="22"/>
    <w:qFormat/>
    <w:rsid w:val="00885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4938">
      <w:bodyDiv w:val="1"/>
      <w:marLeft w:val="0"/>
      <w:marRight w:val="0"/>
      <w:marTop w:val="0"/>
      <w:marBottom w:val="0"/>
      <w:divBdr>
        <w:top w:val="none" w:sz="0" w:space="0" w:color="auto"/>
        <w:left w:val="none" w:sz="0" w:space="0" w:color="auto"/>
        <w:bottom w:val="none" w:sz="0" w:space="0" w:color="auto"/>
        <w:right w:val="none" w:sz="0" w:space="0" w:color="auto"/>
      </w:divBdr>
    </w:div>
    <w:div w:id="168445626">
      <w:bodyDiv w:val="1"/>
      <w:marLeft w:val="0"/>
      <w:marRight w:val="0"/>
      <w:marTop w:val="0"/>
      <w:marBottom w:val="0"/>
      <w:divBdr>
        <w:top w:val="none" w:sz="0" w:space="0" w:color="auto"/>
        <w:left w:val="none" w:sz="0" w:space="0" w:color="auto"/>
        <w:bottom w:val="none" w:sz="0" w:space="0" w:color="auto"/>
        <w:right w:val="none" w:sz="0" w:space="0" w:color="auto"/>
      </w:divBdr>
    </w:div>
    <w:div w:id="223298057">
      <w:bodyDiv w:val="1"/>
      <w:marLeft w:val="0"/>
      <w:marRight w:val="0"/>
      <w:marTop w:val="0"/>
      <w:marBottom w:val="0"/>
      <w:divBdr>
        <w:top w:val="none" w:sz="0" w:space="0" w:color="auto"/>
        <w:left w:val="none" w:sz="0" w:space="0" w:color="auto"/>
        <w:bottom w:val="none" w:sz="0" w:space="0" w:color="auto"/>
        <w:right w:val="none" w:sz="0" w:space="0" w:color="auto"/>
      </w:divBdr>
    </w:div>
    <w:div w:id="388042668">
      <w:bodyDiv w:val="1"/>
      <w:marLeft w:val="0"/>
      <w:marRight w:val="0"/>
      <w:marTop w:val="0"/>
      <w:marBottom w:val="0"/>
      <w:divBdr>
        <w:top w:val="none" w:sz="0" w:space="0" w:color="auto"/>
        <w:left w:val="none" w:sz="0" w:space="0" w:color="auto"/>
        <w:bottom w:val="none" w:sz="0" w:space="0" w:color="auto"/>
        <w:right w:val="none" w:sz="0" w:space="0" w:color="auto"/>
      </w:divBdr>
    </w:div>
    <w:div w:id="430592376">
      <w:bodyDiv w:val="1"/>
      <w:marLeft w:val="0"/>
      <w:marRight w:val="0"/>
      <w:marTop w:val="0"/>
      <w:marBottom w:val="0"/>
      <w:divBdr>
        <w:top w:val="none" w:sz="0" w:space="0" w:color="auto"/>
        <w:left w:val="none" w:sz="0" w:space="0" w:color="auto"/>
        <w:bottom w:val="none" w:sz="0" w:space="0" w:color="auto"/>
        <w:right w:val="none" w:sz="0" w:space="0" w:color="auto"/>
      </w:divBdr>
    </w:div>
    <w:div w:id="540628536">
      <w:bodyDiv w:val="1"/>
      <w:marLeft w:val="0"/>
      <w:marRight w:val="0"/>
      <w:marTop w:val="0"/>
      <w:marBottom w:val="0"/>
      <w:divBdr>
        <w:top w:val="none" w:sz="0" w:space="0" w:color="auto"/>
        <w:left w:val="none" w:sz="0" w:space="0" w:color="auto"/>
        <w:bottom w:val="none" w:sz="0" w:space="0" w:color="auto"/>
        <w:right w:val="none" w:sz="0" w:space="0" w:color="auto"/>
      </w:divBdr>
    </w:div>
    <w:div w:id="666061260">
      <w:bodyDiv w:val="1"/>
      <w:marLeft w:val="0"/>
      <w:marRight w:val="0"/>
      <w:marTop w:val="0"/>
      <w:marBottom w:val="0"/>
      <w:divBdr>
        <w:top w:val="none" w:sz="0" w:space="0" w:color="auto"/>
        <w:left w:val="none" w:sz="0" w:space="0" w:color="auto"/>
        <w:bottom w:val="none" w:sz="0" w:space="0" w:color="auto"/>
        <w:right w:val="none" w:sz="0" w:space="0" w:color="auto"/>
      </w:divBdr>
    </w:div>
    <w:div w:id="707989305">
      <w:bodyDiv w:val="1"/>
      <w:marLeft w:val="0"/>
      <w:marRight w:val="0"/>
      <w:marTop w:val="0"/>
      <w:marBottom w:val="0"/>
      <w:divBdr>
        <w:top w:val="none" w:sz="0" w:space="0" w:color="auto"/>
        <w:left w:val="none" w:sz="0" w:space="0" w:color="auto"/>
        <w:bottom w:val="none" w:sz="0" w:space="0" w:color="auto"/>
        <w:right w:val="none" w:sz="0" w:space="0" w:color="auto"/>
      </w:divBdr>
    </w:div>
    <w:div w:id="708409369">
      <w:bodyDiv w:val="1"/>
      <w:marLeft w:val="0"/>
      <w:marRight w:val="0"/>
      <w:marTop w:val="0"/>
      <w:marBottom w:val="0"/>
      <w:divBdr>
        <w:top w:val="none" w:sz="0" w:space="0" w:color="auto"/>
        <w:left w:val="none" w:sz="0" w:space="0" w:color="auto"/>
        <w:bottom w:val="none" w:sz="0" w:space="0" w:color="auto"/>
        <w:right w:val="none" w:sz="0" w:space="0" w:color="auto"/>
      </w:divBdr>
    </w:div>
    <w:div w:id="743648700">
      <w:bodyDiv w:val="1"/>
      <w:marLeft w:val="0"/>
      <w:marRight w:val="0"/>
      <w:marTop w:val="0"/>
      <w:marBottom w:val="0"/>
      <w:divBdr>
        <w:top w:val="none" w:sz="0" w:space="0" w:color="auto"/>
        <w:left w:val="none" w:sz="0" w:space="0" w:color="auto"/>
        <w:bottom w:val="none" w:sz="0" w:space="0" w:color="auto"/>
        <w:right w:val="none" w:sz="0" w:space="0" w:color="auto"/>
      </w:divBdr>
    </w:div>
    <w:div w:id="751196540">
      <w:bodyDiv w:val="1"/>
      <w:marLeft w:val="0"/>
      <w:marRight w:val="0"/>
      <w:marTop w:val="0"/>
      <w:marBottom w:val="0"/>
      <w:divBdr>
        <w:top w:val="none" w:sz="0" w:space="0" w:color="auto"/>
        <w:left w:val="none" w:sz="0" w:space="0" w:color="auto"/>
        <w:bottom w:val="none" w:sz="0" w:space="0" w:color="auto"/>
        <w:right w:val="none" w:sz="0" w:space="0" w:color="auto"/>
      </w:divBdr>
    </w:div>
    <w:div w:id="812984070">
      <w:bodyDiv w:val="1"/>
      <w:marLeft w:val="0"/>
      <w:marRight w:val="0"/>
      <w:marTop w:val="0"/>
      <w:marBottom w:val="0"/>
      <w:divBdr>
        <w:top w:val="none" w:sz="0" w:space="0" w:color="auto"/>
        <w:left w:val="none" w:sz="0" w:space="0" w:color="auto"/>
        <w:bottom w:val="none" w:sz="0" w:space="0" w:color="auto"/>
        <w:right w:val="none" w:sz="0" w:space="0" w:color="auto"/>
      </w:divBdr>
    </w:div>
    <w:div w:id="1398163414">
      <w:bodyDiv w:val="1"/>
      <w:marLeft w:val="0"/>
      <w:marRight w:val="0"/>
      <w:marTop w:val="0"/>
      <w:marBottom w:val="0"/>
      <w:divBdr>
        <w:top w:val="none" w:sz="0" w:space="0" w:color="auto"/>
        <w:left w:val="none" w:sz="0" w:space="0" w:color="auto"/>
        <w:bottom w:val="none" w:sz="0" w:space="0" w:color="auto"/>
        <w:right w:val="none" w:sz="0" w:space="0" w:color="auto"/>
      </w:divBdr>
    </w:div>
    <w:div w:id="1676230904">
      <w:bodyDiv w:val="1"/>
      <w:marLeft w:val="0"/>
      <w:marRight w:val="0"/>
      <w:marTop w:val="0"/>
      <w:marBottom w:val="0"/>
      <w:divBdr>
        <w:top w:val="none" w:sz="0" w:space="0" w:color="auto"/>
        <w:left w:val="none" w:sz="0" w:space="0" w:color="auto"/>
        <w:bottom w:val="none" w:sz="0" w:space="0" w:color="auto"/>
        <w:right w:val="none" w:sz="0" w:space="0" w:color="auto"/>
      </w:divBdr>
    </w:div>
    <w:div w:id="20820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g.government.bg/naczionalen-plan-za-vazstanovyavane-i-ustojchivos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80C2-14D4-4E62-952D-1DEF5D60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71</Pages>
  <Words>16390</Words>
  <Characters>93423</Characters>
  <Application>Microsoft Office Word</Application>
  <DocSecurity>0</DocSecurity>
  <Lines>778</Lines>
  <Paragraphs>219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К. Николова</dc:creator>
  <cp:keywords/>
  <cp:lastModifiedBy>359889119990</cp:lastModifiedBy>
  <cp:revision>5</cp:revision>
  <cp:lastPrinted>2022-02-22T12:57:00Z</cp:lastPrinted>
  <dcterms:created xsi:type="dcterms:W3CDTF">2024-03-20T05:41:00Z</dcterms:created>
  <dcterms:modified xsi:type="dcterms:W3CDTF">2024-03-21T12:32:00Z</dcterms:modified>
</cp:coreProperties>
</file>